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CF" w:rsidRDefault="00A94430" w:rsidP="00F32A36">
      <w:pPr>
        <w:spacing w:after="0" w:line="360" w:lineRule="auto"/>
        <w:rPr>
          <w:rFonts w:ascii="Arial" w:eastAsia="Times New Roman" w:hAnsi="Arial" w:cs="Arial"/>
          <w:sz w:val="40"/>
          <w:szCs w:val="40"/>
        </w:rPr>
      </w:pPr>
      <w:r>
        <w:rPr>
          <w:rFonts w:ascii="Arial" w:hAnsi="Arial"/>
          <w:sz w:val="40"/>
        </w:rPr>
        <w:t xml:space="preserve">IMPRESS Baler/Wrapper Combinations: </w:t>
      </w:r>
    </w:p>
    <w:p w:rsidR="00A94430" w:rsidRPr="00D6037F" w:rsidRDefault="00D6037F" w:rsidP="00F32A36">
      <w:pPr>
        <w:spacing w:after="0" w:line="360" w:lineRule="auto"/>
        <w:rPr>
          <w:rFonts w:ascii="Arial" w:eastAsia="Times New Roman" w:hAnsi="Arial" w:cs="Arial"/>
          <w:sz w:val="40"/>
          <w:szCs w:val="40"/>
        </w:rPr>
      </w:pPr>
      <w:r>
        <w:rPr>
          <w:rFonts w:ascii="Arial" w:hAnsi="Arial"/>
          <w:sz w:val="40"/>
        </w:rPr>
        <w:t>Outstanding Performance</w:t>
      </w:r>
    </w:p>
    <w:p w:rsidR="00B546D0" w:rsidRDefault="00D10338" w:rsidP="00F32A36">
      <w:pPr>
        <w:spacing w:after="0" w:line="360" w:lineRule="auto"/>
        <w:jc w:val="both"/>
        <w:rPr>
          <w:rFonts w:ascii="Arial" w:eastAsia="Times New Roman" w:hAnsi="Arial" w:cs="Arial"/>
          <w:sz w:val="24"/>
          <w:szCs w:val="24"/>
        </w:rPr>
      </w:pPr>
      <w:proofErr w:type="spellStart"/>
      <w:r>
        <w:rPr>
          <w:rFonts w:ascii="Arial" w:hAnsi="Arial"/>
          <w:sz w:val="24"/>
        </w:rPr>
        <w:t>Pöttinger</w:t>
      </w:r>
      <w:proofErr w:type="spellEnd"/>
      <w:r>
        <w:rPr>
          <w:rFonts w:ascii="Arial" w:hAnsi="Arial"/>
          <w:sz w:val="24"/>
        </w:rPr>
        <w:t xml:space="preserve"> expands its IMPRESS round baler line with the new baler/wrapper combination. The new models combine all the features of the IMPRESS range with a wrapping system with fully automatic settings, thereby enabling high-speed baling and wrapping. The entirely new high-performance wrapping concept has been specifically devised to match the high technical capacity of the baler. Combined with brief stopping times, this guarantees maximum productivity and cost-effectiveness. In addition, the wrapper is extremely versatile: it can be adapted to the ideal film size according to bale diameter (from 1.10 m to 1.50 m). This means that the bale can be wrapped immediately after compaction which has a positive effect on the quality of the silage. Two tasks (baling and wrapping) can be performed in a single pass.</w:t>
      </w:r>
    </w:p>
    <w:p w:rsidR="00934D6E" w:rsidRDefault="00934D6E" w:rsidP="00F32A36">
      <w:pPr>
        <w:spacing w:after="0" w:line="360" w:lineRule="auto"/>
        <w:jc w:val="both"/>
        <w:rPr>
          <w:rFonts w:ascii="Arial" w:eastAsia="Times New Roman" w:hAnsi="Arial" w:cs="Arial"/>
          <w:sz w:val="24"/>
          <w:szCs w:val="24"/>
        </w:rPr>
      </w:pPr>
    </w:p>
    <w:p w:rsidR="00934D6E" w:rsidRDefault="00934D6E" w:rsidP="00F32A36">
      <w:pPr>
        <w:spacing w:after="0" w:line="360" w:lineRule="auto"/>
        <w:jc w:val="both"/>
        <w:rPr>
          <w:rFonts w:ascii="Arial" w:eastAsia="Times New Roman" w:hAnsi="Arial" w:cs="Arial"/>
          <w:sz w:val="24"/>
          <w:szCs w:val="24"/>
        </w:rPr>
      </w:pPr>
      <w:r>
        <w:rPr>
          <w:rFonts w:ascii="Arial" w:hAnsi="Arial"/>
          <w:sz w:val="24"/>
        </w:rPr>
        <w:t>The baler/wrapper combination is available as a fixed-chamber baler (IMPRESS 125 FC PRO) and a variable round baler (IMPRESS 155 VC PRO). It is operated directly from the terminal (POWER CONTROL or ISOBUS). All functions can run automatically or can be controlled directly from the control panel on the tractor. The operator can choose between automatic and manual operation. A “double bale placing” mode for hay and straw (for continuous loading) is also available. Rear control panel for easy maintenance.</w:t>
      </w:r>
    </w:p>
    <w:p w:rsidR="00C7549F" w:rsidRDefault="00C7549F" w:rsidP="00F32A36">
      <w:pPr>
        <w:spacing w:after="0" w:line="360" w:lineRule="auto"/>
        <w:jc w:val="both"/>
        <w:rPr>
          <w:rFonts w:ascii="Arial" w:eastAsia="Times New Roman" w:hAnsi="Arial" w:cs="Arial"/>
          <w:sz w:val="24"/>
          <w:szCs w:val="24"/>
        </w:rPr>
      </w:pPr>
    </w:p>
    <w:p w:rsidR="00934D6E" w:rsidRPr="00934D6E" w:rsidRDefault="00B77BCF" w:rsidP="00F32A36">
      <w:pPr>
        <w:spacing w:after="0" w:line="360" w:lineRule="auto"/>
        <w:jc w:val="both"/>
        <w:rPr>
          <w:rFonts w:ascii="Arial" w:eastAsia="Times New Roman" w:hAnsi="Arial" w:cs="Arial"/>
          <w:b/>
          <w:sz w:val="24"/>
          <w:szCs w:val="24"/>
        </w:rPr>
      </w:pPr>
      <w:r>
        <w:rPr>
          <w:rFonts w:ascii="Arial" w:hAnsi="Arial"/>
          <w:b/>
          <w:sz w:val="24"/>
        </w:rPr>
        <w:t>The wrapper in focus</w:t>
      </w:r>
    </w:p>
    <w:p w:rsidR="00B77BCF" w:rsidRDefault="00934D6E" w:rsidP="00F32A36">
      <w:pPr>
        <w:spacing w:after="0" w:line="360" w:lineRule="auto"/>
        <w:jc w:val="both"/>
        <w:rPr>
          <w:rFonts w:ascii="Arial" w:eastAsia="Times New Roman" w:hAnsi="Arial" w:cs="Arial"/>
          <w:sz w:val="24"/>
          <w:szCs w:val="24"/>
        </w:rPr>
      </w:pPr>
      <w:r>
        <w:rPr>
          <w:rFonts w:ascii="Arial" w:hAnsi="Arial"/>
          <w:sz w:val="24"/>
        </w:rPr>
        <w:t xml:space="preserve">The wrapping arms on the compact wrapping unit take the bale from below and move upwards, a unique technical concept ideally designed to meet the requirements of the high-capacity baler. A further advantage of the system is its low height. The double-wrapping arm works at 36 rpm. The film stretching unit is easily adjusted by “switching” the drive chain for 50 per cent or 70 per cent stretch. Bales are safely transferred to the wrapping table by a transfer unit that moves linearly. With this concept, bales can safely be placed even on gradients of up to 40 per cent. </w:t>
      </w:r>
    </w:p>
    <w:p w:rsidR="00C60BB0" w:rsidRDefault="00C60BB0" w:rsidP="00F32A36">
      <w:pPr>
        <w:spacing w:after="0" w:line="360" w:lineRule="auto"/>
        <w:jc w:val="both"/>
        <w:rPr>
          <w:rFonts w:ascii="Arial" w:eastAsia="Times New Roman" w:hAnsi="Arial" w:cs="Arial"/>
          <w:sz w:val="24"/>
          <w:szCs w:val="24"/>
        </w:rPr>
      </w:pPr>
    </w:p>
    <w:p w:rsidR="00934D6E" w:rsidRDefault="00C60BB0" w:rsidP="00F32A36">
      <w:pPr>
        <w:spacing w:after="0" w:line="360" w:lineRule="auto"/>
        <w:jc w:val="both"/>
        <w:rPr>
          <w:rFonts w:ascii="Arial" w:eastAsia="Times New Roman" w:hAnsi="Arial" w:cs="Arial"/>
          <w:sz w:val="24"/>
          <w:szCs w:val="24"/>
        </w:rPr>
      </w:pPr>
      <w:r>
        <w:rPr>
          <w:rFonts w:ascii="Arial" w:hAnsi="Arial"/>
          <w:sz w:val="24"/>
        </w:rPr>
        <w:lastRenderedPageBreak/>
        <w:t>Replacing the film is fast and easy thanks to the hydraulically folding-down film magazine (6 x 2 rolls in the protected area behind the cladding). The machine also features a film tear monitor.</w:t>
      </w:r>
    </w:p>
    <w:p w:rsidR="00B77BCF" w:rsidRPr="00F32A36" w:rsidRDefault="00B77BCF" w:rsidP="00F32A36">
      <w:pPr>
        <w:spacing w:after="0" w:line="360" w:lineRule="auto"/>
        <w:jc w:val="both"/>
        <w:rPr>
          <w:rFonts w:ascii="Arial" w:eastAsia="Times New Roman" w:hAnsi="Arial" w:cs="Arial"/>
          <w:sz w:val="24"/>
          <w:szCs w:val="24"/>
        </w:rPr>
      </w:pPr>
    </w:p>
    <w:p w:rsidR="00C7549F" w:rsidRPr="00F32A36" w:rsidRDefault="00B77BCF" w:rsidP="00F32A36">
      <w:pPr>
        <w:spacing w:after="0" w:line="360" w:lineRule="auto"/>
        <w:jc w:val="both"/>
        <w:rPr>
          <w:rFonts w:ascii="Arial" w:eastAsia="Times New Roman" w:hAnsi="Arial" w:cs="Arial"/>
          <w:b/>
          <w:sz w:val="24"/>
          <w:szCs w:val="24"/>
        </w:rPr>
      </w:pPr>
      <w:r>
        <w:rPr>
          <w:rFonts w:ascii="Arial" w:hAnsi="Arial"/>
          <w:b/>
          <w:sz w:val="24"/>
        </w:rPr>
        <w:t xml:space="preserve">FLEXCUT 32 - retractable short-chop chopping unit </w:t>
      </w:r>
    </w:p>
    <w:p w:rsidR="009B6ACC" w:rsidRPr="00F32A36" w:rsidRDefault="00240C07" w:rsidP="00F32A36">
      <w:pPr>
        <w:spacing w:after="0" w:line="360" w:lineRule="auto"/>
        <w:jc w:val="both"/>
        <w:rPr>
          <w:rFonts w:ascii="Arial" w:eastAsia="Times New Roman" w:hAnsi="Arial" w:cs="Arial"/>
          <w:sz w:val="24"/>
          <w:szCs w:val="24"/>
        </w:rPr>
      </w:pPr>
      <w:r>
        <w:rPr>
          <w:rFonts w:ascii="Arial" w:hAnsi="Arial"/>
          <w:sz w:val="24"/>
        </w:rPr>
        <w:t>The baler/wrapper combination is also fitted with the “FLEXCUT 32” retractable short-chop chopping unit consisting of 32 TWINBLADE reversible knives with the NONSTOP individual knife protection system and a theoretical chopping length of 36 mm along the entire width. The shorter chop length enables higher compression of the crop and thus higher bale density. This reduces transport and storage costs since less storage space and handling are required.</w:t>
      </w:r>
    </w:p>
    <w:p w:rsidR="009B6ACC" w:rsidRPr="00F32A36" w:rsidRDefault="009B6ACC" w:rsidP="00F32A36">
      <w:pPr>
        <w:autoSpaceDE w:val="0"/>
        <w:autoSpaceDN w:val="0"/>
        <w:adjustRightInd w:val="0"/>
        <w:spacing w:after="0" w:line="360" w:lineRule="auto"/>
        <w:jc w:val="both"/>
        <w:rPr>
          <w:rFonts w:ascii="Arial" w:eastAsia="Times New Roman" w:hAnsi="Arial" w:cs="Arial"/>
          <w:sz w:val="24"/>
          <w:szCs w:val="24"/>
        </w:rPr>
      </w:pPr>
    </w:p>
    <w:p w:rsidR="009B6ACC" w:rsidRPr="00F32A36" w:rsidRDefault="009B6ACC" w:rsidP="00240C07">
      <w:pPr>
        <w:autoSpaceDE w:val="0"/>
        <w:autoSpaceDN w:val="0"/>
        <w:adjustRightInd w:val="0"/>
        <w:spacing w:after="0" w:line="360" w:lineRule="auto"/>
        <w:jc w:val="both"/>
        <w:rPr>
          <w:rFonts w:ascii="Arial" w:eastAsia="Times New Roman" w:hAnsi="Arial" w:cs="Arial"/>
          <w:sz w:val="24"/>
          <w:szCs w:val="24"/>
        </w:rPr>
      </w:pPr>
      <w:r>
        <w:rPr>
          <w:rFonts w:ascii="Arial" w:hAnsi="Arial"/>
          <w:sz w:val="24"/>
        </w:rPr>
        <w:t xml:space="preserve">Furthermore, the consistent short chop length guarantees a homogeneous composition of silage. This benefits fermentation stability. In addition, less work is required at the feed mixer wagon and opening the bales is considerably easier. </w:t>
      </w:r>
    </w:p>
    <w:p w:rsidR="004C6062" w:rsidRPr="00F32A36" w:rsidRDefault="004C6062" w:rsidP="00F32A36">
      <w:pPr>
        <w:spacing w:after="0" w:line="360" w:lineRule="auto"/>
        <w:jc w:val="both"/>
        <w:rPr>
          <w:rFonts w:ascii="Arial" w:eastAsia="Times New Roman" w:hAnsi="Arial" w:cs="Arial"/>
          <w:sz w:val="24"/>
          <w:szCs w:val="24"/>
        </w:rPr>
      </w:pPr>
    </w:p>
    <w:p w:rsidR="004C6062" w:rsidRPr="00F32A36" w:rsidRDefault="004C6062" w:rsidP="00F32A36">
      <w:pPr>
        <w:spacing w:after="0" w:line="360" w:lineRule="auto"/>
        <w:jc w:val="both"/>
        <w:rPr>
          <w:rFonts w:ascii="Arial" w:eastAsia="Times New Roman" w:hAnsi="Arial" w:cs="Arial"/>
          <w:b/>
          <w:sz w:val="24"/>
          <w:szCs w:val="24"/>
        </w:rPr>
      </w:pPr>
      <w:r>
        <w:rPr>
          <w:rFonts w:ascii="Arial" w:hAnsi="Arial"/>
          <w:b/>
          <w:sz w:val="24"/>
        </w:rPr>
        <w:t>LIFTUP Rotor – A technical revolution sets new standards</w:t>
      </w:r>
    </w:p>
    <w:p w:rsidR="008C0C95" w:rsidRDefault="00322E78" w:rsidP="00F32A36">
      <w:pPr>
        <w:autoSpaceDE w:val="0"/>
        <w:autoSpaceDN w:val="0"/>
        <w:adjustRightInd w:val="0"/>
        <w:spacing w:after="0" w:line="360" w:lineRule="auto"/>
        <w:jc w:val="both"/>
        <w:rPr>
          <w:rFonts w:ascii="Arial" w:eastAsia="Times New Roman" w:hAnsi="Arial" w:cs="Arial"/>
          <w:sz w:val="24"/>
          <w:szCs w:val="24"/>
        </w:rPr>
      </w:pPr>
      <w:r>
        <w:rPr>
          <w:rFonts w:ascii="Arial" w:hAnsi="Arial"/>
          <w:sz w:val="24"/>
        </w:rPr>
        <w:t>As with the solo machines, the baler/wrapper combinations also feature the tried and tested LIFTUP rotor. Thanks to the patented spiral configuration of the rotor tines, the forage enters the bale chamber across the whole width and tangentially (at an ideal angle). The result is a high intake capacity that translates into high baling performance with very low disintegration losses; in other words, a highly efficient forage flow. In addition, any material that does fall through is fed back into the flow by the cleaning rotor. A unique design that has provided an efficient solution to the problem of disintegration of crop material by means of a higher number of knives. Furthermore, material is fed into the bale chamber more evenly and over a broad width. This greatly reduces any left/right steering correction needed to produce perfectly shaped bales. On the other hand, the bale always starts formation in any situation.</w:t>
      </w:r>
    </w:p>
    <w:p w:rsidR="00240C07" w:rsidRPr="00F32A36" w:rsidRDefault="00240C07" w:rsidP="00F32A36">
      <w:pPr>
        <w:autoSpaceDE w:val="0"/>
        <w:autoSpaceDN w:val="0"/>
        <w:adjustRightInd w:val="0"/>
        <w:spacing w:after="0" w:line="360" w:lineRule="auto"/>
        <w:jc w:val="both"/>
        <w:rPr>
          <w:rFonts w:ascii="Arial" w:eastAsia="Times New Roman" w:hAnsi="Arial" w:cs="Arial"/>
          <w:sz w:val="24"/>
          <w:szCs w:val="24"/>
        </w:rPr>
      </w:pPr>
    </w:p>
    <w:p w:rsidR="00240C07" w:rsidRPr="00F32A36" w:rsidRDefault="00240C07" w:rsidP="00240C07">
      <w:pPr>
        <w:spacing w:after="0" w:line="360" w:lineRule="auto"/>
        <w:jc w:val="both"/>
        <w:rPr>
          <w:rFonts w:ascii="Arial" w:eastAsia="Times New Roman" w:hAnsi="Arial" w:cs="Arial"/>
          <w:sz w:val="24"/>
          <w:szCs w:val="24"/>
        </w:rPr>
      </w:pPr>
      <w:r>
        <w:rPr>
          <w:rFonts w:ascii="Arial" w:hAnsi="Arial"/>
          <w:sz w:val="24"/>
        </w:rPr>
        <w:t xml:space="preserve">The combination of the LIFTUP rotor and the EASY MOVE retractable knife bank ensures unique ease of maintenance of the chopping unit: maintenance can be </w:t>
      </w:r>
      <w:r>
        <w:rPr>
          <w:rFonts w:ascii="Arial" w:hAnsi="Arial"/>
          <w:sz w:val="24"/>
        </w:rPr>
        <w:lastRenderedPageBreak/>
        <w:t>performed ergonomically in the standing position and outside the hazardous vicinity of the round baler. It is no longer necessary to “climb” into the bale chamber. Maximum safety is thus guaranteed.</w:t>
      </w:r>
    </w:p>
    <w:p w:rsidR="003D2AD8" w:rsidRPr="00F32A36" w:rsidRDefault="003D2AD8" w:rsidP="00F32A36">
      <w:pPr>
        <w:spacing w:after="0" w:line="360" w:lineRule="auto"/>
        <w:jc w:val="both"/>
        <w:rPr>
          <w:rFonts w:ascii="Arial" w:eastAsia="Times New Roman" w:hAnsi="Arial" w:cs="Arial"/>
          <w:sz w:val="24"/>
          <w:szCs w:val="24"/>
        </w:rPr>
      </w:pPr>
    </w:p>
    <w:p w:rsidR="00F32A36" w:rsidRPr="004C418E" w:rsidRDefault="00F32A36" w:rsidP="00F32A36">
      <w:pPr>
        <w:spacing w:after="0" w:line="240" w:lineRule="auto"/>
        <w:rPr>
          <w:rFonts w:ascii="Arial" w:hAnsi="Arial" w:cs="Arial"/>
          <w:b/>
          <w:sz w:val="24"/>
          <w:szCs w:val="24"/>
        </w:rPr>
      </w:pPr>
      <w:r w:rsidRPr="004C418E">
        <w:rPr>
          <w:rFonts w:ascii="Arial" w:hAnsi="Arial"/>
          <w:b/>
          <w:sz w:val="24"/>
          <w:szCs w:val="24"/>
        </w:rPr>
        <w:t>Photo preview:</w:t>
      </w:r>
    </w:p>
    <w:p w:rsidR="00F32A36" w:rsidRDefault="00F32A36" w:rsidP="00F32A36">
      <w:pPr>
        <w:spacing w:after="0" w:line="240" w:lineRule="auto"/>
        <w:rPr>
          <w:rFonts w:ascii="Arial" w:hAnsi="Arial" w:cs="Arial"/>
          <w:b/>
          <w:sz w:val="18"/>
          <w:szCs w:val="18"/>
        </w:rPr>
      </w:pPr>
    </w:p>
    <w:tbl>
      <w:tblPr>
        <w:tblStyle w:val="Tabellengitternetz"/>
        <w:tblW w:w="0" w:type="auto"/>
        <w:tblLook w:val="04A0"/>
      </w:tblPr>
      <w:tblGrid>
        <w:gridCol w:w="4644"/>
        <w:gridCol w:w="4644"/>
      </w:tblGrid>
      <w:tr w:rsidR="00F32A36" w:rsidTr="00962CC3">
        <w:tc>
          <w:tcPr>
            <w:tcW w:w="4226" w:type="dxa"/>
          </w:tcPr>
          <w:p w:rsidR="00F32A36" w:rsidRDefault="00F32A36" w:rsidP="00F32A36">
            <w:pPr>
              <w:jc w:val="center"/>
              <w:rPr>
                <w:rFonts w:ascii="Arial" w:hAnsi="Arial" w:cs="Arial"/>
                <w:b/>
                <w:sz w:val="18"/>
                <w:szCs w:val="18"/>
              </w:rPr>
            </w:pPr>
          </w:p>
          <w:p w:rsidR="00D636BC" w:rsidRDefault="00AA403B" w:rsidP="00F32A36">
            <w:pPr>
              <w:jc w:val="center"/>
              <w:rPr>
                <w:rFonts w:ascii="Arial" w:hAnsi="Arial" w:cs="Arial"/>
                <w:b/>
                <w:sz w:val="18"/>
                <w:szCs w:val="18"/>
              </w:rPr>
            </w:pPr>
            <w:r w:rsidRPr="00AA403B">
              <w:rPr>
                <w:rFonts w:ascii="Arial" w:hAnsi="Arial" w:cs="Arial"/>
                <w:b/>
                <w:noProof/>
                <w:sz w:val="18"/>
                <w:szCs w:val="18"/>
                <w:lang w:val="de-DE" w:eastAsia="de-DE" w:bidi="ar-SA"/>
              </w:rPr>
              <w:drawing>
                <wp:inline distT="0" distB="0" distL="0" distR="0">
                  <wp:extent cx="1143000" cy="762000"/>
                  <wp:effectExtent l="19050" t="0" r="0" b="0"/>
                  <wp:docPr id="1" name="Bild 1" descr="https://cdn.poettinger.at/img/landtechnik/collection/rundballenpressen/IMPRESS_155_VC_PRO_Fendt_th.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rundballenpressen/IMPRESS_155_VC_PRO_Fendt_th.jpg">
                            <a:hlinkClick r:id="rId8" tgtFrame="&quot;_blank&quot;"/>
                          </pic:cNvPr>
                          <pic:cNvPicPr>
                            <a:picLocks noChangeAspect="1" noChangeArrowheads="1"/>
                          </pic:cNvPicPr>
                        </pic:nvPicPr>
                        <pic:blipFill>
                          <a:blip r:embed="rId9"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F32A36" w:rsidRDefault="00F32A36" w:rsidP="00F32A36">
            <w:pPr>
              <w:jc w:val="center"/>
              <w:rPr>
                <w:rFonts w:ascii="Arial" w:hAnsi="Arial" w:cs="Arial"/>
                <w:b/>
                <w:sz w:val="18"/>
                <w:szCs w:val="18"/>
              </w:rPr>
            </w:pPr>
          </w:p>
        </w:tc>
        <w:tc>
          <w:tcPr>
            <w:tcW w:w="4227" w:type="dxa"/>
          </w:tcPr>
          <w:p w:rsidR="00AA403B" w:rsidRDefault="00AA403B" w:rsidP="00F32A36">
            <w:pPr>
              <w:jc w:val="center"/>
              <w:rPr>
                <w:rFonts w:ascii="Arial" w:hAnsi="Arial" w:cs="Arial"/>
                <w:b/>
                <w:sz w:val="18"/>
                <w:szCs w:val="18"/>
              </w:rPr>
            </w:pPr>
          </w:p>
          <w:p w:rsidR="00F32A36" w:rsidRDefault="00AA403B" w:rsidP="00F32A36">
            <w:pPr>
              <w:jc w:val="center"/>
              <w:rPr>
                <w:rFonts w:ascii="Arial" w:hAnsi="Arial" w:cs="Arial"/>
                <w:b/>
                <w:sz w:val="18"/>
                <w:szCs w:val="18"/>
              </w:rPr>
            </w:pPr>
            <w:r w:rsidRPr="00AA403B">
              <w:rPr>
                <w:rFonts w:ascii="Arial" w:hAnsi="Arial" w:cs="Arial"/>
                <w:b/>
                <w:noProof/>
                <w:sz w:val="18"/>
                <w:szCs w:val="18"/>
                <w:lang w:val="de-DE" w:eastAsia="de-DE" w:bidi="ar-SA"/>
              </w:rPr>
              <w:drawing>
                <wp:inline distT="0" distB="0" distL="0" distR="0">
                  <wp:extent cx="1143000" cy="762000"/>
                  <wp:effectExtent l="19050" t="0" r="0" b="0"/>
                  <wp:docPr id="4" name="Bild 4" descr="https://cdn.poettinger.at/img/landtechnik/collection/rundballenpressen/IMPRESS_155_VC_PRO_John_Deere_th.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poettinger.at/img/landtechnik/collection/rundballenpressen/IMPRESS_155_VC_PRO_John_Deere_th.jpg">
                            <a:hlinkClick r:id="rId10" tgtFrame="&quot;_blank&quot;"/>
                          </pic:cNvPr>
                          <pic:cNvPicPr>
                            <a:picLocks noChangeAspect="1" noChangeArrowheads="1"/>
                          </pic:cNvPicPr>
                        </pic:nvPicPr>
                        <pic:blipFill>
                          <a:blip r:embed="rId11"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tc>
      </w:tr>
      <w:tr w:rsidR="00F32A36" w:rsidRPr="004C418E" w:rsidTr="00962CC3">
        <w:tc>
          <w:tcPr>
            <w:tcW w:w="4226" w:type="dxa"/>
          </w:tcPr>
          <w:p w:rsidR="00F32A36" w:rsidRPr="004C418E" w:rsidRDefault="00D636BC" w:rsidP="00F32A36">
            <w:pPr>
              <w:jc w:val="center"/>
              <w:rPr>
                <w:rFonts w:ascii="Arial" w:hAnsi="Arial" w:cs="Arial"/>
                <w:b/>
                <w:sz w:val="22"/>
                <w:szCs w:val="22"/>
              </w:rPr>
            </w:pPr>
            <w:r w:rsidRPr="004C418E">
              <w:rPr>
                <w:rFonts w:ascii="Arial" w:hAnsi="Arial"/>
                <w:b/>
                <w:sz w:val="22"/>
                <w:szCs w:val="22"/>
              </w:rPr>
              <w:t>IMPRESS with the fully automatic adjustable wrapping system</w:t>
            </w:r>
          </w:p>
        </w:tc>
        <w:tc>
          <w:tcPr>
            <w:tcW w:w="4227" w:type="dxa"/>
          </w:tcPr>
          <w:p w:rsidR="00F32A36" w:rsidRPr="004C418E" w:rsidRDefault="00D636BC" w:rsidP="00F32A36">
            <w:pPr>
              <w:jc w:val="center"/>
              <w:rPr>
                <w:rFonts w:ascii="Arial" w:hAnsi="Arial" w:cs="Arial"/>
                <w:b/>
                <w:sz w:val="22"/>
                <w:szCs w:val="22"/>
              </w:rPr>
            </w:pPr>
            <w:r w:rsidRPr="004C418E">
              <w:rPr>
                <w:rFonts w:ascii="Arial" w:hAnsi="Arial"/>
                <w:b/>
                <w:sz w:val="22"/>
                <w:szCs w:val="22"/>
              </w:rPr>
              <w:t>IMPRESS round baler with outstanding performance</w:t>
            </w:r>
          </w:p>
        </w:tc>
      </w:tr>
      <w:tr w:rsidR="00F32A36" w:rsidRPr="004C418E" w:rsidTr="00962CC3">
        <w:tc>
          <w:tcPr>
            <w:tcW w:w="4226" w:type="dxa"/>
          </w:tcPr>
          <w:p w:rsidR="00AA403B" w:rsidRPr="004C418E" w:rsidRDefault="00F427DD" w:rsidP="00AA403B">
            <w:pPr>
              <w:rPr>
                <w:rFonts w:ascii="Arial" w:hAnsi="Arial" w:cs="Arial"/>
              </w:rPr>
            </w:pPr>
            <w:hyperlink r:id="rId12" w:history="1">
              <w:r w:rsidR="00AA403B" w:rsidRPr="004C418E">
                <w:rPr>
                  <w:rStyle w:val="Hyperlink"/>
                  <w:rFonts w:ascii="Arial" w:hAnsi="Arial" w:cs="Arial"/>
                </w:rPr>
                <w:t>https</w:t>
              </w:r>
              <w:r w:rsidR="00AA403B" w:rsidRPr="004C418E">
                <w:rPr>
                  <w:rStyle w:val="Hyperlink"/>
                  <w:rFonts w:ascii="Arial" w:hAnsi="Arial" w:cs="Arial"/>
                </w:rPr>
                <w:t>://www.poettinger.at/de_at/Newsroom/Pressebild/3936</w:t>
              </w:r>
            </w:hyperlink>
          </w:p>
          <w:p w:rsidR="00F32A36" w:rsidRPr="004C418E" w:rsidRDefault="00F32A36" w:rsidP="00F32A36">
            <w:pPr>
              <w:rPr>
                <w:rFonts w:ascii="Arial" w:hAnsi="Arial" w:cs="Arial"/>
              </w:rPr>
            </w:pPr>
          </w:p>
        </w:tc>
        <w:tc>
          <w:tcPr>
            <w:tcW w:w="4227" w:type="dxa"/>
          </w:tcPr>
          <w:p w:rsidR="00F32A36" w:rsidRPr="004C418E" w:rsidRDefault="00F427DD" w:rsidP="00F32A36">
            <w:pPr>
              <w:rPr>
                <w:rFonts w:ascii="Arial" w:hAnsi="Arial" w:cs="Arial"/>
              </w:rPr>
            </w:pPr>
            <w:hyperlink r:id="rId13" w:history="1">
              <w:r w:rsidR="00AA403B" w:rsidRPr="004C418E">
                <w:rPr>
                  <w:rStyle w:val="Hyperlink"/>
                  <w:rFonts w:ascii="Arial" w:hAnsi="Arial" w:cs="Arial"/>
                </w:rPr>
                <w:t>https://www.poettinger.at/de_at/Newsroom/Pressebild</w:t>
              </w:r>
              <w:r w:rsidR="00AA403B" w:rsidRPr="004C418E">
                <w:rPr>
                  <w:rStyle w:val="Hyperlink"/>
                  <w:rFonts w:ascii="Arial" w:hAnsi="Arial" w:cs="Arial"/>
                </w:rPr>
                <w:t>/3937</w:t>
              </w:r>
            </w:hyperlink>
          </w:p>
        </w:tc>
      </w:tr>
    </w:tbl>
    <w:p w:rsidR="00F32A36" w:rsidRDefault="00F32A36" w:rsidP="00F32A36">
      <w:pPr>
        <w:spacing w:after="0" w:line="240" w:lineRule="auto"/>
        <w:rPr>
          <w:rFonts w:ascii="Arial" w:hAnsi="Arial" w:cs="Arial"/>
          <w:b/>
          <w:sz w:val="18"/>
          <w:szCs w:val="18"/>
        </w:rPr>
      </w:pPr>
    </w:p>
    <w:p w:rsidR="00F32A36" w:rsidRPr="00114486" w:rsidRDefault="00F32A36" w:rsidP="00F32A36">
      <w:pPr>
        <w:spacing w:after="0" w:line="240" w:lineRule="auto"/>
        <w:rPr>
          <w:rFonts w:ascii="Arial" w:hAnsi="Arial" w:cs="Arial"/>
          <w:bCs/>
          <w:sz w:val="18"/>
          <w:szCs w:val="18"/>
        </w:rPr>
      </w:pPr>
    </w:p>
    <w:p w:rsidR="00F32A36" w:rsidRDefault="00F32A36" w:rsidP="00F32A36">
      <w:pPr>
        <w:spacing w:after="0" w:line="240" w:lineRule="auto"/>
        <w:rPr>
          <w:rFonts w:ascii="Arial" w:hAnsi="Arial" w:cs="Arial"/>
          <w:b/>
          <w:sz w:val="18"/>
          <w:szCs w:val="18"/>
        </w:rPr>
      </w:pPr>
    </w:p>
    <w:p w:rsidR="00D636BC" w:rsidRPr="00D636BC" w:rsidRDefault="00D636BC" w:rsidP="00D636BC">
      <w:pPr>
        <w:jc w:val="both"/>
        <w:rPr>
          <w:rFonts w:ascii="Arial" w:hAnsi="Arial" w:cs="Arial"/>
          <w:sz w:val="24"/>
        </w:rPr>
      </w:pPr>
      <w:r>
        <w:rPr>
          <w:rFonts w:ascii="Arial" w:hAnsi="Arial"/>
          <w:sz w:val="24"/>
        </w:rPr>
        <w:t>More printer-friendly images are available at: http://www.poettinger.at/presse</w:t>
      </w:r>
    </w:p>
    <w:p w:rsidR="00B57655" w:rsidRPr="00F32A36" w:rsidRDefault="00B57655" w:rsidP="00F32A36">
      <w:pPr>
        <w:spacing w:after="0" w:line="240" w:lineRule="auto"/>
        <w:rPr>
          <w:rFonts w:ascii="Arial" w:hAnsi="Arial" w:cs="Arial"/>
          <w:sz w:val="24"/>
          <w:szCs w:val="24"/>
        </w:rPr>
      </w:pPr>
    </w:p>
    <w:p w:rsidR="00B57655" w:rsidRPr="00F32A36" w:rsidRDefault="00B57655" w:rsidP="00F32A36">
      <w:pPr>
        <w:spacing w:line="360" w:lineRule="auto"/>
        <w:rPr>
          <w:rFonts w:ascii="Arial" w:hAnsi="Arial" w:cs="Arial"/>
          <w:sz w:val="24"/>
          <w:szCs w:val="24"/>
        </w:rPr>
      </w:pPr>
    </w:p>
    <w:sectPr w:rsidR="00B57655" w:rsidRPr="00F32A36" w:rsidSect="0081000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23A" w:rsidRDefault="008E523A" w:rsidP="00D1684D">
      <w:pPr>
        <w:spacing w:after="0" w:line="240" w:lineRule="auto"/>
      </w:pPr>
      <w:r>
        <w:separator/>
      </w:r>
    </w:p>
  </w:endnote>
  <w:endnote w:type="continuationSeparator" w:id="0">
    <w:p w:rsidR="008E523A" w:rsidRDefault="008E523A" w:rsidP="00D16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3B" w:rsidRDefault="00AA403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176100"/>
      <w:docPartObj>
        <w:docPartGallery w:val="Page Numbers (Bottom of Page)"/>
        <w:docPartUnique/>
      </w:docPartObj>
    </w:sdtPr>
    <w:sdtContent>
      <w:p w:rsidR="00B77BCF" w:rsidRDefault="00F427DD">
        <w:pPr>
          <w:pStyle w:val="Fuzeile"/>
          <w:jc w:val="right"/>
        </w:pPr>
        <w:fldSimple w:instr=" PAGE   \* MERGEFORMAT ">
          <w:r w:rsidR="004C418E">
            <w:rPr>
              <w:noProof/>
            </w:rPr>
            <w:t>3</w:t>
          </w:r>
        </w:fldSimple>
      </w:p>
    </w:sdtContent>
  </w:sdt>
  <w:p w:rsidR="00B77BCF" w:rsidRPr="00AA403B" w:rsidRDefault="00B77BCF" w:rsidP="00B77BCF">
    <w:pPr>
      <w:spacing w:after="0" w:line="240" w:lineRule="auto"/>
      <w:rPr>
        <w:rFonts w:ascii="Arial" w:hAnsi="Arial" w:cs="Arial"/>
        <w:b/>
        <w:sz w:val="18"/>
        <w:szCs w:val="18"/>
        <w:lang w:val="de-DE"/>
      </w:rPr>
    </w:pPr>
    <w:r w:rsidRPr="00AA403B">
      <w:rPr>
        <w:rFonts w:ascii="Arial" w:hAnsi="Arial"/>
        <w:b/>
        <w:sz w:val="18"/>
        <w:lang w:val="de-DE"/>
      </w:rPr>
      <w:t xml:space="preserve">PÖTTINGER Landtechnik GmbH </w:t>
    </w:r>
    <w:r w:rsidR="00AA403B">
      <w:rPr>
        <w:rFonts w:ascii="Arial" w:hAnsi="Arial"/>
        <w:b/>
        <w:sz w:val="18"/>
        <w:lang w:val="de-DE"/>
      </w:rPr>
      <w:t>–</w:t>
    </w:r>
    <w:r w:rsidRPr="00AA403B">
      <w:rPr>
        <w:rFonts w:ascii="Arial" w:hAnsi="Arial"/>
        <w:b/>
        <w:sz w:val="18"/>
        <w:lang w:val="de-DE"/>
      </w:rPr>
      <w:t xml:space="preserve"> </w:t>
    </w:r>
    <w:r w:rsidR="00AA403B">
      <w:rPr>
        <w:rFonts w:ascii="Arial" w:hAnsi="Arial"/>
        <w:b/>
        <w:sz w:val="18"/>
        <w:lang w:val="de-DE"/>
      </w:rPr>
      <w:t>Corporate Communication</w:t>
    </w:r>
  </w:p>
  <w:p w:rsidR="00B77BCF" w:rsidRPr="00AA403B" w:rsidRDefault="00B77BCF" w:rsidP="00B77BCF">
    <w:pPr>
      <w:spacing w:after="0" w:line="240" w:lineRule="auto"/>
      <w:rPr>
        <w:rFonts w:ascii="Arial" w:hAnsi="Arial" w:cs="Arial"/>
        <w:sz w:val="18"/>
        <w:szCs w:val="18"/>
        <w:lang w:val="de-DE"/>
      </w:rPr>
    </w:pPr>
    <w:r w:rsidRPr="00AA403B">
      <w:rPr>
        <w:rFonts w:ascii="Arial" w:hAnsi="Arial"/>
        <w:sz w:val="18"/>
        <w:lang w:val="de-DE"/>
      </w:rPr>
      <w:t xml:space="preserve">Inge </w:t>
    </w:r>
    <w:proofErr w:type="spellStart"/>
    <w:r w:rsidRPr="00AA403B">
      <w:rPr>
        <w:rFonts w:ascii="Arial" w:hAnsi="Arial"/>
        <w:sz w:val="18"/>
        <w:lang w:val="de-DE"/>
      </w:rPr>
      <w:t>Steibl</w:t>
    </w:r>
    <w:proofErr w:type="spellEnd"/>
    <w:r w:rsidRPr="00AA403B">
      <w:rPr>
        <w:rFonts w:ascii="Arial" w:hAnsi="Arial"/>
        <w:sz w:val="18"/>
        <w:lang w:val="de-DE"/>
      </w:rPr>
      <w:t xml:space="preserve">, Industriegelände 1, A-4710 </w:t>
    </w:r>
    <w:proofErr w:type="spellStart"/>
    <w:r w:rsidRPr="00AA403B">
      <w:rPr>
        <w:rFonts w:ascii="Arial" w:hAnsi="Arial"/>
        <w:sz w:val="18"/>
        <w:lang w:val="de-DE"/>
      </w:rPr>
      <w:t>Grieskirchen</w:t>
    </w:r>
    <w:proofErr w:type="spellEnd"/>
  </w:p>
  <w:p w:rsidR="00B77BCF" w:rsidRPr="00B77BCF" w:rsidRDefault="00B77BCF" w:rsidP="00B77BCF">
    <w:pPr>
      <w:pStyle w:val="Fuzeile"/>
      <w:rPr>
        <w:rFonts w:ascii="Arial" w:hAnsi="Arial" w:cs="Arial"/>
        <w:sz w:val="18"/>
        <w:szCs w:val="18"/>
      </w:rPr>
    </w:pPr>
    <w:r>
      <w:rPr>
        <w:rFonts w:ascii="Arial" w:hAnsi="Arial"/>
        <w:sz w:val="18"/>
      </w:rPr>
      <w:t>Tel: +43</w:t>
    </w:r>
    <w:r w:rsidR="00082E0B">
      <w:rPr>
        <w:rFonts w:ascii="Arial" w:hAnsi="Arial"/>
        <w:sz w:val="18"/>
      </w:rPr>
      <w:t xml:space="preserve"> </w:t>
    </w:r>
    <w:r>
      <w:rPr>
        <w:rFonts w:ascii="Arial" w:hAnsi="Arial"/>
        <w:sz w:val="18"/>
      </w:rPr>
      <w:t>7248</w:t>
    </w:r>
    <w:r w:rsidR="00082E0B">
      <w:rPr>
        <w:rFonts w:ascii="Arial" w:hAnsi="Arial"/>
        <w:sz w:val="18"/>
      </w:rPr>
      <w:t xml:space="preserve"> </w:t>
    </w:r>
    <w:r>
      <w:rPr>
        <w:rFonts w:ascii="Arial" w:hAnsi="Arial"/>
        <w:sz w:val="18"/>
      </w:rPr>
      <w:t xml:space="preserve">600-2415, Email: </w:t>
    </w:r>
    <w:hyperlink r:id="rId1">
      <w:r>
        <w:rPr>
          <w:rFonts w:ascii="Arial" w:hAnsi="Arial"/>
          <w:sz w:val="18"/>
        </w:rPr>
        <w:t>inge.steibl@poettinger.at</w:t>
      </w:r>
    </w:hyperlink>
    <w:r>
      <w:rPr>
        <w:rFonts w:ascii="Arial" w:hAnsi="Arial"/>
        <w:sz w:val="18"/>
      </w:rPr>
      <w:t xml:space="preserve">, </w:t>
    </w:r>
    <w:hyperlink r:id="rId2">
      <w:r>
        <w:rPr>
          <w:rFonts w:ascii="Arial" w:hAnsi="Arial"/>
          <w:sz w:val="18"/>
        </w:rPr>
        <w:t>www.poettinger.at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3B" w:rsidRDefault="00AA403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23A" w:rsidRDefault="008E523A" w:rsidP="00D1684D">
      <w:pPr>
        <w:spacing w:after="0" w:line="240" w:lineRule="auto"/>
      </w:pPr>
      <w:r>
        <w:separator/>
      </w:r>
    </w:p>
  </w:footnote>
  <w:footnote w:type="continuationSeparator" w:id="0">
    <w:p w:rsidR="008E523A" w:rsidRDefault="008E523A" w:rsidP="00D16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3B" w:rsidRDefault="00AA403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CF" w:rsidRDefault="00B77BCF" w:rsidP="00F32A36">
    <w:pPr>
      <w:pStyle w:val="Kopfzeile"/>
      <w:jc w:val="center"/>
    </w:pPr>
  </w:p>
  <w:p w:rsidR="00B77BCF" w:rsidRDefault="00012AEB" w:rsidP="00012AEB">
    <w:pPr>
      <w:pStyle w:val="Kopfzeile"/>
    </w:pPr>
    <w:r>
      <w:t xml:space="preserve"> </w:t>
    </w:r>
    <w:r w:rsidR="00B77BCF">
      <w:rPr>
        <w:rFonts w:ascii="Arial" w:hAnsi="Arial"/>
        <w:b/>
        <w:sz w:val="24"/>
      </w:rPr>
      <w:t>Press Release</w:t>
    </w:r>
    <w:r>
      <w:rPr>
        <w:rFonts w:ascii="Arial" w:hAnsi="Arial"/>
        <w:b/>
        <w:sz w:val="24"/>
      </w:rPr>
      <w:t xml:space="preserve">                                                          </w:t>
    </w:r>
    <w:r w:rsidRPr="00012AEB">
      <w:rPr>
        <w:noProof/>
        <w:lang w:val="de-DE" w:eastAsia="de-DE" w:bidi="ar-SA"/>
      </w:rPr>
      <w:drawing>
        <wp:inline distT="0" distB="0" distL="0" distR="0">
          <wp:extent cx="2186449" cy="228600"/>
          <wp:effectExtent l="19050" t="0" r="4301"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194560" cy="229448"/>
                  </a:xfrm>
                  <a:prstGeom prst="rect">
                    <a:avLst/>
                  </a:prstGeom>
                  <a:noFill/>
                  <a:ln w="9525">
                    <a:noFill/>
                    <a:miter lim="800000"/>
                    <a:headEnd/>
                    <a:tailEnd/>
                  </a:ln>
                </pic:spPr>
              </pic:pic>
            </a:graphicData>
          </a:graphic>
        </wp:inline>
      </w:drawing>
    </w:r>
  </w:p>
  <w:p w:rsidR="00B77BCF" w:rsidRDefault="00B77BCF" w:rsidP="00F32A36">
    <w:pPr>
      <w:pStyle w:val="Kopfzeile"/>
      <w:jc w:val="center"/>
    </w:pPr>
  </w:p>
  <w:p w:rsidR="00012AEB" w:rsidRDefault="00012AEB" w:rsidP="00F32A36">
    <w:pPr>
      <w:pStyle w:val="Kopfzeil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3B" w:rsidRDefault="00AA403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7F4"/>
    <w:multiLevelType w:val="hybridMultilevel"/>
    <w:tmpl w:val="7BF8713C"/>
    <w:lvl w:ilvl="0" w:tplc="6546838C">
      <w:start w:val="1"/>
      <w:numFmt w:val="bullet"/>
      <w:lvlText w:val=""/>
      <w:lvlJc w:val="left"/>
      <w:pPr>
        <w:tabs>
          <w:tab w:val="num" w:pos="720"/>
        </w:tabs>
        <w:ind w:left="720" w:hanging="360"/>
      </w:pPr>
      <w:rPr>
        <w:rFonts w:ascii="Wingdings" w:hAnsi="Wingdings" w:hint="default"/>
      </w:rPr>
    </w:lvl>
    <w:lvl w:ilvl="1" w:tplc="0F604022" w:tentative="1">
      <w:start w:val="1"/>
      <w:numFmt w:val="bullet"/>
      <w:lvlText w:val=""/>
      <w:lvlJc w:val="left"/>
      <w:pPr>
        <w:tabs>
          <w:tab w:val="num" w:pos="1440"/>
        </w:tabs>
        <w:ind w:left="1440" w:hanging="360"/>
      </w:pPr>
      <w:rPr>
        <w:rFonts w:ascii="Wingdings" w:hAnsi="Wingdings" w:hint="default"/>
      </w:rPr>
    </w:lvl>
    <w:lvl w:ilvl="2" w:tplc="E416CE48" w:tentative="1">
      <w:start w:val="1"/>
      <w:numFmt w:val="bullet"/>
      <w:lvlText w:val=""/>
      <w:lvlJc w:val="left"/>
      <w:pPr>
        <w:tabs>
          <w:tab w:val="num" w:pos="2160"/>
        </w:tabs>
        <w:ind w:left="2160" w:hanging="360"/>
      </w:pPr>
      <w:rPr>
        <w:rFonts w:ascii="Wingdings" w:hAnsi="Wingdings" w:hint="default"/>
      </w:rPr>
    </w:lvl>
    <w:lvl w:ilvl="3" w:tplc="24DA1C42" w:tentative="1">
      <w:start w:val="1"/>
      <w:numFmt w:val="bullet"/>
      <w:lvlText w:val=""/>
      <w:lvlJc w:val="left"/>
      <w:pPr>
        <w:tabs>
          <w:tab w:val="num" w:pos="2880"/>
        </w:tabs>
        <w:ind w:left="2880" w:hanging="360"/>
      </w:pPr>
      <w:rPr>
        <w:rFonts w:ascii="Wingdings" w:hAnsi="Wingdings" w:hint="default"/>
      </w:rPr>
    </w:lvl>
    <w:lvl w:ilvl="4" w:tplc="7D9415CC" w:tentative="1">
      <w:start w:val="1"/>
      <w:numFmt w:val="bullet"/>
      <w:lvlText w:val=""/>
      <w:lvlJc w:val="left"/>
      <w:pPr>
        <w:tabs>
          <w:tab w:val="num" w:pos="3600"/>
        </w:tabs>
        <w:ind w:left="3600" w:hanging="360"/>
      </w:pPr>
      <w:rPr>
        <w:rFonts w:ascii="Wingdings" w:hAnsi="Wingdings" w:hint="default"/>
      </w:rPr>
    </w:lvl>
    <w:lvl w:ilvl="5" w:tplc="A2DC56A2" w:tentative="1">
      <w:start w:val="1"/>
      <w:numFmt w:val="bullet"/>
      <w:lvlText w:val=""/>
      <w:lvlJc w:val="left"/>
      <w:pPr>
        <w:tabs>
          <w:tab w:val="num" w:pos="4320"/>
        </w:tabs>
        <w:ind w:left="4320" w:hanging="360"/>
      </w:pPr>
      <w:rPr>
        <w:rFonts w:ascii="Wingdings" w:hAnsi="Wingdings" w:hint="default"/>
      </w:rPr>
    </w:lvl>
    <w:lvl w:ilvl="6" w:tplc="F2924F86" w:tentative="1">
      <w:start w:val="1"/>
      <w:numFmt w:val="bullet"/>
      <w:lvlText w:val=""/>
      <w:lvlJc w:val="left"/>
      <w:pPr>
        <w:tabs>
          <w:tab w:val="num" w:pos="5040"/>
        </w:tabs>
        <w:ind w:left="5040" w:hanging="360"/>
      </w:pPr>
      <w:rPr>
        <w:rFonts w:ascii="Wingdings" w:hAnsi="Wingdings" w:hint="default"/>
      </w:rPr>
    </w:lvl>
    <w:lvl w:ilvl="7" w:tplc="5CD2626A" w:tentative="1">
      <w:start w:val="1"/>
      <w:numFmt w:val="bullet"/>
      <w:lvlText w:val=""/>
      <w:lvlJc w:val="left"/>
      <w:pPr>
        <w:tabs>
          <w:tab w:val="num" w:pos="5760"/>
        </w:tabs>
        <w:ind w:left="5760" w:hanging="360"/>
      </w:pPr>
      <w:rPr>
        <w:rFonts w:ascii="Wingdings" w:hAnsi="Wingdings" w:hint="default"/>
      </w:rPr>
    </w:lvl>
    <w:lvl w:ilvl="8" w:tplc="ECE0F4B8" w:tentative="1">
      <w:start w:val="1"/>
      <w:numFmt w:val="bullet"/>
      <w:lvlText w:val=""/>
      <w:lvlJc w:val="left"/>
      <w:pPr>
        <w:tabs>
          <w:tab w:val="num" w:pos="6480"/>
        </w:tabs>
        <w:ind w:left="6480" w:hanging="360"/>
      </w:pPr>
      <w:rPr>
        <w:rFonts w:ascii="Wingdings" w:hAnsi="Wingdings" w:hint="default"/>
      </w:rPr>
    </w:lvl>
  </w:abstractNum>
  <w:abstractNum w:abstractNumId="1">
    <w:nsid w:val="0D505E35"/>
    <w:multiLevelType w:val="hybridMultilevel"/>
    <w:tmpl w:val="EB4A3EEC"/>
    <w:lvl w:ilvl="0" w:tplc="1A188A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226C40"/>
    <w:multiLevelType w:val="hybridMultilevel"/>
    <w:tmpl w:val="20C80ED0"/>
    <w:lvl w:ilvl="0" w:tplc="8D961E12">
      <w:start w:val="1"/>
      <w:numFmt w:val="bullet"/>
      <w:lvlText w:val=""/>
      <w:lvlJc w:val="left"/>
      <w:pPr>
        <w:tabs>
          <w:tab w:val="num" w:pos="720"/>
        </w:tabs>
        <w:ind w:left="720" w:hanging="360"/>
      </w:pPr>
      <w:rPr>
        <w:rFonts w:ascii="Wingdings" w:hAnsi="Wingdings" w:hint="default"/>
      </w:rPr>
    </w:lvl>
    <w:lvl w:ilvl="1" w:tplc="14CC213C" w:tentative="1">
      <w:start w:val="1"/>
      <w:numFmt w:val="bullet"/>
      <w:lvlText w:val=""/>
      <w:lvlJc w:val="left"/>
      <w:pPr>
        <w:tabs>
          <w:tab w:val="num" w:pos="1440"/>
        </w:tabs>
        <w:ind w:left="1440" w:hanging="360"/>
      </w:pPr>
      <w:rPr>
        <w:rFonts w:ascii="Wingdings" w:hAnsi="Wingdings" w:hint="default"/>
      </w:rPr>
    </w:lvl>
    <w:lvl w:ilvl="2" w:tplc="8384C326" w:tentative="1">
      <w:start w:val="1"/>
      <w:numFmt w:val="bullet"/>
      <w:lvlText w:val=""/>
      <w:lvlJc w:val="left"/>
      <w:pPr>
        <w:tabs>
          <w:tab w:val="num" w:pos="2160"/>
        </w:tabs>
        <w:ind w:left="2160" w:hanging="360"/>
      </w:pPr>
      <w:rPr>
        <w:rFonts w:ascii="Wingdings" w:hAnsi="Wingdings" w:hint="default"/>
      </w:rPr>
    </w:lvl>
    <w:lvl w:ilvl="3" w:tplc="22AC6978" w:tentative="1">
      <w:start w:val="1"/>
      <w:numFmt w:val="bullet"/>
      <w:lvlText w:val=""/>
      <w:lvlJc w:val="left"/>
      <w:pPr>
        <w:tabs>
          <w:tab w:val="num" w:pos="2880"/>
        </w:tabs>
        <w:ind w:left="2880" w:hanging="360"/>
      </w:pPr>
      <w:rPr>
        <w:rFonts w:ascii="Wingdings" w:hAnsi="Wingdings" w:hint="default"/>
      </w:rPr>
    </w:lvl>
    <w:lvl w:ilvl="4" w:tplc="AB4C03D0" w:tentative="1">
      <w:start w:val="1"/>
      <w:numFmt w:val="bullet"/>
      <w:lvlText w:val=""/>
      <w:lvlJc w:val="left"/>
      <w:pPr>
        <w:tabs>
          <w:tab w:val="num" w:pos="3600"/>
        </w:tabs>
        <w:ind w:left="3600" w:hanging="360"/>
      </w:pPr>
      <w:rPr>
        <w:rFonts w:ascii="Wingdings" w:hAnsi="Wingdings" w:hint="default"/>
      </w:rPr>
    </w:lvl>
    <w:lvl w:ilvl="5" w:tplc="B1D24E8E" w:tentative="1">
      <w:start w:val="1"/>
      <w:numFmt w:val="bullet"/>
      <w:lvlText w:val=""/>
      <w:lvlJc w:val="left"/>
      <w:pPr>
        <w:tabs>
          <w:tab w:val="num" w:pos="4320"/>
        </w:tabs>
        <w:ind w:left="4320" w:hanging="360"/>
      </w:pPr>
      <w:rPr>
        <w:rFonts w:ascii="Wingdings" w:hAnsi="Wingdings" w:hint="default"/>
      </w:rPr>
    </w:lvl>
    <w:lvl w:ilvl="6" w:tplc="0C186192" w:tentative="1">
      <w:start w:val="1"/>
      <w:numFmt w:val="bullet"/>
      <w:lvlText w:val=""/>
      <w:lvlJc w:val="left"/>
      <w:pPr>
        <w:tabs>
          <w:tab w:val="num" w:pos="5040"/>
        </w:tabs>
        <w:ind w:left="5040" w:hanging="360"/>
      </w:pPr>
      <w:rPr>
        <w:rFonts w:ascii="Wingdings" w:hAnsi="Wingdings" w:hint="default"/>
      </w:rPr>
    </w:lvl>
    <w:lvl w:ilvl="7" w:tplc="7646005E" w:tentative="1">
      <w:start w:val="1"/>
      <w:numFmt w:val="bullet"/>
      <w:lvlText w:val=""/>
      <w:lvlJc w:val="left"/>
      <w:pPr>
        <w:tabs>
          <w:tab w:val="num" w:pos="5760"/>
        </w:tabs>
        <w:ind w:left="5760" w:hanging="360"/>
      </w:pPr>
      <w:rPr>
        <w:rFonts w:ascii="Wingdings" w:hAnsi="Wingdings" w:hint="default"/>
      </w:rPr>
    </w:lvl>
    <w:lvl w:ilvl="8" w:tplc="857A0956" w:tentative="1">
      <w:start w:val="1"/>
      <w:numFmt w:val="bullet"/>
      <w:lvlText w:val=""/>
      <w:lvlJc w:val="left"/>
      <w:pPr>
        <w:tabs>
          <w:tab w:val="num" w:pos="6480"/>
        </w:tabs>
        <w:ind w:left="6480" w:hanging="360"/>
      </w:pPr>
      <w:rPr>
        <w:rFonts w:ascii="Wingdings" w:hAnsi="Wingdings" w:hint="default"/>
      </w:rPr>
    </w:lvl>
  </w:abstractNum>
  <w:abstractNum w:abstractNumId="3">
    <w:nsid w:val="1E2A7AFA"/>
    <w:multiLevelType w:val="hybridMultilevel"/>
    <w:tmpl w:val="29E24B30"/>
    <w:lvl w:ilvl="0" w:tplc="D77C6D4A">
      <w:start w:val="1"/>
      <w:numFmt w:val="bullet"/>
      <w:lvlText w:val="-"/>
      <w:lvlJc w:val="left"/>
      <w:pPr>
        <w:ind w:left="1068" w:hanging="360"/>
      </w:pPr>
      <w:rPr>
        <w:rFonts w:ascii="Calibri" w:eastAsiaTheme="minorHAnsi" w:hAnsi="Calibri"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4BBE05D4"/>
    <w:multiLevelType w:val="hybridMultilevel"/>
    <w:tmpl w:val="8494C976"/>
    <w:lvl w:ilvl="0" w:tplc="4B544160">
      <w:start w:val="1"/>
      <w:numFmt w:val="bullet"/>
      <w:lvlText w:val="•"/>
      <w:lvlJc w:val="left"/>
      <w:pPr>
        <w:tabs>
          <w:tab w:val="num" w:pos="720"/>
        </w:tabs>
        <w:ind w:left="720" w:hanging="360"/>
      </w:pPr>
      <w:rPr>
        <w:rFonts w:ascii="Arial" w:hAnsi="Arial" w:hint="default"/>
      </w:rPr>
    </w:lvl>
    <w:lvl w:ilvl="1" w:tplc="7CEC0E8A" w:tentative="1">
      <w:start w:val="1"/>
      <w:numFmt w:val="bullet"/>
      <w:lvlText w:val="•"/>
      <w:lvlJc w:val="left"/>
      <w:pPr>
        <w:tabs>
          <w:tab w:val="num" w:pos="1440"/>
        </w:tabs>
        <w:ind w:left="1440" w:hanging="360"/>
      </w:pPr>
      <w:rPr>
        <w:rFonts w:ascii="Arial" w:hAnsi="Arial" w:hint="default"/>
      </w:rPr>
    </w:lvl>
    <w:lvl w:ilvl="2" w:tplc="45BA3E86" w:tentative="1">
      <w:start w:val="1"/>
      <w:numFmt w:val="bullet"/>
      <w:lvlText w:val="•"/>
      <w:lvlJc w:val="left"/>
      <w:pPr>
        <w:tabs>
          <w:tab w:val="num" w:pos="2160"/>
        </w:tabs>
        <w:ind w:left="2160" w:hanging="360"/>
      </w:pPr>
      <w:rPr>
        <w:rFonts w:ascii="Arial" w:hAnsi="Arial" w:hint="default"/>
      </w:rPr>
    </w:lvl>
    <w:lvl w:ilvl="3" w:tplc="29A879FC" w:tentative="1">
      <w:start w:val="1"/>
      <w:numFmt w:val="bullet"/>
      <w:lvlText w:val="•"/>
      <w:lvlJc w:val="left"/>
      <w:pPr>
        <w:tabs>
          <w:tab w:val="num" w:pos="2880"/>
        </w:tabs>
        <w:ind w:left="2880" w:hanging="360"/>
      </w:pPr>
      <w:rPr>
        <w:rFonts w:ascii="Arial" w:hAnsi="Arial" w:hint="default"/>
      </w:rPr>
    </w:lvl>
    <w:lvl w:ilvl="4" w:tplc="23DC389E" w:tentative="1">
      <w:start w:val="1"/>
      <w:numFmt w:val="bullet"/>
      <w:lvlText w:val="•"/>
      <w:lvlJc w:val="left"/>
      <w:pPr>
        <w:tabs>
          <w:tab w:val="num" w:pos="3600"/>
        </w:tabs>
        <w:ind w:left="3600" w:hanging="360"/>
      </w:pPr>
      <w:rPr>
        <w:rFonts w:ascii="Arial" w:hAnsi="Arial" w:hint="default"/>
      </w:rPr>
    </w:lvl>
    <w:lvl w:ilvl="5" w:tplc="7CF41EBC" w:tentative="1">
      <w:start w:val="1"/>
      <w:numFmt w:val="bullet"/>
      <w:lvlText w:val="•"/>
      <w:lvlJc w:val="left"/>
      <w:pPr>
        <w:tabs>
          <w:tab w:val="num" w:pos="4320"/>
        </w:tabs>
        <w:ind w:left="4320" w:hanging="360"/>
      </w:pPr>
      <w:rPr>
        <w:rFonts w:ascii="Arial" w:hAnsi="Arial" w:hint="default"/>
      </w:rPr>
    </w:lvl>
    <w:lvl w:ilvl="6" w:tplc="531CAB4E" w:tentative="1">
      <w:start w:val="1"/>
      <w:numFmt w:val="bullet"/>
      <w:lvlText w:val="•"/>
      <w:lvlJc w:val="left"/>
      <w:pPr>
        <w:tabs>
          <w:tab w:val="num" w:pos="5040"/>
        </w:tabs>
        <w:ind w:left="5040" w:hanging="360"/>
      </w:pPr>
      <w:rPr>
        <w:rFonts w:ascii="Arial" w:hAnsi="Arial" w:hint="default"/>
      </w:rPr>
    </w:lvl>
    <w:lvl w:ilvl="7" w:tplc="5382FD90" w:tentative="1">
      <w:start w:val="1"/>
      <w:numFmt w:val="bullet"/>
      <w:lvlText w:val="•"/>
      <w:lvlJc w:val="left"/>
      <w:pPr>
        <w:tabs>
          <w:tab w:val="num" w:pos="5760"/>
        </w:tabs>
        <w:ind w:left="5760" w:hanging="360"/>
      </w:pPr>
      <w:rPr>
        <w:rFonts w:ascii="Arial" w:hAnsi="Arial" w:hint="default"/>
      </w:rPr>
    </w:lvl>
    <w:lvl w:ilvl="8" w:tplc="025AB900" w:tentative="1">
      <w:start w:val="1"/>
      <w:numFmt w:val="bullet"/>
      <w:lvlText w:val="•"/>
      <w:lvlJc w:val="left"/>
      <w:pPr>
        <w:tabs>
          <w:tab w:val="num" w:pos="6480"/>
        </w:tabs>
        <w:ind w:left="6480" w:hanging="360"/>
      </w:pPr>
      <w:rPr>
        <w:rFonts w:ascii="Arial" w:hAnsi="Arial" w:hint="default"/>
      </w:rPr>
    </w:lvl>
  </w:abstractNum>
  <w:abstractNum w:abstractNumId="5">
    <w:nsid w:val="525372DC"/>
    <w:multiLevelType w:val="hybridMultilevel"/>
    <w:tmpl w:val="6B80811E"/>
    <w:lvl w:ilvl="0" w:tplc="DFAEB60A">
      <w:start w:val="1"/>
      <w:numFmt w:val="bullet"/>
      <w:lvlText w:val=""/>
      <w:lvlJc w:val="left"/>
      <w:pPr>
        <w:tabs>
          <w:tab w:val="num" w:pos="720"/>
        </w:tabs>
        <w:ind w:left="720" w:hanging="360"/>
      </w:pPr>
      <w:rPr>
        <w:rFonts w:ascii="Wingdings" w:hAnsi="Wingdings" w:hint="default"/>
      </w:rPr>
    </w:lvl>
    <w:lvl w:ilvl="1" w:tplc="368CE1CE" w:tentative="1">
      <w:start w:val="1"/>
      <w:numFmt w:val="bullet"/>
      <w:lvlText w:val=""/>
      <w:lvlJc w:val="left"/>
      <w:pPr>
        <w:tabs>
          <w:tab w:val="num" w:pos="1440"/>
        </w:tabs>
        <w:ind w:left="1440" w:hanging="360"/>
      </w:pPr>
      <w:rPr>
        <w:rFonts w:ascii="Wingdings" w:hAnsi="Wingdings" w:hint="default"/>
      </w:rPr>
    </w:lvl>
    <w:lvl w:ilvl="2" w:tplc="2280EAB2" w:tentative="1">
      <w:start w:val="1"/>
      <w:numFmt w:val="bullet"/>
      <w:lvlText w:val=""/>
      <w:lvlJc w:val="left"/>
      <w:pPr>
        <w:tabs>
          <w:tab w:val="num" w:pos="2160"/>
        </w:tabs>
        <w:ind w:left="2160" w:hanging="360"/>
      </w:pPr>
      <w:rPr>
        <w:rFonts w:ascii="Wingdings" w:hAnsi="Wingdings" w:hint="default"/>
      </w:rPr>
    </w:lvl>
    <w:lvl w:ilvl="3" w:tplc="3D902144" w:tentative="1">
      <w:start w:val="1"/>
      <w:numFmt w:val="bullet"/>
      <w:lvlText w:val=""/>
      <w:lvlJc w:val="left"/>
      <w:pPr>
        <w:tabs>
          <w:tab w:val="num" w:pos="2880"/>
        </w:tabs>
        <w:ind w:left="2880" w:hanging="360"/>
      </w:pPr>
      <w:rPr>
        <w:rFonts w:ascii="Wingdings" w:hAnsi="Wingdings" w:hint="default"/>
      </w:rPr>
    </w:lvl>
    <w:lvl w:ilvl="4" w:tplc="B3E849D4" w:tentative="1">
      <w:start w:val="1"/>
      <w:numFmt w:val="bullet"/>
      <w:lvlText w:val=""/>
      <w:lvlJc w:val="left"/>
      <w:pPr>
        <w:tabs>
          <w:tab w:val="num" w:pos="3600"/>
        </w:tabs>
        <w:ind w:left="3600" w:hanging="360"/>
      </w:pPr>
      <w:rPr>
        <w:rFonts w:ascii="Wingdings" w:hAnsi="Wingdings" w:hint="default"/>
      </w:rPr>
    </w:lvl>
    <w:lvl w:ilvl="5" w:tplc="CB261B8A" w:tentative="1">
      <w:start w:val="1"/>
      <w:numFmt w:val="bullet"/>
      <w:lvlText w:val=""/>
      <w:lvlJc w:val="left"/>
      <w:pPr>
        <w:tabs>
          <w:tab w:val="num" w:pos="4320"/>
        </w:tabs>
        <w:ind w:left="4320" w:hanging="360"/>
      </w:pPr>
      <w:rPr>
        <w:rFonts w:ascii="Wingdings" w:hAnsi="Wingdings" w:hint="default"/>
      </w:rPr>
    </w:lvl>
    <w:lvl w:ilvl="6" w:tplc="F8AA2160" w:tentative="1">
      <w:start w:val="1"/>
      <w:numFmt w:val="bullet"/>
      <w:lvlText w:val=""/>
      <w:lvlJc w:val="left"/>
      <w:pPr>
        <w:tabs>
          <w:tab w:val="num" w:pos="5040"/>
        </w:tabs>
        <w:ind w:left="5040" w:hanging="360"/>
      </w:pPr>
      <w:rPr>
        <w:rFonts w:ascii="Wingdings" w:hAnsi="Wingdings" w:hint="default"/>
      </w:rPr>
    </w:lvl>
    <w:lvl w:ilvl="7" w:tplc="D3A27256" w:tentative="1">
      <w:start w:val="1"/>
      <w:numFmt w:val="bullet"/>
      <w:lvlText w:val=""/>
      <w:lvlJc w:val="left"/>
      <w:pPr>
        <w:tabs>
          <w:tab w:val="num" w:pos="5760"/>
        </w:tabs>
        <w:ind w:left="5760" w:hanging="360"/>
      </w:pPr>
      <w:rPr>
        <w:rFonts w:ascii="Wingdings" w:hAnsi="Wingdings" w:hint="default"/>
      </w:rPr>
    </w:lvl>
    <w:lvl w:ilvl="8" w:tplc="D3783A74" w:tentative="1">
      <w:start w:val="1"/>
      <w:numFmt w:val="bullet"/>
      <w:lvlText w:val=""/>
      <w:lvlJc w:val="left"/>
      <w:pPr>
        <w:tabs>
          <w:tab w:val="num" w:pos="6480"/>
        </w:tabs>
        <w:ind w:left="6480" w:hanging="360"/>
      </w:pPr>
      <w:rPr>
        <w:rFonts w:ascii="Wingdings" w:hAnsi="Wingdings" w:hint="default"/>
      </w:rPr>
    </w:lvl>
  </w:abstractNum>
  <w:abstractNum w:abstractNumId="6">
    <w:nsid w:val="61AB208B"/>
    <w:multiLevelType w:val="hybridMultilevel"/>
    <w:tmpl w:val="7BECAB64"/>
    <w:lvl w:ilvl="0" w:tplc="CCE4F6EA">
      <w:start w:val="1"/>
      <w:numFmt w:val="bullet"/>
      <w:lvlText w:val=""/>
      <w:lvlJc w:val="left"/>
      <w:pPr>
        <w:tabs>
          <w:tab w:val="num" w:pos="720"/>
        </w:tabs>
        <w:ind w:left="720" w:hanging="360"/>
      </w:pPr>
      <w:rPr>
        <w:rFonts w:ascii="Wingdings" w:hAnsi="Wingdings" w:hint="default"/>
      </w:rPr>
    </w:lvl>
    <w:lvl w:ilvl="1" w:tplc="0BE4685A" w:tentative="1">
      <w:start w:val="1"/>
      <w:numFmt w:val="bullet"/>
      <w:lvlText w:val=""/>
      <w:lvlJc w:val="left"/>
      <w:pPr>
        <w:tabs>
          <w:tab w:val="num" w:pos="1440"/>
        </w:tabs>
        <w:ind w:left="1440" w:hanging="360"/>
      </w:pPr>
      <w:rPr>
        <w:rFonts w:ascii="Wingdings" w:hAnsi="Wingdings" w:hint="default"/>
      </w:rPr>
    </w:lvl>
    <w:lvl w:ilvl="2" w:tplc="E2B4C840" w:tentative="1">
      <w:start w:val="1"/>
      <w:numFmt w:val="bullet"/>
      <w:lvlText w:val=""/>
      <w:lvlJc w:val="left"/>
      <w:pPr>
        <w:tabs>
          <w:tab w:val="num" w:pos="2160"/>
        </w:tabs>
        <w:ind w:left="2160" w:hanging="360"/>
      </w:pPr>
      <w:rPr>
        <w:rFonts w:ascii="Wingdings" w:hAnsi="Wingdings" w:hint="default"/>
      </w:rPr>
    </w:lvl>
    <w:lvl w:ilvl="3" w:tplc="F3D254D4" w:tentative="1">
      <w:start w:val="1"/>
      <w:numFmt w:val="bullet"/>
      <w:lvlText w:val=""/>
      <w:lvlJc w:val="left"/>
      <w:pPr>
        <w:tabs>
          <w:tab w:val="num" w:pos="2880"/>
        </w:tabs>
        <w:ind w:left="2880" w:hanging="360"/>
      </w:pPr>
      <w:rPr>
        <w:rFonts w:ascii="Wingdings" w:hAnsi="Wingdings" w:hint="default"/>
      </w:rPr>
    </w:lvl>
    <w:lvl w:ilvl="4" w:tplc="E320EA34" w:tentative="1">
      <w:start w:val="1"/>
      <w:numFmt w:val="bullet"/>
      <w:lvlText w:val=""/>
      <w:lvlJc w:val="left"/>
      <w:pPr>
        <w:tabs>
          <w:tab w:val="num" w:pos="3600"/>
        </w:tabs>
        <w:ind w:left="3600" w:hanging="360"/>
      </w:pPr>
      <w:rPr>
        <w:rFonts w:ascii="Wingdings" w:hAnsi="Wingdings" w:hint="default"/>
      </w:rPr>
    </w:lvl>
    <w:lvl w:ilvl="5" w:tplc="7D46885C" w:tentative="1">
      <w:start w:val="1"/>
      <w:numFmt w:val="bullet"/>
      <w:lvlText w:val=""/>
      <w:lvlJc w:val="left"/>
      <w:pPr>
        <w:tabs>
          <w:tab w:val="num" w:pos="4320"/>
        </w:tabs>
        <w:ind w:left="4320" w:hanging="360"/>
      </w:pPr>
      <w:rPr>
        <w:rFonts w:ascii="Wingdings" w:hAnsi="Wingdings" w:hint="default"/>
      </w:rPr>
    </w:lvl>
    <w:lvl w:ilvl="6" w:tplc="D398F098" w:tentative="1">
      <w:start w:val="1"/>
      <w:numFmt w:val="bullet"/>
      <w:lvlText w:val=""/>
      <w:lvlJc w:val="left"/>
      <w:pPr>
        <w:tabs>
          <w:tab w:val="num" w:pos="5040"/>
        </w:tabs>
        <w:ind w:left="5040" w:hanging="360"/>
      </w:pPr>
      <w:rPr>
        <w:rFonts w:ascii="Wingdings" w:hAnsi="Wingdings" w:hint="default"/>
      </w:rPr>
    </w:lvl>
    <w:lvl w:ilvl="7" w:tplc="B99C30A0" w:tentative="1">
      <w:start w:val="1"/>
      <w:numFmt w:val="bullet"/>
      <w:lvlText w:val=""/>
      <w:lvlJc w:val="left"/>
      <w:pPr>
        <w:tabs>
          <w:tab w:val="num" w:pos="5760"/>
        </w:tabs>
        <w:ind w:left="5760" w:hanging="360"/>
      </w:pPr>
      <w:rPr>
        <w:rFonts w:ascii="Wingdings" w:hAnsi="Wingdings" w:hint="default"/>
      </w:rPr>
    </w:lvl>
    <w:lvl w:ilvl="8" w:tplc="EE90B1B8" w:tentative="1">
      <w:start w:val="1"/>
      <w:numFmt w:val="bullet"/>
      <w:lvlText w:val=""/>
      <w:lvlJc w:val="left"/>
      <w:pPr>
        <w:tabs>
          <w:tab w:val="num" w:pos="6480"/>
        </w:tabs>
        <w:ind w:left="6480" w:hanging="360"/>
      </w:pPr>
      <w:rPr>
        <w:rFonts w:ascii="Wingdings" w:hAnsi="Wingdings" w:hint="default"/>
      </w:rPr>
    </w:lvl>
  </w:abstractNum>
  <w:abstractNum w:abstractNumId="7">
    <w:nsid w:val="7A090537"/>
    <w:multiLevelType w:val="hybridMultilevel"/>
    <w:tmpl w:val="8AC057F8"/>
    <w:lvl w:ilvl="0" w:tplc="3B800290">
      <w:start w:val="1"/>
      <w:numFmt w:val="bullet"/>
      <w:lvlText w:val=""/>
      <w:lvlJc w:val="left"/>
      <w:pPr>
        <w:tabs>
          <w:tab w:val="num" w:pos="720"/>
        </w:tabs>
        <w:ind w:left="720" w:hanging="360"/>
      </w:pPr>
      <w:rPr>
        <w:rFonts w:ascii="Wingdings" w:hAnsi="Wingdings" w:hint="default"/>
      </w:rPr>
    </w:lvl>
    <w:lvl w:ilvl="1" w:tplc="8F123E9E">
      <w:start w:val="1168"/>
      <w:numFmt w:val="bullet"/>
      <w:lvlText w:val=""/>
      <w:lvlJc w:val="left"/>
      <w:pPr>
        <w:tabs>
          <w:tab w:val="num" w:pos="1440"/>
        </w:tabs>
        <w:ind w:left="1440" w:hanging="360"/>
      </w:pPr>
      <w:rPr>
        <w:rFonts w:ascii="Wingdings" w:hAnsi="Wingdings" w:hint="default"/>
      </w:rPr>
    </w:lvl>
    <w:lvl w:ilvl="2" w:tplc="C01477CE" w:tentative="1">
      <w:start w:val="1"/>
      <w:numFmt w:val="bullet"/>
      <w:lvlText w:val=""/>
      <w:lvlJc w:val="left"/>
      <w:pPr>
        <w:tabs>
          <w:tab w:val="num" w:pos="2160"/>
        </w:tabs>
        <w:ind w:left="2160" w:hanging="360"/>
      </w:pPr>
      <w:rPr>
        <w:rFonts w:ascii="Wingdings" w:hAnsi="Wingdings" w:hint="default"/>
      </w:rPr>
    </w:lvl>
    <w:lvl w:ilvl="3" w:tplc="8F1C92CE" w:tentative="1">
      <w:start w:val="1"/>
      <w:numFmt w:val="bullet"/>
      <w:lvlText w:val=""/>
      <w:lvlJc w:val="left"/>
      <w:pPr>
        <w:tabs>
          <w:tab w:val="num" w:pos="2880"/>
        </w:tabs>
        <w:ind w:left="2880" w:hanging="360"/>
      </w:pPr>
      <w:rPr>
        <w:rFonts w:ascii="Wingdings" w:hAnsi="Wingdings" w:hint="default"/>
      </w:rPr>
    </w:lvl>
    <w:lvl w:ilvl="4" w:tplc="85C4539E" w:tentative="1">
      <w:start w:val="1"/>
      <w:numFmt w:val="bullet"/>
      <w:lvlText w:val=""/>
      <w:lvlJc w:val="left"/>
      <w:pPr>
        <w:tabs>
          <w:tab w:val="num" w:pos="3600"/>
        </w:tabs>
        <w:ind w:left="3600" w:hanging="360"/>
      </w:pPr>
      <w:rPr>
        <w:rFonts w:ascii="Wingdings" w:hAnsi="Wingdings" w:hint="default"/>
      </w:rPr>
    </w:lvl>
    <w:lvl w:ilvl="5" w:tplc="42620478" w:tentative="1">
      <w:start w:val="1"/>
      <w:numFmt w:val="bullet"/>
      <w:lvlText w:val=""/>
      <w:lvlJc w:val="left"/>
      <w:pPr>
        <w:tabs>
          <w:tab w:val="num" w:pos="4320"/>
        </w:tabs>
        <w:ind w:left="4320" w:hanging="360"/>
      </w:pPr>
      <w:rPr>
        <w:rFonts w:ascii="Wingdings" w:hAnsi="Wingdings" w:hint="default"/>
      </w:rPr>
    </w:lvl>
    <w:lvl w:ilvl="6" w:tplc="D4F8B216" w:tentative="1">
      <w:start w:val="1"/>
      <w:numFmt w:val="bullet"/>
      <w:lvlText w:val=""/>
      <w:lvlJc w:val="left"/>
      <w:pPr>
        <w:tabs>
          <w:tab w:val="num" w:pos="5040"/>
        </w:tabs>
        <w:ind w:left="5040" w:hanging="360"/>
      </w:pPr>
      <w:rPr>
        <w:rFonts w:ascii="Wingdings" w:hAnsi="Wingdings" w:hint="default"/>
      </w:rPr>
    </w:lvl>
    <w:lvl w:ilvl="7" w:tplc="9E3E1D36" w:tentative="1">
      <w:start w:val="1"/>
      <w:numFmt w:val="bullet"/>
      <w:lvlText w:val=""/>
      <w:lvlJc w:val="left"/>
      <w:pPr>
        <w:tabs>
          <w:tab w:val="num" w:pos="5760"/>
        </w:tabs>
        <w:ind w:left="5760" w:hanging="360"/>
      </w:pPr>
      <w:rPr>
        <w:rFonts w:ascii="Wingdings" w:hAnsi="Wingdings" w:hint="default"/>
      </w:rPr>
    </w:lvl>
    <w:lvl w:ilvl="8" w:tplc="19423F5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B57655"/>
    <w:rsid w:val="000021EA"/>
    <w:rsid w:val="00002C01"/>
    <w:rsid w:val="00012AEB"/>
    <w:rsid w:val="00012D65"/>
    <w:rsid w:val="000472BA"/>
    <w:rsid w:val="0004760D"/>
    <w:rsid w:val="0007646A"/>
    <w:rsid w:val="00082E0B"/>
    <w:rsid w:val="00083C2A"/>
    <w:rsid w:val="000E111B"/>
    <w:rsid w:val="000F4796"/>
    <w:rsid w:val="0010460D"/>
    <w:rsid w:val="00125389"/>
    <w:rsid w:val="00140F55"/>
    <w:rsid w:val="0015697C"/>
    <w:rsid w:val="00190520"/>
    <w:rsid w:val="001F4676"/>
    <w:rsid w:val="00235257"/>
    <w:rsid w:val="00240C07"/>
    <w:rsid w:val="002538EF"/>
    <w:rsid w:val="00263D66"/>
    <w:rsid w:val="0028799D"/>
    <w:rsid w:val="002C11C1"/>
    <w:rsid w:val="002C1B30"/>
    <w:rsid w:val="002E4875"/>
    <w:rsid w:val="003070A0"/>
    <w:rsid w:val="00322E78"/>
    <w:rsid w:val="00351228"/>
    <w:rsid w:val="003721D4"/>
    <w:rsid w:val="003D2AD8"/>
    <w:rsid w:val="003F0805"/>
    <w:rsid w:val="00404218"/>
    <w:rsid w:val="004144C6"/>
    <w:rsid w:val="00454769"/>
    <w:rsid w:val="004620A0"/>
    <w:rsid w:val="00494F0D"/>
    <w:rsid w:val="004A25EC"/>
    <w:rsid w:val="004B15FF"/>
    <w:rsid w:val="004B23BD"/>
    <w:rsid w:val="004C1259"/>
    <w:rsid w:val="004C418E"/>
    <w:rsid w:val="004C6062"/>
    <w:rsid w:val="004F0143"/>
    <w:rsid w:val="0051710B"/>
    <w:rsid w:val="00530765"/>
    <w:rsid w:val="0053198D"/>
    <w:rsid w:val="00536751"/>
    <w:rsid w:val="00546953"/>
    <w:rsid w:val="00557A23"/>
    <w:rsid w:val="00573405"/>
    <w:rsid w:val="005C3A4D"/>
    <w:rsid w:val="005C7D97"/>
    <w:rsid w:val="006064EC"/>
    <w:rsid w:val="006300F2"/>
    <w:rsid w:val="0066627B"/>
    <w:rsid w:val="006741EB"/>
    <w:rsid w:val="006C549B"/>
    <w:rsid w:val="00704321"/>
    <w:rsid w:val="0076429C"/>
    <w:rsid w:val="007662A4"/>
    <w:rsid w:val="00776F42"/>
    <w:rsid w:val="0081000B"/>
    <w:rsid w:val="00813CC5"/>
    <w:rsid w:val="008503C1"/>
    <w:rsid w:val="00897EDD"/>
    <w:rsid w:val="008C0C95"/>
    <w:rsid w:val="008C634C"/>
    <w:rsid w:val="008E523A"/>
    <w:rsid w:val="008F2604"/>
    <w:rsid w:val="00934D6E"/>
    <w:rsid w:val="00962CC3"/>
    <w:rsid w:val="009A085A"/>
    <w:rsid w:val="009B6ACC"/>
    <w:rsid w:val="009D6DDD"/>
    <w:rsid w:val="00A36E84"/>
    <w:rsid w:val="00A80CA8"/>
    <w:rsid w:val="00A94430"/>
    <w:rsid w:val="00AA403B"/>
    <w:rsid w:val="00AB6B94"/>
    <w:rsid w:val="00AC5519"/>
    <w:rsid w:val="00AD465F"/>
    <w:rsid w:val="00AD7D40"/>
    <w:rsid w:val="00AF2C56"/>
    <w:rsid w:val="00B11C61"/>
    <w:rsid w:val="00B546D0"/>
    <w:rsid w:val="00B57655"/>
    <w:rsid w:val="00B6778C"/>
    <w:rsid w:val="00B77BCF"/>
    <w:rsid w:val="00B8589F"/>
    <w:rsid w:val="00B866FA"/>
    <w:rsid w:val="00B95A6F"/>
    <w:rsid w:val="00C028C6"/>
    <w:rsid w:val="00C079E7"/>
    <w:rsid w:val="00C13BBD"/>
    <w:rsid w:val="00C310B8"/>
    <w:rsid w:val="00C60BB0"/>
    <w:rsid w:val="00C7549F"/>
    <w:rsid w:val="00CC5796"/>
    <w:rsid w:val="00D10338"/>
    <w:rsid w:val="00D1684D"/>
    <w:rsid w:val="00D3259C"/>
    <w:rsid w:val="00D34513"/>
    <w:rsid w:val="00D6037F"/>
    <w:rsid w:val="00D6352E"/>
    <w:rsid w:val="00D636BC"/>
    <w:rsid w:val="00D67770"/>
    <w:rsid w:val="00D80436"/>
    <w:rsid w:val="00DA1375"/>
    <w:rsid w:val="00DE65C9"/>
    <w:rsid w:val="00E65A26"/>
    <w:rsid w:val="00E74AB8"/>
    <w:rsid w:val="00EA3732"/>
    <w:rsid w:val="00EB0A5C"/>
    <w:rsid w:val="00EB2FDB"/>
    <w:rsid w:val="00EB5A6F"/>
    <w:rsid w:val="00EC42A7"/>
    <w:rsid w:val="00EE5D7B"/>
    <w:rsid w:val="00F00617"/>
    <w:rsid w:val="00F13EE9"/>
    <w:rsid w:val="00F23F9B"/>
    <w:rsid w:val="00F32A36"/>
    <w:rsid w:val="00F41C51"/>
    <w:rsid w:val="00F427DD"/>
    <w:rsid w:val="00F8593C"/>
    <w:rsid w:val="00FE283E"/>
    <w:rsid w:val="00FF693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00B"/>
  </w:style>
  <w:style w:type="paragraph" w:styleId="berschrift5">
    <w:name w:val="heading 5"/>
    <w:basedOn w:val="Standard"/>
    <w:next w:val="Standard"/>
    <w:link w:val="berschrift5Zchn"/>
    <w:qFormat/>
    <w:rsid w:val="00F32A36"/>
    <w:pPr>
      <w:spacing w:before="240" w:after="60" w:line="240" w:lineRule="auto"/>
      <w:outlineLvl w:val="4"/>
    </w:pPr>
    <w:rPr>
      <w:rFonts w:ascii="Times New Roman" w:eastAsia="Times New Roman" w:hAnsi="Times New Roman" w:cs="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57655"/>
    <w:rPr>
      <w:b/>
      <w:bCs/>
    </w:rPr>
  </w:style>
  <w:style w:type="paragraph" w:styleId="Sprechblasentext">
    <w:name w:val="Balloon Text"/>
    <w:basedOn w:val="Standard"/>
    <w:link w:val="SprechblasentextZchn"/>
    <w:uiPriority w:val="99"/>
    <w:semiHidden/>
    <w:unhideWhenUsed/>
    <w:rsid w:val="00B576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7655"/>
    <w:rPr>
      <w:rFonts w:ascii="Tahoma" w:hAnsi="Tahoma" w:cs="Tahoma"/>
      <w:sz w:val="16"/>
      <w:szCs w:val="16"/>
    </w:rPr>
  </w:style>
  <w:style w:type="paragraph" w:styleId="Listenabsatz">
    <w:name w:val="List Paragraph"/>
    <w:basedOn w:val="Standard"/>
    <w:uiPriority w:val="34"/>
    <w:qFormat/>
    <w:rsid w:val="00B57655"/>
    <w:pPr>
      <w:ind w:left="720"/>
      <w:contextualSpacing/>
    </w:pPr>
  </w:style>
  <w:style w:type="paragraph" w:styleId="Kopfzeile">
    <w:name w:val="header"/>
    <w:basedOn w:val="Standard"/>
    <w:link w:val="KopfzeileZchn"/>
    <w:uiPriority w:val="99"/>
    <w:semiHidden/>
    <w:unhideWhenUsed/>
    <w:rsid w:val="00D168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1684D"/>
  </w:style>
  <w:style w:type="paragraph" w:styleId="Fuzeile">
    <w:name w:val="footer"/>
    <w:basedOn w:val="Standard"/>
    <w:link w:val="FuzeileZchn"/>
    <w:uiPriority w:val="99"/>
    <w:unhideWhenUsed/>
    <w:rsid w:val="00D168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84D"/>
  </w:style>
  <w:style w:type="paragraph" w:styleId="Funotentext">
    <w:name w:val="footnote text"/>
    <w:basedOn w:val="Standard"/>
    <w:link w:val="FunotentextZchn"/>
    <w:uiPriority w:val="99"/>
    <w:semiHidden/>
    <w:unhideWhenUsed/>
    <w:rsid w:val="009A08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085A"/>
    <w:rPr>
      <w:sz w:val="20"/>
      <w:szCs w:val="20"/>
    </w:rPr>
  </w:style>
  <w:style w:type="character" w:styleId="Funotenzeichen">
    <w:name w:val="footnote reference"/>
    <w:basedOn w:val="Absatz-Standardschriftart"/>
    <w:uiPriority w:val="99"/>
    <w:semiHidden/>
    <w:unhideWhenUsed/>
    <w:rsid w:val="009A085A"/>
    <w:rPr>
      <w:vertAlign w:val="superscript"/>
    </w:rPr>
  </w:style>
  <w:style w:type="character" w:customStyle="1" w:styleId="berschrift5Zchn">
    <w:name w:val="Überschrift 5 Zchn"/>
    <w:basedOn w:val="Absatz-Standardschriftart"/>
    <w:link w:val="berschrift5"/>
    <w:rsid w:val="00F32A36"/>
    <w:rPr>
      <w:rFonts w:ascii="Times New Roman" w:eastAsia="Times New Roman" w:hAnsi="Times New Roman" w:cs="Times New Roman"/>
      <w:b/>
      <w:bCs/>
      <w:i/>
      <w:iCs/>
      <w:sz w:val="26"/>
      <w:szCs w:val="26"/>
      <w:lang w:val="en-GB"/>
    </w:rPr>
  </w:style>
  <w:style w:type="character" w:styleId="Hyperlink">
    <w:name w:val="Hyperlink"/>
    <w:basedOn w:val="Absatz-Standardschriftart"/>
    <w:rsid w:val="00F32A36"/>
    <w:rPr>
      <w:color w:val="0000FF"/>
      <w:u w:val="single"/>
    </w:rPr>
  </w:style>
  <w:style w:type="table" w:styleId="Tabellengitternetz">
    <w:name w:val="Table Grid"/>
    <w:basedOn w:val="NormaleTabelle"/>
    <w:rsid w:val="00F32A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4C41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71850">
      <w:bodyDiv w:val="1"/>
      <w:marLeft w:val="0"/>
      <w:marRight w:val="0"/>
      <w:marTop w:val="0"/>
      <w:marBottom w:val="0"/>
      <w:divBdr>
        <w:top w:val="none" w:sz="0" w:space="0" w:color="auto"/>
        <w:left w:val="none" w:sz="0" w:space="0" w:color="auto"/>
        <w:bottom w:val="none" w:sz="0" w:space="0" w:color="auto"/>
        <w:right w:val="none" w:sz="0" w:space="0" w:color="auto"/>
      </w:divBdr>
      <w:divsChild>
        <w:div w:id="1745907335">
          <w:marLeft w:val="274"/>
          <w:marRight w:val="0"/>
          <w:marTop w:val="0"/>
          <w:marBottom w:val="0"/>
          <w:divBdr>
            <w:top w:val="none" w:sz="0" w:space="0" w:color="auto"/>
            <w:left w:val="none" w:sz="0" w:space="0" w:color="auto"/>
            <w:bottom w:val="none" w:sz="0" w:space="0" w:color="auto"/>
            <w:right w:val="none" w:sz="0" w:space="0" w:color="auto"/>
          </w:divBdr>
        </w:div>
        <w:div w:id="1754543028">
          <w:marLeft w:val="274"/>
          <w:marRight w:val="0"/>
          <w:marTop w:val="0"/>
          <w:marBottom w:val="0"/>
          <w:divBdr>
            <w:top w:val="none" w:sz="0" w:space="0" w:color="auto"/>
            <w:left w:val="none" w:sz="0" w:space="0" w:color="auto"/>
            <w:bottom w:val="none" w:sz="0" w:space="0" w:color="auto"/>
            <w:right w:val="none" w:sz="0" w:space="0" w:color="auto"/>
          </w:divBdr>
        </w:div>
        <w:div w:id="354692084">
          <w:marLeft w:val="274"/>
          <w:marRight w:val="0"/>
          <w:marTop w:val="0"/>
          <w:marBottom w:val="0"/>
          <w:divBdr>
            <w:top w:val="none" w:sz="0" w:space="0" w:color="auto"/>
            <w:left w:val="none" w:sz="0" w:space="0" w:color="auto"/>
            <w:bottom w:val="none" w:sz="0" w:space="0" w:color="auto"/>
            <w:right w:val="none" w:sz="0" w:space="0" w:color="auto"/>
          </w:divBdr>
        </w:div>
        <w:div w:id="1273242767">
          <w:marLeft w:val="274"/>
          <w:marRight w:val="0"/>
          <w:marTop w:val="0"/>
          <w:marBottom w:val="0"/>
          <w:divBdr>
            <w:top w:val="none" w:sz="0" w:space="0" w:color="auto"/>
            <w:left w:val="none" w:sz="0" w:space="0" w:color="auto"/>
            <w:bottom w:val="none" w:sz="0" w:space="0" w:color="auto"/>
            <w:right w:val="none" w:sz="0" w:space="0" w:color="auto"/>
          </w:divBdr>
        </w:div>
        <w:div w:id="442770081">
          <w:marLeft w:val="274"/>
          <w:marRight w:val="0"/>
          <w:marTop w:val="0"/>
          <w:marBottom w:val="0"/>
          <w:divBdr>
            <w:top w:val="none" w:sz="0" w:space="0" w:color="auto"/>
            <w:left w:val="none" w:sz="0" w:space="0" w:color="auto"/>
            <w:bottom w:val="none" w:sz="0" w:space="0" w:color="auto"/>
            <w:right w:val="none" w:sz="0" w:space="0" w:color="auto"/>
          </w:divBdr>
        </w:div>
        <w:div w:id="243417886">
          <w:marLeft w:val="274"/>
          <w:marRight w:val="0"/>
          <w:marTop w:val="0"/>
          <w:marBottom w:val="0"/>
          <w:divBdr>
            <w:top w:val="none" w:sz="0" w:space="0" w:color="auto"/>
            <w:left w:val="none" w:sz="0" w:space="0" w:color="auto"/>
            <w:bottom w:val="none" w:sz="0" w:space="0" w:color="auto"/>
            <w:right w:val="none" w:sz="0" w:space="0" w:color="auto"/>
          </w:divBdr>
        </w:div>
        <w:div w:id="70465408">
          <w:marLeft w:val="274"/>
          <w:marRight w:val="0"/>
          <w:marTop w:val="0"/>
          <w:marBottom w:val="0"/>
          <w:divBdr>
            <w:top w:val="none" w:sz="0" w:space="0" w:color="auto"/>
            <w:left w:val="none" w:sz="0" w:space="0" w:color="auto"/>
            <w:bottom w:val="none" w:sz="0" w:space="0" w:color="auto"/>
            <w:right w:val="none" w:sz="0" w:space="0" w:color="auto"/>
          </w:divBdr>
        </w:div>
        <w:div w:id="896824221">
          <w:marLeft w:val="274"/>
          <w:marRight w:val="0"/>
          <w:marTop w:val="0"/>
          <w:marBottom w:val="0"/>
          <w:divBdr>
            <w:top w:val="none" w:sz="0" w:space="0" w:color="auto"/>
            <w:left w:val="none" w:sz="0" w:space="0" w:color="auto"/>
            <w:bottom w:val="none" w:sz="0" w:space="0" w:color="auto"/>
            <w:right w:val="none" w:sz="0" w:space="0" w:color="auto"/>
          </w:divBdr>
        </w:div>
        <w:div w:id="134414361">
          <w:marLeft w:val="274"/>
          <w:marRight w:val="0"/>
          <w:marTop w:val="0"/>
          <w:marBottom w:val="0"/>
          <w:divBdr>
            <w:top w:val="none" w:sz="0" w:space="0" w:color="auto"/>
            <w:left w:val="none" w:sz="0" w:space="0" w:color="auto"/>
            <w:bottom w:val="none" w:sz="0" w:space="0" w:color="auto"/>
            <w:right w:val="none" w:sz="0" w:space="0" w:color="auto"/>
          </w:divBdr>
        </w:div>
        <w:div w:id="1405950612">
          <w:marLeft w:val="274"/>
          <w:marRight w:val="0"/>
          <w:marTop w:val="0"/>
          <w:marBottom w:val="0"/>
          <w:divBdr>
            <w:top w:val="none" w:sz="0" w:space="0" w:color="auto"/>
            <w:left w:val="none" w:sz="0" w:space="0" w:color="auto"/>
            <w:bottom w:val="none" w:sz="0" w:space="0" w:color="auto"/>
            <w:right w:val="none" w:sz="0" w:space="0" w:color="auto"/>
          </w:divBdr>
        </w:div>
        <w:div w:id="1073045972">
          <w:marLeft w:val="274"/>
          <w:marRight w:val="0"/>
          <w:marTop w:val="0"/>
          <w:marBottom w:val="0"/>
          <w:divBdr>
            <w:top w:val="none" w:sz="0" w:space="0" w:color="auto"/>
            <w:left w:val="none" w:sz="0" w:space="0" w:color="auto"/>
            <w:bottom w:val="none" w:sz="0" w:space="0" w:color="auto"/>
            <w:right w:val="none" w:sz="0" w:space="0" w:color="auto"/>
          </w:divBdr>
        </w:div>
        <w:div w:id="689454522">
          <w:marLeft w:val="274"/>
          <w:marRight w:val="0"/>
          <w:marTop w:val="0"/>
          <w:marBottom w:val="0"/>
          <w:divBdr>
            <w:top w:val="none" w:sz="0" w:space="0" w:color="auto"/>
            <w:left w:val="none" w:sz="0" w:space="0" w:color="auto"/>
            <w:bottom w:val="none" w:sz="0" w:space="0" w:color="auto"/>
            <w:right w:val="none" w:sz="0" w:space="0" w:color="auto"/>
          </w:divBdr>
        </w:div>
        <w:div w:id="266548088">
          <w:marLeft w:val="274"/>
          <w:marRight w:val="0"/>
          <w:marTop w:val="0"/>
          <w:marBottom w:val="0"/>
          <w:divBdr>
            <w:top w:val="none" w:sz="0" w:space="0" w:color="auto"/>
            <w:left w:val="none" w:sz="0" w:space="0" w:color="auto"/>
            <w:bottom w:val="none" w:sz="0" w:space="0" w:color="auto"/>
            <w:right w:val="none" w:sz="0" w:space="0" w:color="auto"/>
          </w:divBdr>
        </w:div>
        <w:div w:id="165023451">
          <w:marLeft w:val="274"/>
          <w:marRight w:val="0"/>
          <w:marTop w:val="0"/>
          <w:marBottom w:val="0"/>
          <w:divBdr>
            <w:top w:val="none" w:sz="0" w:space="0" w:color="auto"/>
            <w:left w:val="none" w:sz="0" w:space="0" w:color="auto"/>
            <w:bottom w:val="none" w:sz="0" w:space="0" w:color="auto"/>
            <w:right w:val="none" w:sz="0" w:space="0" w:color="auto"/>
          </w:divBdr>
        </w:div>
        <w:div w:id="1678071922">
          <w:marLeft w:val="274"/>
          <w:marRight w:val="0"/>
          <w:marTop w:val="0"/>
          <w:marBottom w:val="0"/>
          <w:divBdr>
            <w:top w:val="none" w:sz="0" w:space="0" w:color="auto"/>
            <w:left w:val="none" w:sz="0" w:space="0" w:color="auto"/>
            <w:bottom w:val="none" w:sz="0" w:space="0" w:color="auto"/>
            <w:right w:val="none" w:sz="0" w:space="0" w:color="auto"/>
          </w:divBdr>
        </w:div>
        <w:div w:id="766734987">
          <w:marLeft w:val="274"/>
          <w:marRight w:val="0"/>
          <w:marTop w:val="0"/>
          <w:marBottom w:val="0"/>
          <w:divBdr>
            <w:top w:val="none" w:sz="0" w:space="0" w:color="auto"/>
            <w:left w:val="none" w:sz="0" w:space="0" w:color="auto"/>
            <w:bottom w:val="none" w:sz="0" w:space="0" w:color="auto"/>
            <w:right w:val="none" w:sz="0" w:space="0" w:color="auto"/>
          </w:divBdr>
        </w:div>
        <w:div w:id="1951889636">
          <w:marLeft w:val="274"/>
          <w:marRight w:val="0"/>
          <w:marTop w:val="0"/>
          <w:marBottom w:val="0"/>
          <w:divBdr>
            <w:top w:val="none" w:sz="0" w:space="0" w:color="auto"/>
            <w:left w:val="none" w:sz="0" w:space="0" w:color="auto"/>
            <w:bottom w:val="none" w:sz="0" w:space="0" w:color="auto"/>
            <w:right w:val="none" w:sz="0" w:space="0" w:color="auto"/>
          </w:divBdr>
        </w:div>
        <w:div w:id="1875119914">
          <w:marLeft w:val="274"/>
          <w:marRight w:val="0"/>
          <w:marTop w:val="0"/>
          <w:marBottom w:val="0"/>
          <w:divBdr>
            <w:top w:val="none" w:sz="0" w:space="0" w:color="auto"/>
            <w:left w:val="none" w:sz="0" w:space="0" w:color="auto"/>
            <w:bottom w:val="none" w:sz="0" w:space="0" w:color="auto"/>
            <w:right w:val="none" w:sz="0" w:space="0" w:color="auto"/>
          </w:divBdr>
        </w:div>
        <w:div w:id="1057700387">
          <w:marLeft w:val="274"/>
          <w:marRight w:val="0"/>
          <w:marTop w:val="0"/>
          <w:marBottom w:val="0"/>
          <w:divBdr>
            <w:top w:val="none" w:sz="0" w:space="0" w:color="auto"/>
            <w:left w:val="none" w:sz="0" w:space="0" w:color="auto"/>
            <w:bottom w:val="none" w:sz="0" w:space="0" w:color="auto"/>
            <w:right w:val="none" w:sz="0" w:space="0" w:color="auto"/>
          </w:divBdr>
        </w:div>
        <w:div w:id="1944070133">
          <w:marLeft w:val="274"/>
          <w:marRight w:val="0"/>
          <w:marTop w:val="0"/>
          <w:marBottom w:val="0"/>
          <w:divBdr>
            <w:top w:val="none" w:sz="0" w:space="0" w:color="auto"/>
            <w:left w:val="none" w:sz="0" w:space="0" w:color="auto"/>
            <w:bottom w:val="none" w:sz="0" w:space="0" w:color="auto"/>
            <w:right w:val="none" w:sz="0" w:space="0" w:color="auto"/>
          </w:divBdr>
        </w:div>
        <w:div w:id="1990666640">
          <w:marLeft w:val="274"/>
          <w:marRight w:val="0"/>
          <w:marTop w:val="0"/>
          <w:marBottom w:val="0"/>
          <w:divBdr>
            <w:top w:val="none" w:sz="0" w:space="0" w:color="auto"/>
            <w:left w:val="none" w:sz="0" w:space="0" w:color="auto"/>
            <w:bottom w:val="none" w:sz="0" w:space="0" w:color="auto"/>
            <w:right w:val="none" w:sz="0" w:space="0" w:color="auto"/>
          </w:divBdr>
        </w:div>
        <w:div w:id="429546645">
          <w:marLeft w:val="274"/>
          <w:marRight w:val="0"/>
          <w:marTop w:val="0"/>
          <w:marBottom w:val="0"/>
          <w:divBdr>
            <w:top w:val="none" w:sz="0" w:space="0" w:color="auto"/>
            <w:left w:val="none" w:sz="0" w:space="0" w:color="auto"/>
            <w:bottom w:val="none" w:sz="0" w:space="0" w:color="auto"/>
            <w:right w:val="none" w:sz="0" w:space="0" w:color="auto"/>
          </w:divBdr>
        </w:div>
        <w:div w:id="1495604886">
          <w:marLeft w:val="274"/>
          <w:marRight w:val="0"/>
          <w:marTop w:val="0"/>
          <w:marBottom w:val="0"/>
          <w:divBdr>
            <w:top w:val="none" w:sz="0" w:space="0" w:color="auto"/>
            <w:left w:val="none" w:sz="0" w:space="0" w:color="auto"/>
            <w:bottom w:val="none" w:sz="0" w:space="0" w:color="auto"/>
            <w:right w:val="none" w:sz="0" w:space="0" w:color="auto"/>
          </w:divBdr>
        </w:div>
        <w:div w:id="2090347415">
          <w:marLeft w:val="274"/>
          <w:marRight w:val="0"/>
          <w:marTop w:val="0"/>
          <w:marBottom w:val="0"/>
          <w:divBdr>
            <w:top w:val="none" w:sz="0" w:space="0" w:color="auto"/>
            <w:left w:val="none" w:sz="0" w:space="0" w:color="auto"/>
            <w:bottom w:val="none" w:sz="0" w:space="0" w:color="auto"/>
            <w:right w:val="none" w:sz="0" w:space="0" w:color="auto"/>
          </w:divBdr>
        </w:div>
        <w:div w:id="1564558957">
          <w:marLeft w:val="274"/>
          <w:marRight w:val="0"/>
          <w:marTop w:val="0"/>
          <w:marBottom w:val="0"/>
          <w:divBdr>
            <w:top w:val="none" w:sz="0" w:space="0" w:color="auto"/>
            <w:left w:val="none" w:sz="0" w:space="0" w:color="auto"/>
            <w:bottom w:val="none" w:sz="0" w:space="0" w:color="auto"/>
            <w:right w:val="none" w:sz="0" w:space="0" w:color="auto"/>
          </w:divBdr>
        </w:div>
        <w:div w:id="1353460741">
          <w:marLeft w:val="274"/>
          <w:marRight w:val="0"/>
          <w:marTop w:val="0"/>
          <w:marBottom w:val="0"/>
          <w:divBdr>
            <w:top w:val="none" w:sz="0" w:space="0" w:color="auto"/>
            <w:left w:val="none" w:sz="0" w:space="0" w:color="auto"/>
            <w:bottom w:val="none" w:sz="0" w:space="0" w:color="auto"/>
            <w:right w:val="none" w:sz="0" w:space="0" w:color="auto"/>
          </w:divBdr>
        </w:div>
        <w:div w:id="1677993722">
          <w:marLeft w:val="274"/>
          <w:marRight w:val="0"/>
          <w:marTop w:val="0"/>
          <w:marBottom w:val="0"/>
          <w:divBdr>
            <w:top w:val="none" w:sz="0" w:space="0" w:color="auto"/>
            <w:left w:val="none" w:sz="0" w:space="0" w:color="auto"/>
            <w:bottom w:val="none" w:sz="0" w:space="0" w:color="auto"/>
            <w:right w:val="none" w:sz="0" w:space="0" w:color="auto"/>
          </w:divBdr>
        </w:div>
        <w:div w:id="1635211882">
          <w:marLeft w:val="274"/>
          <w:marRight w:val="0"/>
          <w:marTop w:val="0"/>
          <w:marBottom w:val="0"/>
          <w:divBdr>
            <w:top w:val="none" w:sz="0" w:space="0" w:color="auto"/>
            <w:left w:val="none" w:sz="0" w:space="0" w:color="auto"/>
            <w:bottom w:val="none" w:sz="0" w:space="0" w:color="auto"/>
            <w:right w:val="none" w:sz="0" w:space="0" w:color="auto"/>
          </w:divBdr>
        </w:div>
        <w:div w:id="1200823728">
          <w:marLeft w:val="274"/>
          <w:marRight w:val="0"/>
          <w:marTop w:val="0"/>
          <w:marBottom w:val="0"/>
          <w:divBdr>
            <w:top w:val="none" w:sz="0" w:space="0" w:color="auto"/>
            <w:left w:val="none" w:sz="0" w:space="0" w:color="auto"/>
            <w:bottom w:val="none" w:sz="0" w:space="0" w:color="auto"/>
            <w:right w:val="none" w:sz="0" w:space="0" w:color="auto"/>
          </w:divBdr>
        </w:div>
      </w:divsChild>
    </w:div>
    <w:div w:id="296570978">
      <w:bodyDiv w:val="1"/>
      <w:marLeft w:val="0"/>
      <w:marRight w:val="0"/>
      <w:marTop w:val="0"/>
      <w:marBottom w:val="0"/>
      <w:divBdr>
        <w:top w:val="none" w:sz="0" w:space="0" w:color="auto"/>
        <w:left w:val="none" w:sz="0" w:space="0" w:color="auto"/>
        <w:bottom w:val="none" w:sz="0" w:space="0" w:color="auto"/>
        <w:right w:val="none" w:sz="0" w:space="0" w:color="auto"/>
      </w:divBdr>
      <w:divsChild>
        <w:div w:id="1235582411">
          <w:marLeft w:val="547"/>
          <w:marRight w:val="0"/>
          <w:marTop w:val="106"/>
          <w:marBottom w:val="0"/>
          <w:divBdr>
            <w:top w:val="none" w:sz="0" w:space="0" w:color="auto"/>
            <w:left w:val="none" w:sz="0" w:space="0" w:color="auto"/>
            <w:bottom w:val="none" w:sz="0" w:space="0" w:color="auto"/>
            <w:right w:val="none" w:sz="0" w:space="0" w:color="auto"/>
          </w:divBdr>
        </w:div>
      </w:divsChild>
    </w:div>
    <w:div w:id="341905356">
      <w:bodyDiv w:val="1"/>
      <w:marLeft w:val="0"/>
      <w:marRight w:val="0"/>
      <w:marTop w:val="0"/>
      <w:marBottom w:val="0"/>
      <w:divBdr>
        <w:top w:val="none" w:sz="0" w:space="0" w:color="auto"/>
        <w:left w:val="none" w:sz="0" w:space="0" w:color="auto"/>
        <w:bottom w:val="none" w:sz="0" w:space="0" w:color="auto"/>
        <w:right w:val="none" w:sz="0" w:space="0" w:color="auto"/>
      </w:divBdr>
      <w:divsChild>
        <w:div w:id="2099472735">
          <w:marLeft w:val="547"/>
          <w:marRight w:val="0"/>
          <w:marTop w:val="106"/>
          <w:marBottom w:val="0"/>
          <w:divBdr>
            <w:top w:val="none" w:sz="0" w:space="0" w:color="auto"/>
            <w:left w:val="none" w:sz="0" w:space="0" w:color="auto"/>
            <w:bottom w:val="none" w:sz="0" w:space="0" w:color="auto"/>
            <w:right w:val="none" w:sz="0" w:space="0" w:color="auto"/>
          </w:divBdr>
        </w:div>
      </w:divsChild>
    </w:div>
    <w:div w:id="1139496699">
      <w:bodyDiv w:val="1"/>
      <w:marLeft w:val="0"/>
      <w:marRight w:val="0"/>
      <w:marTop w:val="0"/>
      <w:marBottom w:val="0"/>
      <w:divBdr>
        <w:top w:val="none" w:sz="0" w:space="0" w:color="auto"/>
        <w:left w:val="none" w:sz="0" w:space="0" w:color="auto"/>
        <w:bottom w:val="none" w:sz="0" w:space="0" w:color="auto"/>
        <w:right w:val="none" w:sz="0" w:space="0" w:color="auto"/>
      </w:divBdr>
      <w:divsChild>
        <w:div w:id="2139641623">
          <w:marLeft w:val="547"/>
          <w:marRight w:val="0"/>
          <w:marTop w:val="106"/>
          <w:marBottom w:val="0"/>
          <w:divBdr>
            <w:top w:val="none" w:sz="0" w:space="0" w:color="auto"/>
            <w:left w:val="none" w:sz="0" w:space="0" w:color="auto"/>
            <w:bottom w:val="none" w:sz="0" w:space="0" w:color="auto"/>
            <w:right w:val="none" w:sz="0" w:space="0" w:color="auto"/>
          </w:divBdr>
        </w:div>
        <w:div w:id="825122485">
          <w:marLeft w:val="547"/>
          <w:marRight w:val="0"/>
          <w:marTop w:val="106"/>
          <w:marBottom w:val="0"/>
          <w:divBdr>
            <w:top w:val="none" w:sz="0" w:space="0" w:color="auto"/>
            <w:left w:val="none" w:sz="0" w:space="0" w:color="auto"/>
            <w:bottom w:val="none" w:sz="0" w:space="0" w:color="auto"/>
            <w:right w:val="none" w:sz="0" w:space="0" w:color="auto"/>
          </w:divBdr>
        </w:div>
        <w:div w:id="1765614326">
          <w:marLeft w:val="547"/>
          <w:marRight w:val="0"/>
          <w:marTop w:val="106"/>
          <w:marBottom w:val="0"/>
          <w:divBdr>
            <w:top w:val="none" w:sz="0" w:space="0" w:color="auto"/>
            <w:left w:val="none" w:sz="0" w:space="0" w:color="auto"/>
            <w:bottom w:val="none" w:sz="0" w:space="0" w:color="auto"/>
            <w:right w:val="none" w:sz="0" w:space="0" w:color="auto"/>
          </w:divBdr>
        </w:div>
        <w:div w:id="1457217610">
          <w:marLeft w:val="547"/>
          <w:marRight w:val="0"/>
          <w:marTop w:val="106"/>
          <w:marBottom w:val="0"/>
          <w:divBdr>
            <w:top w:val="none" w:sz="0" w:space="0" w:color="auto"/>
            <w:left w:val="none" w:sz="0" w:space="0" w:color="auto"/>
            <w:bottom w:val="none" w:sz="0" w:space="0" w:color="auto"/>
            <w:right w:val="none" w:sz="0" w:space="0" w:color="auto"/>
          </w:divBdr>
        </w:div>
        <w:div w:id="279721969">
          <w:marLeft w:val="547"/>
          <w:marRight w:val="0"/>
          <w:marTop w:val="106"/>
          <w:marBottom w:val="0"/>
          <w:divBdr>
            <w:top w:val="none" w:sz="0" w:space="0" w:color="auto"/>
            <w:left w:val="none" w:sz="0" w:space="0" w:color="auto"/>
            <w:bottom w:val="none" w:sz="0" w:space="0" w:color="auto"/>
            <w:right w:val="none" w:sz="0" w:space="0" w:color="auto"/>
          </w:divBdr>
        </w:div>
        <w:div w:id="911502253">
          <w:marLeft w:val="547"/>
          <w:marRight w:val="0"/>
          <w:marTop w:val="106"/>
          <w:marBottom w:val="0"/>
          <w:divBdr>
            <w:top w:val="none" w:sz="0" w:space="0" w:color="auto"/>
            <w:left w:val="none" w:sz="0" w:space="0" w:color="auto"/>
            <w:bottom w:val="none" w:sz="0" w:space="0" w:color="auto"/>
            <w:right w:val="none" w:sz="0" w:space="0" w:color="auto"/>
          </w:divBdr>
        </w:div>
        <w:div w:id="2114595554">
          <w:marLeft w:val="547"/>
          <w:marRight w:val="0"/>
          <w:marTop w:val="106"/>
          <w:marBottom w:val="0"/>
          <w:divBdr>
            <w:top w:val="none" w:sz="0" w:space="0" w:color="auto"/>
            <w:left w:val="none" w:sz="0" w:space="0" w:color="auto"/>
            <w:bottom w:val="none" w:sz="0" w:space="0" w:color="auto"/>
            <w:right w:val="none" w:sz="0" w:space="0" w:color="auto"/>
          </w:divBdr>
        </w:div>
      </w:divsChild>
    </w:div>
    <w:div w:id="1229803160">
      <w:bodyDiv w:val="1"/>
      <w:marLeft w:val="0"/>
      <w:marRight w:val="0"/>
      <w:marTop w:val="0"/>
      <w:marBottom w:val="0"/>
      <w:divBdr>
        <w:top w:val="none" w:sz="0" w:space="0" w:color="auto"/>
        <w:left w:val="none" w:sz="0" w:space="0" w:color="auto"/>
        <w:bottom w:val="none" w:sz="0" w:space="0" w:color="auto"/>
        <w:right w:val="none" w:sz="0" w:space="0" w:color="auto"/>
      </w:divBdr>
      <w:divsChild>
        <w:div w:id="1206059684">
          <w:marLeft w:val="547"/>
          <w:marRight w:val="0"/>
          <w:marTop w:val="106"/>
          <w:marBottom w:val="0"/>
          <w:divBdr>
            <w:top w:val="none" w:sz="0" w:space="0" w:color="auto"/>
            <w:left w:val="none" w:sz="0" w:space="0" w:color="auto"/>
            <w:bottom w:val="none" w:sz="0" w:space="0" w:color="auto"/>
            <w:right w:val="none" w:sz="0" w:space="0" w:color="auto"/>
          </w:divBdr>
        </w:div>
        <w:div w:id="1211648971">
          <w:marLeft w:val="547"/>
          <w:marRight w:val="0"/>
          <w:marTop w:val="106"/>
          <w:marBottom w:val="0"/>
          <w:divBdr>
            <w:top w:val="none" w:sz="0" w:space="0" w:color="auto"/>
            <w:left w:val="none" w:sz="0" w:space="0" w:color="auto"/>
            <w:bottom w:val="none" w:sz="0" w:space="0" w:color="auto"/>
            <w:right w:val="none" w:sz="0" w:space="0" w:color="auto"/>
          </w:divBdr>
        </w:div>
        <w:div w:id="1369447895">
          <w:marLeft w:val="547"/>
          <w:marRight w:val="0"/>
          <w:marTop w:val="106"/>
          <w:marBottom w:val="0"/>
          <w:divBdr>
            <w:top w:val="none" w:sz="0" w:space="0" w:color="auto"/>
            <w:left w:val="none" w:sz="0" w:space="0" w:color="auto"/>
            <w:bottom w:val="none" w:sz="0" w:space="0" w:color="auto"/>
            <w:right w:val="none" w:sz="0" w:space="0" w:color="auto"/>
          </w:divBdr>
        </w:div>
        <w:div w:id="1661539270">
          <w:marLeft w:val="547"/>
          <w:marRight w:val="0"/>
          <w:marTop w:val="106"/>
          <w:marBottom w:val="0"/>
          <w:divBdr>
            <w:top w:val="none" w:sz="0" w:space="0" w:color="auto"/>
            <w:left w:val="none" w:sz="0" w:space="0" w:color="auto"/>
            <w:bottom w:val="none" w:sz="0" w:space="0" w:color="auto"/>
            <w:right w:val="none" w:sz="0" w:space="0" w:color="auto"/>
          </w:divBdr>
        </w:div>
        <w:div w:id="250239281">
          <w:marLeft w:val="547"/>
          <w:marRight w:val="0"/>
          <w:marTop w:val="106"/>
          <w:marBottom w:val="0"/>
          <w:divBdr>
            <w:top w:val="none" w:sz="0" w:space="0" w:color="auto"/>
            <w:left w:val="none" w:sz="0" w:space="0" w:color="auto"/>
            <w:bottom w:val="none" w:sz="0" w:space="0" w:color="auto"/>
            <w:right w:val="none" w:sz="0" w:space="0" w:color="auto"/>
          </w:divBdr>
        </w:div>
      </w:divsChild>
    </w:div>
    <w:div w:id="1472862178">
      <w:bodyDiv w:val="1"/>
      <w:marLeft w:val="0"/>
      <w:marRight w:val="0"/>
      <w:marTop w:val="0"/>
      <w:marBottom w:val="0"/>
      <w:divBdr>
        <w:top w:val="none" w:sz="0" w:space="0" w:color="auto"/>
        <w:left w:val="none" w:sz="0" w:space="0" w:color="auto"/>
        <w:bottom w:val="none" w:sz="0" w:space="0" w:color="auto"/>
        <w:right w:val="none" w:sz="0" w:space="0" w:color="auto"/>
      </w:divBdr>
      <w:divsChild>
        <w:div w:id="1276987127">
          <w:marLeft w:val="547"/>
          <w:marRight w:val="0"/>
          <w:marTop w:val="106"/>
          <w:marBottom w:val="0"/>
          <w:divBdr>
            <w:top w:val="none" w:sz="0" w:space="0" w:color="auto"/>
            <w:left w:val="none" w:sz="0" w:space="0" w:color="auto"/>
            <w:bottom w:val="none" w:sz="0" w:space="0" w:color="auto"/>
            <w:right w:val="none" w:sz="0" w:space="0" w:color="auto"/>
          </w:divBdr>
        </w:div>
        <w:div w:id="376128318">
          <w:marLeft w:val="1166"/>
          <w:marRight w:val="0"/>
          <w:marTop w:val="96"/>
          <w:marBottom w:val="0"/>
          <w:divBdr>
            <w:top w:val="none" w:sz="0" w:space="0" w:color="auto"/>
            <w:left w:val="none" w:sz="0" w:space="0" w:color="auto"/>
            <w:bottom w:val="none" w:sz="0" w:space="0" w:color="auto"/>
            <w:right w:val="none" w:sz="0" w:space="0" w:color="auto"/>
          </w:divBdr>
        </w:div>
        <w:div w:id="1230729240">
          <w:marLeft w:val="1166"/>
          <w:marRight w:val="0"/>
          <w:marTop w:val="96"/>
          <w:marBottom w:val="0"/>
          <w:divBdr>
            <w:top w:val="none" w:sz="0" w:space="0" w:color="auto"/>
            <w:left w:val="none" w:sz="0" w:space="0" w:color="auto"/>
            <w:bottom w:val="none" w:sz="0" w:space="0" w:color="auto"/>
            <w:right w:val="none" w:sz="0" w:space="0" w:color="auto"/>
          </w:divBdr>
        </w:div>
        <w:div w:id="1758941871">
          <w:marLeft w:val="547"/>
          <w:marRight w:val="0"/>
          <w:marTop w:val="106"/>
          <w:marBottom w:val="0"/>
          <w:divBdr>
            <w:top w:val="none" w:sz="0" w:space="0" w:color="auto"/>
            <w:left w:val="none" w:sz="0" w:space="0" w:color="auto"/>
            <w:bottom w:val="none" w:sz="0" w:space="0" w:color="auto"/>
            <w:right w:val="none" w:sz="0" w:space="0" w:color="auto"/>
          </w:divBdr>
        </w:div>
        <w:div w:id="850338449">
          <w:marLeft w:val="1166"/>
          <w:marRight w:val="0"/>
          <w:marTop w:val="96"/>
          <w:marBottom w:val="0"/>
          <w:divBdr>
            <w:top w:val="none" w:sz="0" w:space="0" w:color="auto"/>
            <w:left w:val="none" w:sz="0" w:space="0" w:color="auto"/>
            <w:bottom w:val="none" w:sz="0" w:space="0" w:color="auto"/>
            <w:right w:val="none" w:sz="0" w:space="0" w:color="auto"/>
          </w:divBdr>
        </w:div>
        <w:div w:id="726611040">
          <w:marLeft w:val="1166"/>
          <w:marRight w:val="0"/>
          <w:marTop w:val="96"/>
          <w:marBottom w:val="0"/>
          <w:divBdr>
            <w:top w:val="none" w:sz="0" w:space="0" w:color="auto"/>
            <w:left w:val="none" w:sz="0" w:space="0" w:color="auto"/>
            <w:bottom w:val="none" w:sz="0" w:space="0" w:color="auto"/>
            <w:right w:val="none" w:sz="0" w:space="0" w:color="auto"/>
          </w:divBdr>
        </w:div>
      </w:divsChild>
    </w:div>
    <w:div w:id="1569264379">
      <w:bodyDiv w:val="1"/>
      <w:marLeft w:val="0"/>
      <w:marRight w:val="0"/>
      <w:marTop w:val="0"/>
      <w:marBottom w:val="0"/>
      <w:divBdr>
        <w:top w:val="none" w:sz="0" w:space="0" w:color="auto"/>
        <w:left w:val="none" w:sz="0" w:space="0" w:color="auto"/>
        <w:bottom w:val="none" w:sz="0" w:space="0" w:color="auto"/>
        <w:right w:val="none" w:sz="0" w:space="0" w:color="auto"/>
      </w:divBdr>
      <w:divsChild>
        <w:div w:id="184950982">
          <w:marLeft w:val="0"/>
          <w:marRight w:val="0"/>
          <w:marTop w:val="0"/>
          <w:marBottom w:val="0"/>
          <w:divBdr>
            <w:top w:val="none" w:sz="0" w:space="0" w:color="auto"/>
            <w:left w:val="none" w:sz="0" w:space="0" w:color="auto"/>
            <w:bottom w:val="none" w:sz="0" w:space="0" w:color="auto"/>
            <w:right w:val="none" w:sz="0" w:space="0" w:color="auto"/>
          </w:divBdr>
          <w:divsChild>
            <w:div w:id="1546483577">
              <w:marLeft w:val="0"/>
              <w:marRight w:val="0"/>
              <w:marTop w:val="0"/>
              <w:marBottom w:val="0"/>
              <w:divBdr>
                <w:top w:val="none" w:sz="0" w:space="0" w:color="auto"/>
                <w:left w:val="none" w:sz="0" w:space="0" w:color="auto"/>
                <w:bottom w:val="none" w:sz="0" w:space="0" w:color="auto"/>
                <w:right w:val="none" w:sz="0" w:space="0" w:color="auto"/>
              </w:divBdr>
              <w:divsChild>
                <w:div w:id="104617625">
                  <w:marLeft w:val="0"/>
                  <w:marRight w:val="0"/>
                  <w:marTop w:val="0"/>
                  <w:marBottom w:val="0"/>
                  <w:divBdr>
                    <w:top w:val="none" w:sz="0" w:space="0" w:color="auto"/>
                    <w:left w:val="none" w:sz="0" w:space="0" w:color="auto"/>
                    <w:bottom w:val="none" w:sz="0" w:space="0" w:color="auto"/>
                    <w:right w:val="none" w:sz="0" w:space="0" w:color="auto"/>
                  </w:divBdr>
                  <w:divsChild>
                    <w:div w:id="1785342195">
                      <w:marLeft w:val="0"/>
                      <w:marRight w:val="0"/>
                      <w:marTop w:val="0"/>
                      <w:marBottom w:val="0"/>
                      <w:divBdr>
                        <w:top w:val="none" w:sz="0" w:space="0" w:color="auto"/>
                        <w:left w:val="none" w:sz="0" w:space="0" w:color="auto"/>
                        <w:bottom w:val="none" w:sz="0" w:space="0" w:color="auto"/>
                        <w:right w:val="none" w:sz="0" w:space="0" w:color="auto"/>
                      </w:divBdr>
                      <w:divsChild>
                        <w:div w:id="1938563474">
                          <w:marLeft w:val="0"/>
                          <w:marRight w:val="0"/>
                          <w:marTop w:val="0"/>
                          <w:marBottom w:val="0"/>
                          <w:divBdr>
                            <w:top w:val="none" w:sz="0" w:space="0" w:color="auto"/>
                            <w:left w:val="none" w:sz="0" w:space="0" w:color="auto"/>
                            <w:bottom w:val="none" w:sz="0" w:space="0" w:color="auto"/>
                            <w:right w:val="none" w:sz="0" w:space="0" w:color="auto"/>
                          </w:divBdr>
                          <w:divsChild>
                            <w:div w:id="3394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ettinger.at/img/landtechnik/collection/rundballenpressen/IMPRESS_155_VC_PRO_Fendt_hq.jpg" TargetMode="External"/><Relationship Id="rId13" Type="http://schemas.openxmlformats.org/officeDocument/2006/relationships/hyperlink" Target="https://www.poettinger.at/de_at/Newsroom/Pressebild/393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ettinger.at/de_at/Newsroom/Pressebild/393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oettinger.at/img/landtechnik/collection/rundballenpressen/IMPRESS_155_VC_PRO_John_Deere_hq.jp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8032B-82F0-4883-9A41-F0B319DC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4093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wblehr</cp:lastModifiedBy>
  <cp:revision>3</cp:revision>
  <cp:lastPrinted>2015-08-17T12:16:00Z</cp:lastPrinted>
  <dcterms:created xsi:type="dcterms:W3CDTF">2018-03-21T14:35:00Z</dcterms:created>
  <dcterms:modified xsi:type="dcterms:W3CDTF">2018-07-27T07:59:00Z</dcterms:modified>
</cp:coreProperties>
</file>