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DD" w:rsidRDefault="00A85A69" w:rsidP="00850493">
      <w:pPr>
        <w:spacing w:line="360" w:lineRule="auto"/>
        <w:jc w:val="both"/>
        <w:rPr>
          <w:rFonts w:cs="Arial"/>
          <w:sz w:val="40"/>
          <w:szCs w:val="40"/>
          <w:lang w:val="de-DE"/>
        </w:rPr>
      </w:pPr>
      <w:r>
        <w:rPr>
          <w:rFonts w:cs="Arial"/>
          <w:sz w:val="40"/>
          <w:szCs w:val="40"/>
          <w:lang w:val="de-DE"/>
        </w:rPr>
        <w:t xml:space="preserve">Pöttinger: </w:t>
      </w:r>
      <w:r w:rsidR="001D0259">
        <w:rPr>
          <w:rFonts w:cs="Arial"/>
          <w:sz w:val="40"/>
          <w:szCs w:val="40"/>
          <w:lang w:val="de-DE"/>
        </w:rPr>
        <w:t>Bestes Ideenmanagement 2018</w:t>
      </w:r>
    </w:p>
    <w:p w:rsidR="0033041F" w:rsidRPr="0033041F" w:rsidRDefault="0033041F" w:rsidP="00850493">
      <w:pPr>
        <w:spacing w:line="360" w:lineRule="auto"/>
        <w:jc w:val="both"/>
        <w:rPr>
          <w:rFonts w:cs="Arial"/>
          <w:sz w:val="32"/>
          <w:szCs w:val="32"/>
          <w:lang w:val="de-DE"/>
        </w:rPr>
      </w:pPr>
      <w:r w:rsidRPr="0033041F">
        <w:rPr>
          <w:rFonts w:cs="Arial"/>
          <w:sz w:val="32"/>
          <w:szCs w:val="32"/>
          <w:lang w:val="de-DE"/>
        </w:rPr>
        <w:t xml:space="preserve">Familienunternehmen setzt </w:t>
      </w:r>
      <w:r>
        <w:rPr>
          <w:rFonts w:cs="Arial"/>
          <w:sz w:val="32"/>
          <w:szCs w:val="32"/>
          <w:lang w:val="de-DE"/>
        </w:rPr>
        <w:t xml:space="preserve">erfolgreich </w:t>
      </w:r>
      <w:r w:rsidRPr="0033041F">
        <w:rPr>
          <w:rFonts w:cs="Arial"/>
          <w:sz w:val="32"/>
          <w:szCs w:val="32"/>
          <w:lang w:val="de-DE"/>
        </w:rPr>
        <w:t>auf kreative Köpfe</w:t>
      </w:r>
    </w:p>
    <w:p w:rsidR="009F7E66" w:rsidRDefault="009F7E66" w:rsidP="001D0259">
      <w:pPr>
        <w:spacing w:line="360" w:lineRule="auto"/>
        <w:jc w:val="both"/>
        <w:rPr>
          <w:i/>
          <w:sz w:val="24"/>
          <w:lang w:val="de-DE"/>
        </w:rPr>
      </w:pPr>
    </w:p>
    <w:p w:rsidR="00A85A69" w:rsidRPr="00A85A69" w:rsidRDefault="00A85A69" w:rsidP="001D0259">
      <w:pPr>
        <w:spacing w:line="360" w:lineRule="auto"/>
        <w:jc w:val="both"/>
        <w:rPr>
          <w:i/>
          <w:sz w:val="24"/>
          <w:lang w:val="de-DE"/>
        </w:rPr>
      </w:pPr>
      <w:r w:rsidRPr="00A85A69">
        <w:rPr>
          <w:i/>
          <w:sz w:val="24"/>
          <w:lang w:val="de-DE"/>
        </w:rPr>
        <w:t>Pöttinger fördert seit vielen Jahren die Ideen der Mitarbeiter</w:t>
      </w:r>
      <w:r w:rsidR="00D90A39">
        <w:rPr>
          <w:i/>
          <w:sz w:val="24"/>
          <w:lang w:val="de-DE"/>
        </w:rPr>
        <w:t>Innen</w:t>
      </w:r>
      <w:r w:rsidRPr="00A85A69">
        <w:rPr>
          <w:i/>
          <w:sz w:val="24"/>
          <w:lang w:val="de-DE"/>
        </w:rPr>
        <w:t xml:space="preserve">. Wiederholt wurde der Landmaschinenhersteller für das beste Ideenmanagement </w:t>
      </w:r>
      <w:r w:rsidR="006D1F7B">
        <w:rPr>
          <w:i/>
          <w:sz w:val="24"/>
          <w:lang w:val="de-DE"/>
        </w:rPr>
        <w:t xml:space="preserve">Österreichs </w:t>
      </w:r>
      <w:r w:rsidRPr="00A85A69">
        <w:rPr>
          <w:i/>
          <w:sz w:val="24"/>
          <w:lang w:val="de-DE"/>
        </w:rPr>
        <w:t>ausgezeichnet. Die internationale Jury war von der stimmigen Integration des kontinuierlichen Verbesserun</w:t>
      </w:r>
      <w:r w:rsidR="00424141">
        <w:rPr>
          <w:i/>
          <w:sz w:val="24"/>
          <w:lang w:val="de-DE"/>
        </w:rPr>
        <w:t>gsprozesses in die Unternehmens</w:t>
      </w:r>
      <w:r w:rsidRPr="00A85A69">
        <w:rPr>
          <w:i/>
          <w:sz w:val="24"/>
          <w:lang w:val="de-DE"/>
        </w:rPr>
        <w:t>organisation vollkommen überzeugt.</w:t>
      </w:r>
    </w:p>
    <w:p w:rsidR="001D0259" w:rsidRPr="001D0259" w:rsidRDefault="001D0259" w:rsidP="001D0259">
      <w:pPr>
        <w:spacing w:line="360" w:lineRule="auto"/>
        <w:jc w:val="both"/>
        <w:rPr>
          <w:sz w:val="24"/>
          <w:lang w:val="de-DE"/>
        </w:rPr>
      </w:pPr>
      <w:r w:rsidRPr="001D0259">
        <w:rPr>
          <w:sz w:val="24"/>
          <w:lang w:val="de-DE"/>
        </w:rPr>
        <w:t xml:space="preserve">Am 13. Juni 2018 wurden im Rahmen der </w:t>
      </w:r>
      <w:r w:rsidR="00A85A69">
        <w:rPr>
          <w:sz w:val="24"/>
          <w:lang w:val="de-DE"/>
        </w:rPr>
        <w:t xml:space="preserve">Tagung </w:t>
      </w:r>
      <w:r w:rsidRPr="001D0259">
        <w:rPr>
          <w:sz w:val="24"/>
          <w:lang w:val="de-DE"/>
        </w:rPr>
        <w:t xml:space="preserve">Ideenmanagement &amp; Innovation </w:t>
      </w:r>
      <w:r w:rsidR="00A85A69">
        <w:rPr>
          <w:sz w:val="24"/>
          <w:lang w:val="de-DE"/>
        </w:rPr>
        <w:t xml:space="preserve">des </w:t>
      </w:r>
      <w:r w:rsidR="00A85A69" w:rsidRPr="001D0259">
        <w:rPr>
          <w:sz w:val="24"/>
          <w:lang w:val="de-DE"/>
        </w:rPr>
        <w:t>ÖPWZ</w:t>
      </w:r>
      <w:r w:rsidR="00A85A69">
        <w:rPr>
          <w:sz w:val="24"/>
          <w:lang w:val="de-DE"/>
        </w:rPr>
        <w:t xml:space="preserve"> (Österreichisches Produktivitäts- und Wirtschaftlichkeits-Zentrum) </w:t>
      </w:r>
      <w:r w:rsidRPr="001D0259">
        <w:rPr>
          <w:sz w:val="24"/>
          <w:lang w:val="de-DE"/>
        </w:rPr>
        <w:t>in Salzburg die Ideenmanagement-Awards für herausragende Leistungen im kontinuierlichen Verbesserungsprozess (KVP) verliehen. 40 führende Unternehmen aus ganz Österreich sind im Forum für Ideenmanagement &amp; Innovation aktiv.</w:t>
      </w:r>
    </w:p>
    <w:p w:rsidR="00D90A39" w:rsidRDefault="00A85A69" w:rsidP="00A85A69">
      <w:pPr>
        <w:spacing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Pöttinger konnte sich </w:t>
      </w:r>
      <w:r w:rsidR="001D0259" w:rsidRPr="001D0259">
        <w:rPr>
          <w:sz w:val="24"/>
          <w:lang w:val="de-DE"/>
        </w:rPr>
        <w:t>durchsetzen und wurden in der Hauptkategorie</w:t>
      </w:r>
      <w:r w:rsidR="001D0259">
        <w:rPr>
          <w:sz w:val="24"/>
          <w:lang w:val="de-DE"/>
        </w:rPr>
        <w:t xml:space="preserve"> </w:t>
      </w:r>
      <w:r w:rsidR="001D0259" w:rsidRPr="001D0259">
        <w:rPr>
          <w:sz w:val="24"/>
          <w:lang w:val="de-DE"/>
        </w:rPr>
        <w:t>„Bestes Ideenmanagement 2018“</w:t>
      </w:r>
      <w:r w:rsidR="001D0259">
        <w:rPr>
          <w:sz w:val="24"/>
          <w:lang w:val="de-DE"/>
        </w:rPr>
        <w:t xml:space="preserve"> </w:t>
      </w:r>
      <w:r w:rsidR="001D0259" w:rsidRPr="001D0259">
        <w:rPr>
          <w:sz w:val="24"/>
          <w:lang w:val="de-DE"/>
        </w:rPr>
        <w:t>als das führende Unternehmen Österreichs ausgezeichnet. KVP ist gelebte Unternehmen</w:t>
      </w:r>
      <w:r>
        <w:rPr>
          <w:sz w:val="24"/>
          <w:lang w:val="de-DE"/>
        </w:rPr>
        <w:t xml:space="preserve">skultur im gesamten Unternehmen und tief in der Unternehmenskultur verankert. </w:t>
      </w:r>
    </w:p>
    <w:p w:rsidR="00A85A69" w:rsidRDefault="00A85A69" w:rsidP="00A85A69">
      <w:pPr>
        <w:spacing w:line="360" w:lineRule="auto"/>
        <w:jc w:val="both"/>
        <w:rPr>
          <w:rFonts w:cs="Arial"/>
          <w:sz w:val="24"/>
          <w:lang w:val="de-AT"/>
        </w:rPr>
      </w:pPr>
      <w:r>
        <w:rPr>
          <w:rFonts w:cs="Arial"/>
          <w:sz w:val="24"/>
          <w:lang w:val="de-AT"/>
        </w:rPr>
        <w:t>„</w:t>
      </w:r>
      <w:r w:rsidR="00AF3C82">
        <w:rPr>
          <w:rFonts w:cs="Arial"/>
          <w:sz w:val="24"/>
          <w:lang w:val="de-AT"/>
        </w:rPr>
        <w:t>In einem innovativen, zukunftsorientierten Unternehmen ko</w:t>
      </w:r>
      <w:r w:rsidRPr="00733943">
        <w:rPr>
          <w:rFonts w:cs="Arial"/>
          <w:sz w:val="24"/>
          <w:lang w:val="de-AT"/>
        </w:rPr>
        <w:t>mmt es nicht nur auf die großen Ideen an, sondern vor alle</w:t>
      </w:r>
      <w:r w:rsidR="00D90A39">
        <w:rPr>
          <w:rFonts w:cs="Arial"/>
          <w:sz w:val="24"/>
          <w:lang w:val="de-AT"/>
        </w:rPr>
        <w:t xml:space="preserve">m auf eine Vielzahl von kleinen, gut durchdachten </w:t>
      </w:r>
      <w:r w:rsidRPr="00733943">
        <w:rPr>
          <w:rFonts w:cs="Arial"/>
          <w:sz w:val="24"/>
          <w:lang w:val="de-AT"/>
        </w:rPr>
        <w:t xml:space="preserve">Vorschlägen“, </w:t>
      </w:r>
      <w:r>
        <w:rPr>
          <w:rFonts w:cs="Arial"/>
          <w:sz w:val="24"/>
          <w:lang w:val="de-AT"/>
        </w:rPr>
        <w:t xml:space="preserve">ist Gregor </w:t>
      </w:r>
      <w:proofErr w:type="spellStart"/>
      <w:r>
        <w:rPr>
          <w:rFonts w:cs="Arial"/>
          <w:sz w:val="24"/>
          <w:lang w:val="de-AT"/>
        </w:rPr>
        <w:t>Dietachmayr</w:t>
      </w:r>
      <w:proofErr w:type="spellEnd"/>
      <w:r>
        <w:rPr>
          <w:rFonts w:cs="Arial"/>
          <w:sz w:val="24"/>
          <w:lang w:val="de-AT"/>
        </w:rPr>
        <w:t xml:space="preserve">, Sprecher der </w:t>
      </w:r>
      <w:r w:rsidRPr="00733943">
        <w:rPr>
          <w:rFonts w:cs="Arial"/>
          <w:sz w:val="24"/>
          <w:lang w:val="de-AT"/>
        </w:rPr>
        <w:t>Geschäftsführ</w:t>
      </w:r>
      <w:r>
        <w:rPr>
          <w:rFonts w:cs="Arial"/>
          <w:sz w:val="24"/>
          <w:lang w:val="de-AT"/>
        </w:rPr>
        <w:t>ung</w:t>
      </w:r>
      <w:r w:rsidR="0012580B">
        <w:rPr>
          <w:rFonts w:cs="Arial"/>
          <w:sz w:val="24"/>
          <w:lang w:val="de-AT"/>
        </w:rPr>
        <w:t>,</w:t>
      </w:r>
      <w:r w:rsidRPr="00733943">
        <w:rPr>
          <w:rFonts w:cs="Arial"/>
          <w:sz w:val="24"/>
          <w:lang w:val="de-AT"/>
        </w:rPr>
        <w:t xml:space="preserve"> vom </w:t>
      </w:r>
      <w:r w:rsidR="0012580B">
        <w:rPr>
          <w:rFonts w:cs="Arial"/>
          <w:sz w:val="24"/>
          <w:lang w:val="de-AT"/>
        </w:rPr>
        <w:t xml:space="preserve">Erfolg des </w:t>
      </w:r>
      <w:r w:rsidRPr="00733943">
        <w:rPr>
          <w:rFonts w:cs="Arial"/>
          <w:sz w:val="24"/>
          <w:lang w:val="de-AT"/>
        </w:rPr>
        <w:t>Verbesserungsprozess</w:t>
      </w:r>
      <w:r w:rsidR="006D1F7B">
        <w:rPr>
          <w:rFonts w:cs="Arial"/>
          <w:sz w:val="24"/>
          <w:lang w:val="de-AT"/>
        </w:rPr>
        <w:t>es</w:t>
      </w:r>
      <w:r w:rsidRPr="00733943">
        <w:rPr>
          <w:rFonts w:cs="Arial"/>
          <w:sz w:val="24"/>
          <w:lang w:val="de-AT"/>
        </w:rPr>
        <w:t xml:space="preserve"> überzeugt. </w:t>
      </w:r>
      <w:r w:rsidR="00424141">
        <w:rPr>
          <w:rFonts w:cs="Arial"/>
          <w:sz w:val="24"/>
          <w:lang w:val="de-AT"/>
        </w:rPr>
        <w:t xml:space="preserve">Das bringt dem Unternehmen eine jährliche Einsparung von ca. 6 Mio. EUR. </w:t>
      </w:r>
      <w:r w:rsidRPr="008F3BD3">
        <w:rPr>
          <w:rFonts w:cs="Arial"/>
          <w:sz w:val="24"/>
          <w:lang w:val="de-AT"/>
        </w:rPr>
        <w:t>Mehr al</w:t>
      </w:r>
      <w:r>
        <w:rPr>
          <w:rFonts w:cs="Arial"/>
          <w:sz w:val="24"/>
          <w:lang w:val="de-AT"/>
        </w:rPr>
        <w:t xml:space="preserve">s drei </w:t>
      </w:r>
      <w:r w:rsidR="0012580B">
        <w:rPr>
          <w:rFonts w:cs="Arial"/>
          <w:sz w:val="24"/>
          <w:lang w:val="de-AT"/>
        </w:rPr>
        <w:t>von vier</w:t>
      </w:r>
      <w:r>
        <w:rPr>
          <w:rFonts w:cs="Arial"/>
          <w:sz w:val="24"/>
          <w:lang w:val="de-AT"/>
        </w:rPr>
        <w:t xml:space="preserve"> Mitarbeiter</w:t>
      </w:r>
      <w:r w:rsidR="0012580B">
        <w:rPr>
          <w:rFonts w:cs="Arial"/>
          <w:sz w:val="24"/>
          <w:lang w:val="de-AT"/>
        </w:rPr>
        <w:t>Innen</w:t>
      </w:r>
      <w:r w:rsidRPr="008F3BD3">
        <w:rPr>
          <w:rFonts w:cs="Arial"/>
          <w:sz w:val="24"/>
          <w:lang w:val="de-AT"/>
        </w:rPr>
        <w:t xml:space="preserve"> beteiligen sich am Verbesserungsprozess</w:t>
      </w:r>
      <w:r w:rsidR="00424141">
        <w:rPr>
          <w:rFonts w:cs="Arial"/>
          <w:sz w:val="24"/>
          <w:lang w:val="de-AT"/>
        </w:rPr>
        <w:t xml:space="preserve">. Sie </w:t>
      </w:r>
      <w:r>
        <w:rPr>
          <w:rFonts w:cs="Arial"/>
          <w:sz w:val="24"/>
          <w:lang w:val="de-AT"/>
        </w:rPr>
        <w:t xml:space="preserve">bringen jährlich </w:t>
      </w:r>
      <w:r w:rsidR="00322377">
        <w:rPr>
          <w:rFonts w:cs="Arial"/>
          <w:sz w:val="24"/>
          <w:lang w:val="de-AT"/>
        </w:rPr>
        <w:t>über</w:t>
      </w:r>
      <w:r w:rsidRPr="006D1F7B">
        <w:rPr>
          <w:rFonts w:cs="Arial"/>
          <w:sz w:val="24"/>
          <w:lang w:val="de-AT"/>
        </w:rPr>
        <w:t xml:space="preserve"> 7.000 </w:t>
      </w:r>
      <w:r w:rsidR="006D1F7B" w:rsidRPr="006D1F7B">
        <w:rPr>
          <w:rFonts w:cs="Arial"/>
          <w:sz w:val="24"/>
          <w:lang w:val="de-AT"/>
        </w:rPr>
        <w:t>Ideen</w:t>
      </w:r>
      <w:r w:rsidRPr="006D1F7B">
        <w:rPr>
          <w:rFonts w:cs="Arial"/>
          <w:sz w:val="24"/>
          <w:lang w:val="de-AT"/>
        </w:rPr>
        <w:t xml:space="preserve"> ein</w:t>
      </w:r>
      <w:r w:rsidR="00424141">
        <w:rPr>
          <w:rFonts w:cs="Arial"/>
          <w:sz w:val="24"/>
          <w:lang w:val="de-AT"/>
        </w:rPr>
        <w:t>, die mit teils beachtliche</w:t>
      </w:r>
      <w:r w:rsidR="00AF3C82">
        <w:rPr>
          <w:rFonts w:cs="Arial"/>
          <w:sz w:val="24"/>
          <w:lang w:val="de-AT"/>
        </w:rPr>
        <w:t>n</w:t>
      </w:r>
      <w:r w:rsidR="00424141">
        <w:rPr>
          <w:rFonts w:cs="Arial"/>
          <w:sz w:val="24"/>
          <w:lang w:val="de-AT"/>
        </w:rPr>
        <w:t xml:space="preserve"> Prämien honoriert werden</w:t>
      </w:r>
      <w:r w:rsidRPr="008F3BD3">
        <w:rPr>
          <w:rFonts w:cs="Arial"/>
          <w:sz w:val="24"/>
          <w:lang w:val="de-AT"/>
        </w:rPr>
        <w:t>.</w:t>
      </w:r>
      <w:r w:rsidR="0012580B">
        <w:rPr>
          <w:rFonts w:cs="Arial"/>
          <w:sz w:val="24"/>
          <w:lang w:val="de-AT"/>
        </w:rPr>
        <w:t xml:space="preserve"> </w:t>
      </w:r>
    </w:p>
    <w:p w:rsidR="009F7E66" w:rsidRDefault="009F7E66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9F7E66" w:rsidRDefault="009F7E66">
      <w:pPr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br w:type="page"/>
      </w:r>
    </w:p>
    <w:p w:rsid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lastRenderedPageBreak/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0" w:type="auto"/>
        <w:tblLayout w:type="fixed"/>
        <w:tblLook w:val="04A0"/>
      </w:tblPr>
      <w:tblGrid>
        <w:gridCol w:w="4644"/>
        <w:gridCol w:w="4644"/>
      </w:tblGrid>
      <w:tr w:rsidR="001D0259" w:rsidRPr="0012580B" w:rsidTr="001D0259">
        <w:tc>
          <w:tcPr>
            <w:tcW w:w="4644" w:type="dxa"/>
          </w:tcPr>
          <w:p w:rsidR="0012580B" w:rsidRPr="0012580B" w:rsidRDefault="0012580B" w:rsidP="0012580B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</w:p>
          <w:p w:rsidR="001D0259" w:rsidRDefault="00AF3C82" w:rsidP="0012580B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1" name="Bild 1" descr="https://cdn.poettinger.at/img/landtechnik/collection/sonstiges/POETTINGER_Award-Verleihung-OEPWZ_2018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onstiges/POETTINGER_Award-Verleihung-OEPWZ_2018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761C">
              <w:rPr>
                <w:rFonts w:cs="Arial"/>
                <w:b/>
                <w:sz w:val="20"/>
                <w:szCs w:val="20"/>
                <w:lang w:val="de-DE"/>
              </w:rPr>
              <w:t>*</w:t>
            </w:r>
          </w:p>
          <w:p w:rsidR="0012580B" w:rsidRPr="0012580B" w:rsidRDefault="0012580B" w:rsidP="0012580B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644" w:type="dxa"/>
          </w:tcPr>
          <w:p w:rsidR="001D0259" w:rsidRPr="0012580B" w:rsidRDefault="001D0259" w:rsidP="0012580B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</w:p>
          <w:p w:rsidR="001D0259" w:rsidRPr="0012580B" w:rsidRDefault="00AF3C82" w:rsidP="0012580B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4" name="Bild 4" descr="https://cdn.poettinger.at/img/landtechnik/collection/werk/poettinger_maeher_montage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poettinger.at/img/landtechnik/collection/werk/poettinger_maeher_montage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259" w:rsidRPr="00AF3C82" w:rsidTr="001D0259">
        <w:tc>
          <w:tcPr>
            <w:tcW w:w="4644" w:type="dxa"/>
          </w:tcPr>
          <w:p w:rsidR="001D0259" w:rsidRDefault="001D0259" w:rsidP="00D90A39">
            <w:pPr>
              <w:jc w:val="center"/>
              <w:rPr>
                <w:b/>
                <w:szCs w:val="22"/>
                <w:lang w:val="de-DE"/>
              </w:rPr>
            </w:pPr>
            <w:r w:rsidRPr="00D90A39">
              <w:rPr>
                <w:b/>
                <w:szCs w:val="22"/>
                <w:lang w:val="de-DE"/>
              </w:rPr>
              <w:t xml:space="preserve">Evelyn Nagler (2.v.r.) übernimmt für Pöttinger die </w:t>
            </w:r>
            <w:r w:rsidR="0012580B" w:rsidRPr="00D90A39">
              <w:rPr>
                <w:b/>
                <w:szCs w:val="22"/>
                <w:lang w:val="de-DE"/>
              </w:rPr>
              <w:t xml:space="preserve">hohe </w:t>
            </w:r>
            <w:r w:rsidRPr="00D90A39">
              <w:rPr>
                <w:b/>
                <w:szCs w:val="22"/>
                <w:lang w:val="de-DE"/>
              </w:rPr>
              <w:t>Auszeichnung</w:t>
            </w:r>
            <w:r w:rsidR="00DC761C">
              <w:rPr>
                <w:b/>
                <w:szCs w:val="22"/>
                <w:lang w:val="de-DE"/>
              </w:rPr>
              <w:t xml:space="preserve"> </w:t>
            </w:r>
          </w:p>
          <w:p w:rsidR="00DC761C" w:rsidRPr="00DC761C" w:rsidRDefault="00DC761C" w:rsidP="00D90A39">
            <w:pPr>
              <w:jc w:val="center"/>
              <w:rPr>
                <w:rFonts w:cs="Arial"/>
                <w:szCs w:val="22"/>
                <w:lang w:val="de-DE"/>
              </w:rPr>
            </w:pPr>
            <w:r w:rsidRPr="00DC761C">
              <w:rPr>
                <w:szCs w:val="22"/>
                <w:lang w:val="de-DE"/>
              </w:rPr>
              <w:t>(Foto: Jan Friese)</w:t>
            </w:r>
          </w:p>
        </w:tc>
        <w:tc>
          <w:tcPr>
            <w:tcW w:w="4644" w:type="dxa"/>
          </w:tcPr>
          <w:p w:rsidR="001D0259" w:rsidRDefault="00D90A39" w:rsidP="00D90A39">
            <w:pPr>
              <w:spacing w:line="360" w:lineRule="auto"/>
              <w:jc w:val="center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MitarbeiterInnen bringen Ideen ein</w:t>
            </w:r>
          </w:p>
          <w:p w:rsidR="00DC761C" w:rsidRPr="00DC761C" w:rsidRDefault="00DC761C" w:rsidP="00DC761C">
            <w:pPr>
              <w:spacing w:line="360" w:lineRule="auto"/>
              <w:jc w:val="center"/>
              <w:rPr>
                <w:rFonts w:cs="Arial"/>
                <w:szCs w:val="22"/>
                <w:lang w:val="de-DE"/>
              </w:rPr>
            </w:pPr>
            <w:r w:rsidRPr="00DC761C">
              <w:rPr>
                <w:rFonts w:cs="Arial"/>
                <w:szCs w:val="22"/>
                <w:lang w:val="de-DE"/>
              </w:rPr>
              <w:t>(Foto: P</w:t>
            </w:r>
            <w:r>
              <w:rPr>
                <w:rFonts w:cs="Arial"/>
                <w:szCs w:val="22"/>
                <w:lang w:val="de-DE"/>
              </w:rPr>
              <w:t>öttinger</w:t>
            </w:r>
            <w:r w:rsidRPr="00DC761C">
              <w:rPr>
                <w:rFonts w:cs="Arial"/>
                <w:szCs w:val="22"/>
                <w:lang w:val="de-DE"/>
              </w:rPr>
              <w:t>)</w:t>
            </w:r>
          </w:p>
        </w:tc>
      </w:tr>
      <w:tr w:rsidR="001D0259" w:rsidRPr="00AF3C82" w:rsidTr="001D0259">
        <w:tc>
          <w:tcPr>
            <w:tcW w:w="4644" w:type="dxa"/>
          </w:tcPr>
          <w:p w:rsidR="00AF3C82" w:rsidRPr="00AF3C82" w:rsidRDefault="00AF3C82" w:rsidP="001D0259">
            <w:pPr>
              <w:jc w:val="both"/>
              <w:rPr>
                <w:sz w:val="20"/>
                <w:szCs w:val="20"/>
                <w:lang w:val="de-DE"/>
              </w:rPr>
            </w:pPr>
            <w:hyperlink r:id="rId10" w:history="1">
              <w:r w:rsidRPr="00AF3C82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https://www.poettinger.at/de_at/Newsroom/Pressebild/4057</w:t>
              </w:r>
            </w:hyperlink>
          </w:p>
        </w:tc>
        <w:tc>
          <w:tcPr>
            <w:tcW w:w="4644" w:type="dxa"/>
          </w:tcPr>
          <w:p w:rsidR="00AF3C82" w:rsidRPr="00AF3C82" w:rsidRDefault="00AF3C82" w:rsidP="0012580B">
            <w:pPr>
              <w:jc w:val="both"/>
              <w:rPr>
                <w:rFonts w:ascii="Helv" w:hAnsi="Helv" w:cs="Helv"/>
                <w:color w:val="FF00FF"/>
                <w:sz w:val="20"/>
                <w:szCs w:val="20"/>
                <w:lang w:val="de-DE" w:eastAsia="de-DE"/>
              </w:rPr>
            </w:pPr>
            <w:hyperlink r:id="rId11" w:history="1">
              <w:r w:rsidRPr="005C748F">
                <w:rPr>
                  <w:rStyle w:val="Hyperlink"/>
                  <w:rFonts w:ascii="Helv" w:hAnsi="Helv" w:cs="Helv"/>
                  <w:sz w:val="20"/>
                  <w:szCs w:val="20"/>
                  <w:lang w:val="de-DE" w:eastAsia="de-DE"/>
                </w:rPr>
                <w:t>https://www.poettinger.at/de_at/Newsroom/Pressebild/4058</w:t>
              </w:r>
            </w:hyperlink>
          </w:p>
        </w:tc>
      </w:tr>
    </w:tbl>
    <w:p w:rsidR="001D0259" w:rsidRPr="00DC761C" w:rsidRDefault="001D0259" w:rsidP="00DC761C">
      <w:pPr>
        <w:spacing w:line="360" w:lineRule="auto"/>
        <w:jc w:val="both"/>
        <w:rPr>
          <w:rFonts w:cs="Arial"/>
          <w:sz w:val="20"/>
          <w:szCs w:val="20"/>
          <w:lang w:val="de-DE"/>
        </w:rPr>
      </w:pPr>
    </w:p>
    <w:sectPr w:rsidR="001D0259" w:rsidRPr="00DC761C" w:rsidSect="00A92099">
      <w:headerReference w:type="default" r:id="rId12"/>
      <w:footerReference w:type="default" r:id="rId13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41" w:rsidRDefault="00424141" w:rsidP="00A92099">
      <w:r>
        <w:separator/>
      </w:r>
    </w:p>
  </w:endnote>
  <w:endnote w:type="continuationSeparator" w:id="0">
    <w:p w:rsidR="00424141" w:rsidRDefault="00424141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41" w:rsidRPr="00796525" w:rsidRDefault="00424141" w:rsidP="00F514CE">
    <w:pPr>
      <w:rPr>
        <w:rFonts w:cs="Arial"/>
        <w:b/>
        <w:sz w:val="18"/>
        <w:szCs w:val="18"/>
        <w:lang w:val="de-DE"/>
      </w:rPr>
    </w:pPr>
  </w:p>
  <w:p w:rsidR="00424141" w:rsidRDefault="00424141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424141" w:rsidRPr="00796525" w:rsidRDefault="00424141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:rsidR="00424141" w:rsidRPr="00796525" w:rsidRDefault="00424141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7248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6630CF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6630CF" w:rsidRPr="00AB6584">
      <w:rPr>
        <w:rFonts w:cs="Arial"/>
        <w:sz w:val="18"/>
        <w:szCs w:val="18"/>
        <w:lang w:val="de-DE"/>
      </w:rPr>
      <w:fldChar w:fldCharType="separate"/>
    </w:r>
    <w:r w:rsidR="00AF3C82">
      <w:rPr>
        <w:rFonts w:cs="Arial"/>
        <w:noProof/>
        <w:sz w:val="18"/>
        <w:szCs w:val="18"/>
        <w:lang w:val="de-DE"/>
      </w:rPr>
      <w:t>2</w:t>
    </w:r>
    <w:r w:rsidR="006630CF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41" w:rsidRDefault="00424141" w:rsidP="00A92099">
      <w:r>
        <w:separator/>
      </w:r>
    </w:p>
  </w:footnote>
  <w:footnote w:type="continuationSeparator" w:id="0">
    <w:p w:rsidR="00424141" w:rsidRDefault="00424141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41" w:rsidRDefault="00424141" w:rsidP="00F2555A">
    <w:pPr>
      <w:spacing w:line="360" w:lineRule="auto"/>
      <w:rPr>
        <w:rFonts w:cs="Arial"/>
        <w:sz w:val="24"/>
        <w:lang w:val="de-DE"/>
      </w:rPr>
    </w:pPr>
  </w:p>
  <w:p w:rsidR="00424141" w:rsidRDefault="00424141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 xml:space="preserve">Presse-Information                                                  </w:t>
    </w:r>
    <w:r w:rsidRPr="009B0515">
      <w:rPr>
        <w:rFonts w:cs="Arial"/>
        <w:b/>
        <w:noProof/>
        <w:sz w:val="24"/>
        <w:lang w:val="de-DE" w:eastAsia="de-DE"/>
      </w:rPr>
      <w:drawing>
        <wp:inline distT="0" distB="0" distL="0" distR="0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4141" w:rsidRDefault="00424141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362EA4"/>
    <w:lvl w:ilvl="0">
      <w:numFmt w:val="bullet"/>
      <w:lvlText w:val="*"/>
      <w:lvlJc w:val="left"/>
    </w:lvl>
  </w:abstractNum>
  <w:abstractNum w:abstractNumId="1">
    <w:nsid w:val="0622727C"/>
    <w:multiLevelType w:val="hybridMultilevel"/>
    <w:tmpl w:val="870A0B48"/>
    <w:lvl w:ilvl="0" w:tplc="077A2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4E5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A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83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CD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F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0A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8E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316BC"/>
    <w:multiLevelType w:val="hybridMultilevel"/>
    <w:tmpl w:val="E3FCE732"/>
    <w:lvl w:ilvl="0" w:tplc="02A84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6C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6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C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4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04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A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6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6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03584"/>
    <w:multiLevelType w:val="hybridMultilevel"/>
    <w:tmpl w:val="6CD806E4"/>
    <w:lvl w:ilvl="0" w:tplc="B14AF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4E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7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2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C1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9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29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8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D188D"/>
    <w:multiLevelType w:val="hybridMultilevel"/>
    <w:tmpl w:val="39B2CA78"/>
    <w:lvl w:ilvl="0" w:tplc="0720CF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BCD"/>
    <w:multiLevelType w:val="hybridMultilevel"/>
    <w:tmpl w:val="771E5E3C"/>
    <w:lvl w:ilvl="0" w:tplc="A1081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05E28">
      <w:start w:val="15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07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E2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0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03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4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C1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C8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11A55"/>
    <w:multiLevelType w:val="hybridMultilevel"/>
    <w:tmpl w:val="B5C00BBA"/>
    <w:lvl w:ilvl="0" w:tplc="259C5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28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8F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4B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2E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4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2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AB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5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F7D59"/>
    <w:multiLevelType w:val="hybridMultilevel"/>
    <w:tmpl w:val="3258A6E4"/>
    <w:lvl w:ilvl="0" w:tplc="1E3EB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42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42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6C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2F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C3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C2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E1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EB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D5DB9"/>
    <w:multiLevelType w:val="hybridMultilevel"/>
    <w:tmpl w:val="9E14ED46"/>
    <w:lvl w:ilvl="0" w:tplc="4DDEB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CA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E4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E8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02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04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C3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41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20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80A17"/>
    <w:multiLevelType w:val="hybridMultilevel"/>
    <w:tmpl w:val="7EDC2E46"/>
    <w:lvl w:ilvl="0" w:tplc="91665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E2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E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6E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AA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6D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A3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B0330"/>
    <w:multiLevelType w:val="hybridMultilevel"/>
    <w:tmpl w:val="E9A4F866"/>
    <w:lvl w:ilvl="0" w:tplc="E5AC9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6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B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01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A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89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C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02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2E1625"/>
    <w:multiLevelType w:val="hybridMultilevel"/>
    <w:tmpl w:val="61D243EA"/>
    <w:lvl w:ilvl="0" w:tplc="D2722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2B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4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46A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22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4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C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07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501346"/>
    <w:multiLevelType w:val="hybridMultilevel"/>
    <w:tmpl w:val="1A50B98A"/>
    <w:lvl w:ilvl="0" w:tplc="91AA9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00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2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1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A5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0C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6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A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47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BF14CD"/>
    <w:multiLevelType w:val="hybridMultilevel"/>
    <w:tmpl w:val="76E4930A"/>
    <w:lvl w:ilvl="0" w:tplc="8D568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A1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2F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C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D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AF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AD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41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3702DC"/>
    <w:multiLevelType w:val="hybridMultilevel"/>
    <w:tmpl w:val="D87CBC44"/>
    <w:lvl w:ilvl="0" w:tplc="32FAE7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5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A2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20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68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AD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6B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40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6C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411509"/>
    <w:multiLevelType w:val="hybridMultilevel"/>
    <w:tmpl w:val="52D069D0"/>
    <w:lvl w:ilvl="0" w:tplc="B8483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ED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A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65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AE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4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29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29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9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0C68C4"/>
    <w:multiLevelType w:val="hybridMultilevel"/>
    <w:tmpl w:val="C910EB00"/>
    <w:lvl w:ilvl="0" w:tplc="1876C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9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C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24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8C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67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1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8E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8E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B0A25"/>
    <w:multiLevelType w:val="hybridMultilevel"/>
    <w:tmpl w:val="A920C6A4"/>
    <w:lvl w:ilvl="0" w:tplc="34B20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AA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00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F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AF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5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E5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E8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10605"/>
    <w:multiLevelType w:val="hybridMultilevel"/>
    <w:tmpl w:val="16F05832"/>
    <w:lvl w:ilvl="0" w:tplc="CFEAD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29C42">
      <w:start w:val="15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B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A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8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C5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D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574D68"/>
    <w:multiLevelType w:val="hybridMultilevel"/>
    <w:tmpl w:val="C4CAF80C"/>
    <w:lvl w:ilvl="0" w:tplc="7F985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29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48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3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8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6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3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8C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9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2590B"/>
    <w:multiLevelType w:val="hybridMultilevel"/>
    <w:tmpl w:val="9F400996"/>
    <w:lvl w:ilvl="0" w:tplc="F02C82D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7D2787"/>
    <w:multiLevelType w:val="hybridMultilevel"/>
    <w:tmpl w:val="62887992"/>
    <w:lvl w:ilvl="0" w:tplc="4704E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CC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8E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B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2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EE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1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BA3093"/>
    <w:multiLevelType w:val="hybridMultilevel"/>
    <w:tmpl w:val="617E8AB2"/>
    <w:lvl w:ilvl="0" w:tplc="55F6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9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A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3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45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27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85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AB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0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632E8"/>
    <w:multiLevelType w:val="hybridMultilevel"/>
    <w:tmpl w:val="3ACAD2E0"/>
    <w:lvl w:ilvl="0" w:tplc="5B809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88C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4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D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2D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E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FF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C1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81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635AAF"/>
    <w:multiLevelType w:val="hybridMultilevel"/>
    <w:tmpl w:val="7A32545C"/>
    <w:lvl w:ilvl="0" w:tplc="CE6C9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E6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0C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2B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44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AF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0B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8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00815"/>
    <w:multiLevelType w:val="hybridMultilevel"/>
    <w:tmpl w:val="597A09F6"/>
    <w:lvl w:ilvl="0" w:tplc="97E4A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23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68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6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8F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5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A2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4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4320FF"/>
    <w:multiLevelType w:val="hybridMultilevel"/>
    <w:tmpl w:val="33942896"/>
    <w:lvl w:ilvl="0" w:tplc="615EC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B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E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03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6C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2C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8E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A8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C2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D40049"/>
    <w:multiLevelType w:val="hybridMultilevel"/>
    <w:tmpl w:val="1B921930"/>
    <w:lvl w:ilvl="0" w:tplc="9F12F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D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6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3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D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60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CF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29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5E112E"/>
    <w:multiLevelType w:val="hybridMultilevel"/>
    <w:tmpl w:val="66729C88"/>
    <w:lvl w:ilvl="0" w:tplc="B1848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E9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8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2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4B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C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49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CD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D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7C533C"/>
    <w:multiLevelType w:val="hybridMultilevel"/>
    <w:tmpl w:val="DB7A9654"/>
    <w:lvl w:ilvl="0" w:tplc="A3FEC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B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E3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9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1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43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2E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A6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E43A18"/>
    <w:multiLevelType w:val="hybridMultilevel"/>
    <w:tmpl w:val="E65AD022"/>
    <w:lvl w:ilvl="0" w:tplc="54E40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64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6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F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E9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89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AC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2F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0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5D5922"/>
    <w:multiLevelType w:val="hybridMultilevel"/>
    <w:tmpl w:val="578AA6A4"/>
    <w:lvl w:ilvl="0" w:tplc="695C6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E8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60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8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85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D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63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3E2CE9"/>
    <w:multiLevelType w:val="hybridMultilevel"/>
    <w:tmpl w:val="44922176"/>
    <w:lvl w:ilvl="0" w:tplc="03E26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82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28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AA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CD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A5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2C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24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9A2E48"/>
    <w:multiLevelType w:val="hybridMultilevel"/>
    <w:tmpl w:val="879041DA"/>
    <w:lvl w:ilvl="0" w:tplc="A56ED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01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0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60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22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60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C5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8"/>
  </w:num>
  <w:num w:numId="4">
    <w:abstractNumId w:val="19"/>
  </w:num>
  <w:num w:numId="5">
    <w:abstractNumId w:val="31"/>
  </w:num>
  <w:num w:numId="6">
    <w:abstractNumId w:val="33"/>
  </w:num>
  <w:num w:numId="7">
    <w:abstractNumId w:val="22"/>
  </w:num>
  <w:num w:numId="8">
    <w:abstractNumId w:val="9"/>
  </w:num>
  <w:num w:numId="9">
    <w:abstractNumId w:val="10"/>
  </w:num>
  <w:num w:numId="10">
    <w:abstractNumId w:val="29"/>
  </w:num>
  <w:num w:numId="11">
    <w:abstractNumId w:val="12"/>
  </w:num>
  <w:num w:numId="12">
    <w:abstractNumId w:val="3"/>
  </w:num>
  <w:num w:numId="13">
    <w:abstractNumId w:val="2"/>
  </w:num>
  <w:num w:numId="14">
    <w:abstractNumId w:val="21"/>
  </w:num>
  <w:num w:numId="15">
    <w:abstractNumId w:val="25"/>
  </w:num>
  <w:num w:numId="16">
    <w:abstractNumId w:val="5"/>
  </w:num>
  <w:num w:numId="17">
    <w:abstractNumId w:val="15"/>
  </w:num>
  <w:num w:numId="18">
    <w:abstractNumId w:val="26"/>
  </w:num>
  <w:num w:numId="19">
    <w:abstractNumId w:val="1"/>
  </w:num>
  <w:num w:numId="20">
    <w:abstractNumId w:val="13"/>
  </w:num>
  <w:num w:numId="21">
    <w:abstractNumId w:val="11"/>
  </w:num>
  <w:num w:numId="22">
    <w:abstractNumId w:val="6"/>
  </w:num>
  <w:num w:numId="23">
    <w:abstractNumId w:val="24"/>
  </w:num>
  <w:num w:numId="24">
    <w:abstractNumId w:val="17"/>
  </w:num>
  <w:num w:numId="25">
    <w:abstractNumId w:val="32"/>
  </w:num>
  <w:num w:numId="26">
    <w:abstractNumId w:val="23"/>
  </w:num>
  <w:num w:numId="27">
    <w:abstractNumId w:val="30"/>
  </w:num>
  <w:num w:numId="28">
    <w:abstractNumId w:val="7"/>
  </w:num>
  <w:num w:numId="29">
    <w:abstractNumId w:val="16"/>
  </w:num>
  <w:num w:numId="30">
    <w:abstractNumId w:val="14"/>
  </w:num>
  <w:num w:numId="31">
    <w:abstractNumId w:val="8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3">
    <w:abstractNumId w:val="4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763A"/>
    <w:rsid w:val="0002642D"/>
    <w:rsid w:val="00027449"/>
    <w:rsid w:val="0003556D"/>
    <w:rsid w:val="00056524"/>
    <w:rsid w:val="000B0F27"/>
    <w:rsid w:val="000B5ABC"/>
    <w:rsid w:val="000D3A70"/>
    <w:rsid w:val="000E2964"/>
    <w:rsid w:val="000F2916"/>
    <w:rsid w:val="000F3974"/>
    <w:rsid w:val="00102E1A"/>
    <w:rsid w:val="001056F1"/>
    <w:rsid w:val="00124BF1"/>
    <w:rsid w:val="0012580B"/>
    <w:rsid w:val="001342A7"/>
    <w:rsid w:val="00143FA4"/>
    <w:rsid w:val="001568CF"/>
    <w:rsid w:val="00173F01"/>
    <w:rsid w:val="00193803"/>
    <w:rsid w:val="001A7EDC"/>
    <w:rsid w:val="001B5231"/>
    <w:rsid w:val="001D0259"/>
    <w:rsid w:val="001D1F74"/>
    <w:rsid w:val="001E56C3"/>
    <w:rsid w:val="0020737D"/>
    <w:rsid w:val="00234372"/>
    <w:rsid w:val="0024167D"/>
    <w:rsid w:val="00295127"/>
    <w:rsid w:val="002C2F16"/>
    <w:rsid w:val="002C3609"/>
    <w:rsid w:val="002C3777"/>
    <w:rsid w:val="002E6524"/>
    <w:rsid w:val="002F7BAA"/>
    <w:rsid w:val="00322377"/>
    <w:rsid w:val="00323B41"/>
    <w:rsid w:val="0033041F"/>
    <w:rsid w:val="0033632A"/>
    <w:rsid w:val="0034067E"/>
    <w:rsid w:val="0038121A"/>
    <w:rsid w:val="0038392D"/>
    <w:rsid w:val="0039051F"/>
    <w:rsid w:val="003A0319"/>
    <w:rsid w:val="003A6B12"/>
    <w:rsid w:val="003B4C91"/>
    <w:rsid w:val="003B6E17"/>
    <w:rsid w:val="003D2A1F"/>
    <w:rsid w:val="003E7D62"/>
    <w:rsid w:val="004102D9"/>
    <w:rsid w:val="00424141"/>
    <w:rsid w:val="00433C84"/>
    <w:rsid w:val="00447467"/>
    <w:rsid w:val="004516D4"/>
    <w:rsid w:val="00461056"/>
    <w:rsid w:val="00466734"/>
    <w:rsid w:val="00475180"/>
    <w:rsid w:val="00475F1D"/>
    <w:rsid w:val="004777C3"/>
    <w:rsid w:val="00494E4C"/>
    <w:rsid w:val="004A05DD"/>
    <w:rsid w:val="004A4D6F"/>
    <w:rsid w:val="004B75C6"/>
    <w:rsid w:val="004D36EB"/>
    <w:rsid w:val="004D51C0"/>
    <w:rsid w:val="004F6605"/>
    <w:rsid w:val="004F7FDB"/>
    <w:rsid w:val="005039B8"/>
    <w:rsid w:val="0052468D"/>
    <w:rsid w:val="005264B7"/>
    <w:rsid w:val="00526B4F"/>
    <w:rsid w:val="00540272"/>
    <w:rsid w:val="00542DDC"/>
    <w:rsid w:val="005502FB"/>
    <w:rsid w:val="00551A5C"/>
    <w:rsid w:val="00553987"/>
    <w:rsid w:val="005554A6"/>
    <w:rsid w:val="00563BB7"/>
    <w:rsid w:val="005C52E5"/>
    <w:rsid w:val="005C7C3E"/>
    <w:rsid w:val="005F0FFE"/>
    <w:rsid w:val="0060282A"/>
    <w:rsid w:val="006169CE"/>
    <w:rsid w:val="00616A8B"/>
    <w:rsid w:val="0062663A"/>
    <w:rsid w:val="0063204E"/>
    <w:rsid w:val="0063249A"/>
    <w:rsid w:val="006630CF"/>
    <w:rsid w:val="00672C9A"/>
    <w:rsid w:val="006845A1"/>
    <w:rsid w:val="00694056"/>
    <w:rsid w:val="00694337"/>
    <w:rsid w:val="006A0865"/>
    <w:rsid w:val="006B3D50"/>
    <w:rsid w:val="006C0689"/>
    <w:rsid w:val="006C7486"/>
    <w:rsid w:val="006D1F7B"/>
    <w:rsid w:val="006E7579"/>
    <w:rsid w:val="00710483"/>
    <w:rsid w:val="00731B98"/>
    <w:rsid w:val="007365D3"/>
    <w:rsid w:val="00796525"/>
    <w:rsid w:val="007B12BD"/>
    <w:rsid w:val="007B4598"/>
    <w:rsid w:val="007C6E96"/>
    <w:rsid w:val="007C745B"/>
    <w:rsid w:val="007C7912"/>
    <w:rsid w:val="00804DBA"/>
    <w:rsid w:val="0081122D"/>
    <w:rsid w:val="00820A50"/>
    <w:rsid w:val="00822B3F"/>
    <w:rsid w:val="00827A32"/>
    <w:rsid w:val="00827CBA"/>
    <w:rsid w:val="00837454"/>
    <w:rsid w:val="00843368"/>
    <w:rsid w:val="008479F7"/>
    <w:rsid w:val="008503A5"/>
    <w:rsid w:val="00850493"/>
    <w:rsid w:val="00857633"/>
    <w:rsid w:val="008857FE"/>
    <w:rsid w:val="008A4E46"/>
    <w:rsid w:val="008A4EC8"/>
    <w:rsid w:val="008C265C"/>
    <w:rsid w:val="00905520"/>
    <w:rsid w:val="009074CD"/>
    <w:rsid w:val="00915577"/>
    <w:rsid w:val="0091599F"/>
    <w:rsid w:val="00927D20"/>
    <w:rsid w:val="00930D86"/>
    <w:rsid w:val="00940F7A"/>
    <w:rsid w:val="009466F8"/>
    <w:rsid w:val="00956D71"/>
    <w:rsid w:val="00964267"/>
    <w:rsid w:val="00965677"/>
    <w:rsid w:val="00970AB9"/>
    <w:rsid w:val="00982E5B"/>
    <w:rsid w:val="0099087C"/>
    <w:rsid w:val="009A14E5"/>
    <w:rsid w:val="009A75A9"/>
    <w:rsid w:val="009B0515"/>
    <w:rsid w:val="009D3282"/>
    <w:rsid w:val="009D5A0B"/>
    <w:rsid w:val="009F7E66"/>
    <w:rsid w:val="00A03EBA"/>
    <w:rsid w:val="00A06E7D"/>
    <w:rsid w:val="00A251C6"/>
    <w:rsid w:val="00A267D4"/>
    <w:rsid w:val="00A279F4"/>
    <w:rsid w:val="00A35CBE"/>
    <w:rsid w:val="00A4276C"/>
    <w:rsid w:val="00A53612"/>
    <w:rsid w:val="00A55C9B"/>
    <w:rsid w:val="00A634D3"/>
    <w:rsid w:val="00A65772"/>
    <w:rsid w:val="00A67F78"/>
    <w:rsid w:val="00A7136E"/>
    <w:rsid w:val="00A80048"/>
    <w:rsid w:val="00A85A69"/>
    <w:rsid w:val="00A92099"/>
    <w:rsid w:val="00AB6584"/>
    <w:rsid w:val="00AC040D"/>
    <w:rsid w:val="00AC2A4E"/>
    <w:rsid w:val="00AC3755"/>
    <w:rsid w:val="00AC553C"/>
    <w:rsid w:val="00AE36FE"/>
    <w:rsid w:val="00AE5ADA"/>
    <w:rsid w:val="00AF3C1D"/>
    <w:rsid w:val="00AF3C82"/>
    <w:rsid w:val="00AF5428"/>
    <w:rsid w:val="00B16977"/>
    <w:rsid w:val="00B172F3"/>
    <w:rsid w:val="00B51505"/>
    <w:rsid w:val="00B61FB7"/>
    <w:rsid w:val="00B631BF"/>
    <w:rsid w:val="00B70BF5"/>
    <w:rsid w:val="00B973DB"/>
    <w:rsid w:val="00B97587"/>
    <w:rsid w:val="00BB3963"/>
    <w:rsid w:val="00BB7782"/>
    <w:rsid w:val="00BD374D"/>
    <w:rsid w:val="00BE3511"/>
    <w:rsid w:val="00BE3846"/>
    <w:rsid w:val="00C040C6"/>
    <w:rsid w:val="00C22754"/>
    <w:rsid w:val="00C33750"/>
    <w:rsid w:val="00C50644"/>
    <w:rsid w:val="00C63C09"/>
    <w:rsid w:val="00C84BEC"/>
    <w:rsid w:val="00CA06CD"/>
    <w:rsid w:val="00CA54E1"/>
    <w:rsid w:val="00CB2790"/>
    <w:rsid w:val="00CB2C5F"/>
    <w:rsid w:val="00CB2D2C"/>
    <w:rsid w:val="00CC14E2"/>
    <w:rsid w:val="00CC28B4"/>
    <w:rsid w:val="00CC7733"/>
    <w:rsid w:val="00CD4A74"/>
    <w:rsid w:val="00CF197F"/>
    <w:rsid w:val="00CF2034"/>
    <w:rsid w:val="00CF3252"/>
    <w:rsid w:val="00CF7710"/>
    <w:rsid w:val="00D12A74"/>
    <w:rsid w:val="00D3393A"/>
    <w:rsid w:val="00D3422A"/>
    <w:rsid w:val="00D440BC"/>
    <w:rsid w:val="00D53973"/>
    <w:rsid w:val="00D63940"/>
    <w:rsid w:val="00D65FD0"/>
    <w:rsid w:val="00D90A39"/>
    <w:rsid w:val="00D92B3F"/>
    <w:rsid w:val="00DA0B6A"/>
    <w:rsid w:val="00DB042E"/>
    <w:rsid w:val="00DC3420"/>
    <w:rsid w:val="00DC761C"/>
    <w:rsid w:val="00DD0511"/>
    <w:rsid w:val="00DE5A85"/>
    <w:rsid w:val="00DE6633"/>
    <w:rsid w:val="00DF0E1C"/>
    <w:rsid w:val="00E13FB0"/>
    <w:rsid w:val="00E21404"/>
    <w:rsid w:val="00E335F7"/>
    <w:rsid w:val="00E439AA"/>
    <w:rsid w:val="00E5486C"/>
    <w:rsid w:val="00E663BF"/>
    <w:rsid w:val="00E73BE5"/>
    <w:rsid w:val="00E909BF"/>
    <w:rsid w:val="00EC731F"/>
    <w:rsid w:val="00ED02B6"/>
    <w:rsid w:val="00ED4556"/>
    <w:rsid w:val="00ED6E9D"/>
    <w:rsid w:val="00EE2FD5"/>
    <w:rsid w:val="00EF046D"/>
    <w:rsid w:val="00F0019D"/>
    <w:rsid w:val="00F05C97"/>
    <w:rsid w:val="00F2342D"/>
    <w:rsid w:val="00F2555A"/>
    <w:rsid w:val="00F272C4"/>
    <w:rsid w:val="00F33DC1"/>
    <w:rsid w:val="00F344BF"/>
    <w:rsid w:val="00F514CE"/>
    <w:rsid w:val="00F523EB"/>
    <w:rsid w:val="00F56D27"/>
    <w:rsid w:val="00F71F3E"/>
    <w:rsid w:val="00FA0861"/>
    <w:rsid w:val="00FA675D"/>
    <w:rsid w:val="00FD0486"/>
    <w:rsid w:val="00FD053A"/>
    <w:rsid w:val="00FE07BB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32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9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82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5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1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9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4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6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6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5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1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21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0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4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2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5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7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0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9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4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14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6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3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8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7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9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0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2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84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6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2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0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7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1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7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9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5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9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0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3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6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0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9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6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0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0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ettinger.at/de_at/Newsroom/Pressebild/40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8C3BBE-794C-4347-84AF-DEBF316B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Vorlage_Pressetexte_DE_final.dotx</Template>
  <TotalTime>0</TotalTime>
  <Pages>2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2017-08-14T11:44:00Z</cp:lastPrinted>
  <dcterms:created xsi:type="dcterms:W3CDTF">2018-07-04T05:48:00Z</dcterms:created>
  <dcterms:modified xsi:type="dcterms:W3CDTF">2018-07-04T05:48:00Z</dcterms:modified>
</cp:coreProperties>
</file>