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E8C" w:rsidRPr="001A71D1" w:rsidRDefault="002F578C" w:rsidP="004E7E8C">
      <w:pPr>
        <w:spacing w:line="360" w:lineRule="auto"/>
        <w:rPr>
          <w:rFonts w:ascii="Arial" w:hAnsi="Arial"/>
          <w:sz w:val="40"/>
          <w:szCs w:val="40"/>
        </w:rPr>
      </w:pPr>
      <w:r w:rsidRPr="001A71D1">
        <w:rPr>
          <w:rFonts w:ascii="Arial" w:hAnsi="Arial"/>
          <w:sz w:val="40"/>
          <w:szCs w:val="40"/>
        </w:rPr>
        <w:t xml:space="preserve">Pöttinger: 4 x </w:t>
      </w:r>
      <w:r w:rsidR="001A71D1">
        <w:rPr>
          <w:rFonts w:ascii="Arial" w:hAnsi="Arial"/>
          <w:sz w:val="40"/>
          <w:szCs w:val="40"/>
          <w:lang w:val="uk-UA"/>
        </w:rPr>
        <w:t>срібних медалі на</w:t>
      </w:r>
      <w:r w:rsidR="00296011">
        <w:rPr>
          <w:rFonts w:ascii="Arial" w:hAnsi="Arial"/>
          <w:sz w:val="40"/>
          <w:szCs w:val="40"/>
          <w:lang w:val="uk-UA"/>
        </w:rPr>
        <w:t xml:space="preserve"> конкурсі</w:t>
      </w:r>
      <w:r w:rsidR="001A71D1">
        <w:rPr>
          <w:rFonts w:ascii="Arial" w:hAnsi="Arial"/>
          <w:sz w:val="40"/>
          <w:szCs w:val="40"/>
          <w:lang w:val="uk-UA"/>
        </w:rPr>
        <w:t xml:space="preserve"> </w:t>
      </w:r>
      <w:r w:rsidR="004E7E8C" w:rsidRPr="001A71D1">
        <w:rPr>
          <w:rFonts w:ascii="Arial" w:hAnsi="Arial"/>
          <w:sz w:val="40"/>
          <w:szCs w:val="40"/>
        </w:rPr>
        <w:t xml:space="preserve">Innovation Award </w:t>
      </w:r>
    </w:p>
    <w:p w:rsidR="002F578C" w:rsidRPr="007C0605" w:rsidRDefault="007C0605" w:rsidP="002F578C">
      <w:pPr>
        <w:spacing w:line="360" w:lineRule="auto"/>
        <w:jc w:val="both"/>
        <w:rPr>
          <w:rFonts w:ascii="Arial" w:hAnsi="Arial"/>
          <w:i/>
        </w:rPr>
      </w:pPr>
      <w:r>
        <w:rPr>
          <w:rFonts w:ascii="Arial" w:hAnsi="Arial"/>
          <w:i/>
          <w:lang w:val="uk-UA"/>
        </w:rPr>
        <w:t>Незалежна експертна комісія</w:t>
      </w:r>
      <w:r w:rsidR="002F578C" w:rsidRPr="007C0605">
        <w:rPr>
          <w:rFonts w:ascii="Arial" w:hAnsi="Arial"/>
          <w:i/>
        </w:rPr>
        <w:t xml:space="preserve"> DLG (</w:t>
      </w:r>
      <w:r>
        <w:rPr>
          <w:rFonts w:ascii="Arial" w:hAnsi="Arial"/>
          <w:i/>
          <w:lang w:val="uk-UA"/>
        </w:rPr>
        <w:t>Німецьке сільськогосподарське товариство</w:t>
      </w:r>
      <w:r w:rsidR="002F578C" w:rsidRPr="007C0605">
        <w:rPr>
          <w:rFonts w:ascii="Arial" w:hAnsi="Arial"/>
          <w:i/>
        </w:rPr>
        <w:t xml:space="preserve">) </w:t>
      </w:r>
      <w:r w:rsidR="00296011">
        <w:rPr>
          <w:rFonts w:ascii="Arial" w:hAnsi="Arial"/>
          <w:i/>
          <w:lang w:val="uk-UA"/>
        </w:rPr>
        <w:t xml:space="preserve">з </w:t>
      </w:r>
      <w:r w:rsidR="00070C43" w:rsidRPr="007C0605">
        <w:rPr>
          <w:rFonts w:ascii="Arial" w:hAnsi="Arial"/>
          <w:i/>
        </w:rPr>
        <w:t>320</w:t>
      </w:r>
      <w:r w:rsidR="00296011">
        <w:rPr>
          <w:rFonts w:ascii="Arial" w:hAnsi="Arial"/>
          <w:i/>
          <w:lang w:val="uk-UA"/>
        </w:rPr>
        <w:t xml:space="preserve"> заявок з новинками нагородила чотир</w:t>
      </w:r>
      <w:r w:rsidR="00BC5C5A">
        <w:rPr>
          <w:rFonts w:ascii="Arial" w:hAnsi="Arial"/>
          <w:i/>
          <w:lang w:val="uk-UA"/>
        </w:rPr>
        <w:t>и інноваційних проекти австрійського виробника техніки</w:t>
      </w:r>
      <w:r w:rsidR="00AA21AE">
        <w:rPr>
          <w:rFonts w:ascii="Arial" w:hAnsi="Arial"/>
          <w:i/>
          <w:lang w:val="uk-UA"/>
        </w:rPr>
        <w:t xml:space="preserve"> </w:t>
      </w:r>
      <w:r w:rsidR="00AA21AE" w:rsidRPr="007C0605">
        <w:rPr>
          <w:rFonts w:ascii="Arial" w:hAnsi="Arial"/>
          <w:i/>
        </w:rPr>
        <w:t>Pöttinger</w:t>
      </w:r>
      <w:r w:rsidR="00AA21AE">
        <w:rPr>
          <w:rFonts w:ascii="Arial" w:hAnsi="Arial"/>
          <w:i/>
          <w:lang w:val="uk-UA"/>
        </w:rPr>
        <w:t xml:space="preserve"> сріблом на конкурсі </w:t>
      </w:r>
      <w:r w:rsidR="00070C43" w:rsidRPr="007C0605">
        <w:rPr>
          <w:rFonts w:ascii="Arial" w:hAnsi="Arial"/>
          <w:i/>
        </w:rPr>
        <w:t>Innovation Award</w:t>
      </w:r>
      <w:r w:rsidR="002F578C" w:rsidRPr="007C0605">
        <w:rPr>
          <w:rFonts w:ascii="Arial" w:hAnsi="Arial"/>
          <w:i/>
        </w:rPr>
        <w:t>:</w:t>
      </w:r>
    </w:p>
    <w:p w:rsidR="002F578C" w:rsidRPr="007C0605" w:rsidRDefault="002F578C" w:rsidP="002F578C">
      <w:pPr>
        <w:spacing w:line="360" w:lineRule="auto"/>
        <w:jc w:val="both"/>
        <w:rPr>
          <w:rFonts w:ascii="Arial" w:hAnsi="Arial"/>
        </w:rPr>
      </w:pPr>
    </w:p>
    <w:p w:rsidR="004E7E8C" w:rsidRPr="001A71D1" w:rsidRDefault="001A71D1" w:rsidP="004E7E8C">
      <w:pPr>
        <w:spacing w:line="360" w:lineRule="auto"/>
        <w:rPr>
          <w:rFonts w:ascii="Arial" w:hAnsi="Arial"/>
          <w:sz w:val="40"/>
          <w:szCs w:val="40"/>
          <w:lang w:val="uk-UA"/>
        </w:rPr>
      </w:pPr>
      <w:r>
        <w:rPr>
          <w:rFonts w:ascii="Arial" w:hAnsi="Arial"/>
          <w:sz w:val="40"/>
          <w:szCs w:val="40"/>
          <w:lang w:val="uk-UA"/>
        </w:rPr>
        <w:t>Срібло</w:t>
      </w:r>
      <w:r w:rsidR="002F578C" w:rsidRPr="007C0605">
        <w:rPr>
          <w:rFonts w:ascii="Arial" w:hAnsi="Arial"/>
          <w:sz w:val="40"/>
          <w:szCs w:val="40"/>
        </w:rPr>
        <w:t xml:space="preserve">: </w:t>
      </w:r>
      <w:r w:rsidR="004E7E8C" w:rsidRPr="007C0605">
        <w:rPr>
          <w:rFonts w:ascii="Arial" w:hAnsi="Arial"/>
          <w:sz w:val="40"/>
          <w:szCs w:val="40"/>
        </w:rPr>
        <w:t xml:space="preserve">Pöttinger SENSOSAFE </w:t>
      </w:r>
      <w:r w:rsidR="007C0605">
        <w:rPr>
          <w:rFonts w:ascii="Arial" w:hAnsi="Arial"/>
          <w:sz w:val="40"/>
          <w:szCs w:val="40"/>
          <w:lang w:val="uk-UA"/>
        </w:rPr>
        <w:t xml:space="preserve">– автоматичне </w:t>
      </w:r>
      <w:r>
        <w:rPr>
          <w:rFonts w:ascii="Arial" w:hAnsi="Arial"/>
          <w:sz w:val="40"/>
          <w:szCs w:val="40"/>
          <w:lang w:val="uk-UA"/>
        </w:rPr>
        <w:t>розпізнавання тварин</w:t>
      </w:r>
    </w:p>
    <w:p w:rsidR="002F578C" w:rsidRPr="00146DD6" w:rsidRDefault="007C0605" w:rsidP="002F578C">
      <w:pPr>
        <w:spacing w:line="360" w:lineRule="auto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Перше в світі автоматичне розпізнавання тварин</w:t>
      </w:r>
      <w:r w:rsidR="002F578C" w:rsidRPr="007C0605">
        <w:rPr>
          <w:rFonts w:ascii="Arial" w:hAnsi="Arial"/>
          <w:lang w:val="uk-UA"/>
        </w:rPr>
        <w:t xml:space="preserve"> </w:t>
      </w:r>
      <w:r w:rsidR="002F578C" w:rsidRPr="002F578C">
        <w:rPr>
          <w:rFonts w:ascii="Arial" w:hAnsi="Arial"/>
          <w:lang w:val="de-DE"/>
        </w:rPr>
        <w:t>SENSOSAFE</w:t>
      </w:r>
      <w:r w:rsidR="00387D99">
        <w:rPr>
          <w:rFonts w:ascii="Arial" w:hAnsi="Arial"/>
          <w:lang w:val="uk-UA"/>
        </w:rPr>
        <w:t xml:space="preserve"> </w:t>
      </w:r>
      <w:r>
        <w:rPr>
          <w:rFonts w:ascii="Arial" w:hAnsi="Arial"/>
          <w:lang w:val="uk-UA"/>
        </w:rPr>
        <w:t>для запобігання пошкодження оленят під час скошування</w:t>
      </w:r>
      <w:r w:rsidR="00DC1313">
        <w:rPr>
          <w:rFonts w:ascii="Arial" w:hAnsi="Arial"/>
          <w:lang w:val="uk-UA"/>
        </w:rPr>
        <w:t xml:space="preserve"> досягну</w:t>
      </w:r>
      <w:r w:rsidR="00FC0FC3">
        <w:rPr>
          <w:rFonts w:ascii="Arial" w:hAnsi="Arial"/>
          <w:lang w:val="uk-UA"/>
        </w:rPr>
        <w:t>л</w:t>
      </w:r>
      <w:r w:rsidR="00DC1313">
        <w:rPr>
          <w:rFonts w:ascii="Arial" w:hAnsi="Arial"/>
          <w:lang w:val="uk-UA"/>
        </w:rPr>
        <w:t>о</w:t>
      </w:r>
      <w:r w:rsidR="00387D99">
        <w:rPr>
          <w:rFonts w:ascii="Arial" w:hAnsi="Arial"/>
          <w:lang w:val="uk-UA"/>
        </w:rPr>
        <w:t xml:space="preserve"> новаторського розвитку</w:t>
      </w:r>
      <w:r w:rsidR="002F578C" w:rsidRPr="007C0605">
        <w:rPr>
          <w:rFonts w:ascii="Arial" w:hAnsi="Arial"/>
          <w:lang w:val="uk-UA"/>
        </w:rPr>
        <w:t xml:space="preserve">. </w:t>
      </w:r>
      <w:r w:rsidR="00DC1313">
        <w:rPr>
          <w:rFonts w:ascii="Arial" w:hAnsi="Arial"/>
          <w:lang w:val="uk-UA"/>
        </w:rPr>
        <w:t xml:space="preserve">Прямо на косарці встановлено оптичний інфрачервоний сенсор </w:t>
      </w:r>
      <w:r w:rsidR="00DC1313" w:rsidRPr="002F578C">
        <w:rPr>
          <w:rFonts w:ascii="Arial" w:hAnsi="Arial"/>
          <w:lang w:val="de-DE"/>
        </w:rPr>
        <w:t>SENSOSAFE</w:t>
      </w:r>
      <w:r w:rsidR="00DC1313">
        <w:rPr>
          <w:rFonts w:ascii="Arial" w:hAnsi="Arial"/>
          <w:lang w:val="uk-UA"/>
        </w:rPr>
        <w:t>, що розпізнає оленят</w:t>
      </w:r>
      <w:r w:rsidR="002F578C" w:rsidRPr="00DC1313">
        <w:rPr>
          <w:rFonts w:ascii="Arial" w:hAnsi="Arial"/>
          <w:lang w:val="uk-UA"/>
        </w:rPr>
        <w:t xml:space="preserve">, </w:t>
      </w:r>
      <w:r w:rsidR="004654AC">
        <w:rPr>
          <w:rFonts w:ascii="Arial" w:hAnsi="Arial"/>
          <w:lang w:val="uk-UA"/>
        </w:rPr>
        <w:t>які сховалися від ко</w:t>
      </w:r>
      <w:r w:rsidR="004654AC">
        <w:rPr>
          <w:rFonts w:ascii="Arial" w:hAnsi="Arial"/>
          <w:lang w:val="de-DE"/>
        </w:rPr>
        <w:t>c</w:t>
      </w:r>
      <w:r w:rsidR="004654AC">
        <w:rPr>
          <w:rFonts w:ascii="Arial" w:hAnsi="Arial"/>
          <w:lang w:val="uk-UA"/>
        </w:rPr>
        <w:t>арки у траві (тобто вони знаходяться не в полі зору водія).</w:t>
      </w:r>
      <w:r w:rsidR="00B81217" w:rsidRPr="00B81217">
        <w:rPr>
          <w:rFonts w:ascii="Arial" w:hAnsi="Arial"/>
          <w:lang w:val="uk-UA"/>
        </w:rPr>
        <w:t xml:space="preserve"> Якщо SENSOSAFE виявляє </w:t>
      </w:r>
      <w:r w:rsidR="00146DD6">
        <w:rPr>
          <w:rFonts w:ascii="Arial" w:hAnsi="Arial"/>
          <w:lang w:val="uk-UA"/>
        </w:rPr>
        <w:t>оленят</w:t>
      </w:r>
      <w:r w:rsidR="00B81217" w:rsidRPr="00B81217">
        <w:rPr>
          <w:rFonts w:ascii="Arial" w:hAnsi="Arial"/>
          <w:lang w:val="uk-UA"/>
        </w:rPr>
        <w:t xml:space="preserve">, він надсилає сигнал до гідравліки косарки, </w:t>
      </w:r>
      <w:r w:rsidR="00146DD6">
        <w:rPr>
          <w:rFonts w:ascii="Arial" w:hAnsi="Arial"/>
          <w:lang w:val="uk-UA"/>
        </w:rPr>
        <w:t>і косарка швидко автоматично</w:t>
      </w:r>
      <w:r w:rsidR="00B81217" w:rsidRPr="00B81217">
        <w:rPr>
          <w:rFonts w:ascii="Arial" w:hAnsi="Arial"/>
          <w:lang w:val="uk-UA"/>
        </w:rPr>
        <w:t xml:space="preserve"> піднімається.</w:t>
      </w:r>
    </w:p>
    <w:p w:rsidR="002F578C" w:rsidRPr="00CE2C23" w:rsidRDefault="007C0605" w:rsidP="004E7E8C">
      <w:pPr>
        <w:spacing w:line="360" w:lineRule="auto"/>
        <w:jc w:val="both"/>
        <w:rPr>
          <w:rFonts w:ascii="Arial" w:hAnsi="Arial"/>
          <w:b/>
          <w:sz w:val="22"/>
          <w:szCs w:val="22"/>
          <w:lang w:val="ru-RU"/>
        </w:rPr>
      </w:pPr>
      <w:r>
        <w:rPr>
          <w:rFonts w:ascii="Arial" w:hAnsi="Arial"/>
          <w:b/>
          <w:sz w:val="22"/>
          <w:szCs w:val="22"/>
          <w:lang w:val="uk-UA"/>
        </w:rPr>
        <w:t>До прес-релізу</w:t>
      </w:r>
      <w:r w:rsidR="002F578C" w:rsidRPr="00CE2C23">
        <w:rPr>
          <w:rFonts w:ascii="Arial" w:hAnsi="Arial"/>
          <w:b/>
          <w:sz w:val="22"/>
          <w:szCs w:val="22"/>
          <w:lang w:val="ru-RU"/>
        </w:rPr>
        <w:t>:</w:t>
      </w:r>
    </w:p>
    <w:p w:rsidR="002F578C" w:rsidRPr="00CE2C23" w:rsidRDefault="00A01E69" w:rsidP="004E7E8C">
      <w:pPr>
        <w:spacing w:line="360" w:lineRule="auto"/>
        <w:jc w:val="both"/>
        <w:rPr>
          <w:rFonts w:ascii="Helv" w:eastAsiaTheme="minorHAnsi" w:hAnsi="Helv" w:cs="Helv"/>
          <w:color w:val="000000"/>
          <w:sz w:val="20"/>
          <w:szCs w:val="20"/>
          <w:lang w:val="ru-RU"/>
        </w:rPr>
      </w:pPr>
      <w:hyperlink r:id="rId8" w:history="1">
        <w:r w:rsidRPr="00E64CAA">
          <w:rPr>
            <w:rStyle w:val="ae"/>
            <w:rFonts w:ascii="Helv" w:eastAsiaTheme="minorHAnsi" w:hAnsi="Helv" w:cs="Helv"/>
            <w:sz w:val="20"/>
            <w:szCs w:val="20"/>
            <w:lang w:val="de-DE"/>
          </w:rPr>
          <w:t>https</w:t>
        </w:r>
        <w:r w:rsidRPr="00E64CAA">
          <w:rPr>
            <w:rStyle w:val="ae"/>
            <w:rFonts w:ascii="Helv" w:eastAsiaTheme="minorHAnsi" w:hAnsi="Helv" w:cs="Helv"/>
            <w:sz w:val="20"/>
            <w:szCs w:val="20"/>
            <w:lang w:val="ru-RU"/>
          </w:rPr>
          <w:t>://</w:t>
        </w:r>
        <w:r w:rsidRPr="00E64CAA">
          <w:rPr>
            <w:rStyle w:val="ae"/>
            <w:rFonts w:ascii="Helv" w:eastAsiaTheme="minorHAnsi" w:hAnsi="Helv" w:cs="Helv"/>
            <w:sz w:val="20"/>
            <w:szCs w:val="20"/>
            <w:lang w:val="de-DE"/>
          </w:rPr>
          <w:t>www</w:t>
        </w:r>
        <w:r w:rsidRPr="00E64CAA">
          <w:rPr>
            <w:rStyle w:val="ae"/>
            <w:rFonts w:ascii="Helv" w:eastAsiaTheme="minorHAnsi" w:hAnsi="Helv" w:cs="Helv"/>
            <w:sz w:val="20"/>
            <w:szCs w:val="20"/>
            <w:lang w:val="ru-RU"/>
          </w:rPr>
          <w:t>.</w:t>
        </w:r>
        <w:r w:rsidRPr="00E64CAA">
          <w:rPr>
            <w:rStyle w:val="ae"/>
            <w:rFonts w:ascii="Helv" w:eastAsiaTheme="minorHAnsi" w:hAnsi="Helv" w:cs="Helv"/>
            <w:sz w:val="20"/>
            <w:szCs w:val="20"/>
            <w:lang w:val="de-DE"/>
          </w:rPr>
          <w:t>poettinger</w:t>
        </w:r>
        <w:r w:rsidRPr="00E64CAA">
          <w:rPr>
            <w:rStyle w:val="ae"/>
            <w:rFonts w:ascii="Helv" w:eastAsiaTheme="minorHAnsi" w:hAnsi="Helv" w:cs="Helv"/>
            <w:sz w:val="20"/>
            <w:szCs w:val="20"/>
            <w:lang w:val="ru-RU"/>
          </w:rPr>
          <w:t>.</w:t>
        </w:r>
        <w:r w:rsidRPr="00E64CAA">
          <w:rPr>
            <w:rStyle w:val="ae"/>
            <w:rFonts w:ascii="Helv" w:eastAsiaTheme="minorHAnsi" w:hAnsi="Helv" w:cs="Helv"/>
            <w:sz w:val="20"/>
            <w:szCs w:val="20"/>
            <w:lang w:val="de-DE"/>
          </w:rPr>
          <w:t>at</w:t>
        </w:r>
        <w:r w:rsidRPr="00E64CAA">
          <w:rPr>
            <w:rStyle w:val="ae"/>
            <w:rFonts w:ascii="Helv" w:eastAsiaTheme="minorHAnsi" w:hAnsi="Helv" w:cs="Helv"/>
            <w:sz w:val="20"/>
            <w:szCs w:val="20"/>
            <w:lang w:val="ru-RU"/>
          </w:rPr>
          <w:t>/</w:t>
        </w:r>
        <w:r w:rsidRPr="00E64CAA">
          <w:rPr>
            <w:rStyle w:val="ae"/>
            <w:rFonts w:ascii="Helv" w:eastAsiaTheme="minorHAnsi" w:hAnsi="Helv" w:cs="Helv"/>
            <w:sz w:val="20"/>
            <w:szCs w:val="20"/>
            <w:lang w:val="de-DE"/>
          </w:rPr>
          <w:t>landtechnik</w:t>
        </w:r>
        <w:r w:rsidRPr="00E64CAA">
          <w:rPr>
            <w:rStyle w:val="ae"/>
            <w:rFonts w:ascii="Helv" w:eastAsiaTheme="minorHAnsi" w:hAnsi="Helv" w:cs="Helv"/>
            <w:sz w:val="20"/>
            <w:szCs w:val="20"/>
            <w:lang w:val="ru-RU"/>
          </w:rPr>
          <w:t>/</w:t>
        </w:r>
        <w:r w:rsidRPr="00E64CAA">
          <w:rPr>
            <w:rStyle w:val="ae"/>
            <w:rFonts w:ascii="Helv" w:eastAsiaTheme="minorHAnsi" w:hAnsi="Helv" w:cs="Helv"/>
            <w:sz w:val="20"/>
            <w:szCs w:val="20"/>
            <w:lang w:val="de-DE"/>
          </w:rPr>
          <w:t>download</w:t>
        </w:r>
        <w:r w:rsidRPr="00E64CAA">
          <w:rPr>
            <w:rStyle w:val="ae"/>
            <w:rFonts w:ascii="Helv" w:eastAsiaTheme="minorHAnsi" w:hAnsi="Helv" w:cs="Helv"/>
            <w:sz w:val="20"/>
            <w:szCs w:val="20"/>
            <w:lang w:val="ru-RU"/>
          </w:rPr>
          <w:t>/</w:t>
        </w:r>
        <w:r w:rsidRPr="00E64CAA">
          <w:rPr>
            <w:rStyle w:val="ae"/>
            <w:rFonts w:ascii="Helv" w:eastAsiaTheme="minorHAnsi" w:hAnsi="Helv" w:cs="Helv"/>
            <w:sz w:val="20"/>
            <w:szCs w:val="20"/>
            <w:lang w:val="de-DE"/>
          </w:rPr>
          <w:t>pressetexte</w:t>
        </w:r>
        <w:r w:rsidRPr="00E64CAA">
          <w:rPr>
            <w:rStyle w:val="ae"/>
            <w:rFonts w:ascii="Helv" w:eastAsiaTheme="minorHAnsi" w:hAnsi="Helv" w:cs="Helv"/>
            <w:sz w:val="20"/>
            <w:szCs w:val="20"/>
            <w:lang w:val="ru-RU"/>
          </w:rPr>
          <w:t>/ua-11-2017-Sensosafe_UA.</w:t>
        </w:r>
        <w:proofErr w:type="spellStart"/>
        <w:r w:rsidRPr="00E64CAA">
          <w:rPr>
            <w:rStyle w:val="ae"/>
            <w:rFonts w:ascii="Helv" w:eastAsiaTheme="minorHAnsi" w:hAnsi="Helv" w:cs="Helv"/>
            <w:sz w:val="20"/>
            <w:szCs w:val="20"/>
            <w:lang w:val="de-DE"/>
          </w:rPr>
          <w:t>docx</w:t>
        </w:r>
        <w:proofErr w:type="spellEnd"/>
      </w:hyperlink>
    </w:p>
    <w:p w:rsidR="00440048" w:rsidRPr="002F578C" w:rsidRDefault="007C0605" w:rsidP="004E7E8C">
      <w:pPr>
        <w:spacing w:line="360" w:lineRule="auto"/>
        <w:jc w:val="both"/>
        <w:rPr>
          <w:rFonts w:ascii="Arial" w:hAnsi="Arial"/>
          <w:b/>
          <w:sz w:val="22"/>
          <w:szCs w:val="22"/>
          <w:lang w:val="de-DE"/>
        </w:rPr>
      </w:pPr>
      <w:r>
        <w:rPr>
          <w:rFonts w:ascii="Arial" w:hAnsi="Arial"/>
          <w:b/>
          <w:sz w:val="22"/>
          <w:szCs w:val="22"/>
          <w:lang w:val="uk-UA"/>
        </w:rPr>
        <w:t>Фото</w:t>
      </w:r>
      <w:r w:rsidR="00440048" w:rsidRPr="002F578C">
        <w:rPr>
          <w:rFonts w:ascii="Arial" w:hAnsi="Arial"/>
          <w:b/>
          <w:sz w:val="22"/>
          <w:szCs w:val="22"/>
          <w:lang w:val="de-DE"/>
        </w:rPr>
        <w:t>:</w:t>
      </w:r>
    </w:p>
    <w:p w:rsidR="00440048" w:rsidRDefault="00440048" w:rsidP="004E7E8C">
      <w:pPr>
        <w:spacing w:line="360" w:lineRule="auto"/>
        <w:jc w:val="both"/>
        <w:rPr>
          <w:rFonts w:ascii="Arial" w:hAnsi="Arial"/>
          <w:lang w:val="de-DE"/>
        </w:rPr>
      </w:pPr>
      <w:r>
        <w:rPr>
          <w:rFonts w:ascii="Open Sans" w:hAnsi="Open Sans"/>
          <w:noProof/>
          <w:color w:val="2F9F48"/>
          <w:spacing w:val="15"/>
          <w:sz w:val="20"/>
          <w:szCs w:val="20"/>
          <w:lang w:val="de-DE" w:eastAsia="de-DE"/>
        </w:rPr>
        <w:drawing>
          <wp:inline distT="0" distB="0" distL="0" distR="0">
            <wp:extent cx="1143000" cy="714375"/>
            <wp:effectExtent l="19050" t="0" r="0" b="0"/>
            <wp:docPr id="1" name="Bild 1" descr="https://cdn.poettinger.at/img/landtechnik/collection/scheibenmaeher/sensosafe_th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oettinger.at/img/landtechnik/collection/scheibenmaeher/sensosafe_th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048" w:rsidRPr="00CE2C23" w:rsidRDefault="008B7EC9" w:rsidP="004E7E8C">
      <w:pPr>
        <w:spacing w:line="360" w:lineRule="auto"/>
        <w:jc w:val="both"/>
        <w:rPr>
          <w:rFonts w:ascii="Arial" w:hAnsi="Arial"/>
          <w:b/>
          <w:sz w:val="22"/>
          <w:szCs w:val="22"/>
          <w:lang w:val="ru-RU"/>
        </w:rPr>
      </w:pPr>
      <w:r>
        <w:rPr>
          <w:rFonts w:ascii="Arial" w:hAnsi="Arial"/>
          <w:b/>
          <w:sz w:val="22"/>
          <w:szCs w:val="22"/>
          <w:lang w:val="uk-UA"/>
        </w:rPr>
        <w:t xml:space="preserve">Сенсор </w:t>
      </w:r>
      <w:r w:rsidR="00440048" w:rsidRPr="00440048">
        <w:rPr>
          <w:rFonts w:ascii="Arial" w:hAnsi="Arial"/>
          <w:b/>
          <w:sz w:val="22"/>
          <w:szCs w:val="22"/>
          <w:lang w:val="de-DE"/>
        </w:rPr>
        <w:t>SENSOSAFE</w:t>
      </w:r>
    </w:p>
    <w:p w:rsidR="00440048" w:rsidRPr="00CE2C23" w:rsidRDefault="004B7A38" w:rsidP="004E7E8C">
      <w:pPr>
        <w:spacing w:line="360" w:lineRule="auto"/>
        <w:jc w:val="both"/>
        <w:rPr>
          <w:rFonts w:ascii="Arial" w:hAnsi="Arial"/>
          <w:sz w:val="20"/>
          <w:szCs w:val="20"/>
          <w:lang w:val="ru-RU"/>
        </w:rPr>
      </w:pPr>
      <w:hyperlink r:id="rId11" w:history="1">
        <w:r w:rsidR="00440048" w:rsidRPr="001964C8">
          <w:rPr>
            <w:rStyle w:val="ae"/>
            <w:rFonts w:ascii="Arial" w:hAnsi="Arial"/>
            <w:sz w:val="20"/>
            <w:szCs w:val="20"/>
            <w:lang w:val="de-DE"/>
          </w:rPr>
          <w:t>https</w:t>
        </w:r>
        <w:r w:rsidR="00440048" w:rsidRPr="00CE2C23">
          <w:rPr>
            <w:rStyle w:val="ae"/>
            <w:rFonts w:ascii="Arial" w:hAnsi="Arial"/>
            <w:sz w:val="20"/>
            <w:szCs w:val="20"/>
            <w:lang w:val="ru-RU"/>
          </w:rPr>
          <w:t>://</w:t>
        </w:r>
        <w:r w:rsidR="00440048" w:rsidRPr="001964C8">
          <w:rPr>
            <w:rStyle w:val="ae"/>
            <w:rFonts w:ascii="Arial" w:hAnsi="Arial"/>
            <w:sz w:val="20"/>
            <w:szCs w:val="20"/>
            <w:lang w:val="de-DE"/>
          </w:rPr>
          <w:t>www</w:t>
        </w:r>
        <w:r w:rsidR="00440048" w:rsidRPr="00CE2C23">
          <w:rPr>
            <w:rStyle w:val="ae"/>
            <w:rFonts w:ascii="Arial" w:hAnsi="Arial"/>
            <w:sz w:val="20"/>
            <w:szCs w:val="20"/>
            <w:lang w:val="ru-RU"/>
          </w:rPr>
          <w:t>.</w:t>
        </w:r>
        <w:r w:rsidR="00440048" w:rsidRPr="001964C8">
          <w:rPr>
            <w:rStyle w:val="ae"/>
            <w:rFonts w:ascii="Arial" w:hAnsi="Arial"/>
            <w:sz w:val="20"/>
            <w:szCs w:val="20"/>
            <w:lang w:val="de-DE"/>
          </w:rPr>
          <w:t>poettinger</w:t>
        </w:r>
        <w:r w:rsidR="00440048" w:rsidRPr="00CE2C23">
          <w:rPr>
            <w:rStyle w:val="ae"/>
            <w:rFonts w:ascii="Arial" w:hAnsi="Arial"/>
            <w:sz w:val="20"/>
            <w:szCs w:val="20"/>
            <w:lang w:val="ru-RU"/>
          </w:rPr>
          <w:t>.</w:t>
        </w:r>
        <w:r w:rsidR="00440048" w:rsidRPr="001964C8">
          <w:rPr>
            <w:rStyle w:val="ae"/>
            <w:rFonts w:ascii="Arial" w:hAnsi="Arial"/>
            <w:sz w:val="20"/>
            <w:szCs w:val="20"/>
            <w:lang w:val="de-DE"/>
          </w:rPr>
          <w:t>at</w:t>
        </w:r>
        <w:r w:rsidR="00440048" w:rsidRPr="00CE2C23">
          <w:rPr>
            <w:rStyle w:val="ae"/>
            <w:rFonts w:ascii="Arial" w:hAnsi="Arial"/>
            <w:sz w:val="20"/>
            <w:szCs w:val="20"/>
            <w:lang w:val="ru-RU"/>
          </w:rPr>
          <w:t>/</w:t>
        </w:r>
        <w:r w:rsidR="00440048" w:rsidRPr="001964C8">
          <w:rPr>
            <w:rStyle w:val="ae"/>
            <w:rFonts w:ascii="Arial" w:hAnsi="Arial"/>
            <w:sz w:val="20"/>
            <w:szCs w:val="20"/>
            <w:lang w:val="de-DE"/>
          </w:rPr>
          <w:t>de</w:t>
        </w:r>
        <w:r w:rsidR="00440048" w:rsidRPr="00CE2C23">
          <w:rPr>
            <w:rStyle w:val="ae"/>
            <w:rFonts w:ascii="Arial" w:hAnsi="Arial"/>
            <w:sz w:val="20"/>
            <w:szCs w:val="20"/>
            <w:lang w:val="ru-RU"/>
          </w:rPr>
          <w:t>_</w:t>
        </w:r>
        <w:r w:rsidR="00440048" w:rsidRPr="001964C8">
          <w:rPr>
            <w:rStyle w:val="ae"/>
            <w:rFonts w:ascii="Arial" w:hAnsi="Arial"/>
            <w:sz w:val="20"/>
            <w:szCs w:val="20"/>
            <w:lang w:val="de-DE"/>
          </w:rPr>
          <w:t>at</w:t>
        </w:r>
        <w:r w:rsidR="00440048" w:rsidRPr="00CE2C23">
          <w:rPr>
            <w:rStyle w:val="ae"/>
            <w:rFonts w:ascii="Arial" w:hAnsi="Arial"/>
            <w:sz w:val="20"/>
            <w:szCs w:val="20"/>
            <w:lang w:val="ru-RU"/>
          </w:rPr>
          <w:t>/</w:t>
        </w:r>
        <w:r w:rsidR="00440048" w:rsidRPr="001964C8">
          <w:rPr>
            <w:rStyle w:val="ae"/>
            <w:rFonts w:ascii="Arial" w:hAnsi="Arial"/>
            <w:sz w:val="20"/>
            <w:szCs w:val="20"/>
            <w:lang w:val="de-DE"/>
          </w:rPr>
          <w:t>Newsroom</w:t>
        </w:r>
        <w:r w:rsidR="00440048" w:rsidRPr="00CE2C23">
          <w:rPr>
            <w:rStyle w:val="ae"/>
            <w:rFonts w:ascii="Arial" w:hAnsi="Arial"/>
            <w:sz w:val="20"/>
            <w:szCs w:val="20"/>
            <w:lang w:val="ru-RU"/>
          </w:rPr>
          <w:t>/</w:t>
        </w:r>
        <w:r w:rsidR="00440048" w:rsidRPr="001964C8">
          <w:rPr>
            <w:rStyle w:val="ae"/>
            <w:rFonts w:ascii="Arial" w:hAnsi="Arial"/>
            <w:sz w:val="20"/>
            <w:szCs w:val="20"/>
            <w:lang w:val="de-DE"/>
          </w:rPr>
          <w:t>Pressebild</w:t>
        </w:r>
        <w:r w:rsidR="00440048" w:rsidRPr="00CE2C23">
          <w:rPr>
            <w:rStyle w:val="ae"/>
            <w:rFonts w:ascii="Arial" w:hAnsi="Arial"/>
            <w:sz w:val="20"/>
            <w:szCs w:val="20"/>
            <w:lang w:val="ru-RU"/>
          </w:rPr>
          <w:t>/3944</w:t>
        </w:r>
      </w:hyperlink>
    </w:p>
    <w:p w:rsidR="00F67DB8" w:rsidRPr="00CE2C23" w:rsidRDefault="00F67DB8" w:rsidP="00F67DB8">
      <w:pPr>
        <w:jc w:val="both"/>
        <w:rPr>
          <w:rFonts w:ascii="Arial" w:hAnsi="Arial" w:cs="Arial"/>
          <w:lang w:val="ru-RU"/>
        </w:rPr>
      </w:pPr>
    </w:p>
    <w:p w:rsidR="002F578C" w:rsidRPr="009F7288" w:rsidRDefault="007C0605" w:rsidP="002F578C">
      <w:pPr>
        <w:spacing w:line="360" w:lineRule="auto"/>
        <w:rPr>
          <w:rFonts w:ascii="Arial" w:hAnsi="Arial"/>
          <w:sz w:val="40"/>
          <w:szCs w:val="40"/>
          <w:lang w:val="ru-RU"/>
        </w:rPr>
      </w:pPr>
      <w:r>
        <w:rPr>
          <w:rFonts w:ascii="Arial" w:hAnsi="Arial"/>
          <w:sz w:val="40"/>
          <w:szCs w:val="40"/>
          <w:lang w:val="uk-UA"/>
        </w:rPr>
        <w:t>Срібло</w:t>
      </w:r>
      <w:r w:rsidR="002F578C" w:rsidRPr="009F7288">
        <w:rPr>
          <w:rFonts w:ascii="Arial" w:hAnsi="Arial"/>
          <w:sz w:val="40"/>
          <w:szCs w:val="40"/>
          <w:lang w:val="ru-RU"/>
        </w:rPr>
        <w:t xml:space="preserve">: </w:t>
      </w:r>
      <w:r w:rsidR="009F7288">
        <w:rPr>
          <w:rFonts w:ascii="Arial" w:hAnsi="Arial"/>
          <w:sz w:val="40"/>
          <w:szCs w:val="40"/>
          <w:lang w:val="uk-UA"/>
        </w:rPr>
        <w:t>Контроль передпосівної підготовки за допомогою камери у режимі реального часу</w:t>
      </w:r>
    </w:p>
    <w:p w:rsidR="002F578C" w:rsidRPr="00A56827" w:rsidRDefault="009F7288" w:rsidP="002F578C">
      <w:pPr>
        <w:spacing w:line="360" w:lineRule="auto"/>
        <w:jc w:val="both"/>
        <w:rPr>
          <w:rFonts w:ascii="Arial" w:hAnsi="Arial"/>
          <w:lang w:val="uk-UA"/>
        </w:rPr>
      </w:pPr>
      <w:r w:rsidRPr="009F7288">
        <w:rPr>
          <w:rFonts w:ascii="Arial" w:hAnsi="Arial"/>
          <w:lang w:val="ru-RU"/>
        </w:rPr>
        <w:t xml:space="preserve">Контроль </w:t>
      </w:r>
      <w:proofErr w:type="spellStart"/>
      <w:r w:rsidRPr="009F7288">
        <w:rPr>
          <w:rFonts w:ascii="Arial" w:hAnsi="Arial"/>
          <w:lang w:val="ru-RU"/>
        </w:rPr>
        <w:t>передпосівної</w:t>
      </w:r>
      <w:proofErr w:type="spellEnd"/>
      <w:r w:rsidRPr="009F7288">
        <w:rPr>
          <w:rFonts w:ascii="Arial" w:hAnsi="Arial"/>
          <w:lang w:val="ru-RU"/>
        </w:rPr>
        <w:t xml:space="preserve"> </w:t>
      </w:r>
      <w:proofErr w:type="spellStart"/>
      <w:r w:rsidRPr="009F7288">
        <w:rPr>
          <w:rFonts w:ascii="Arial" w:hAnsi="Arial"/>
          <w:lang w:val="ru-RU"/>
        </w:rPr>
        <w:t>підготовки</w:t>
      </w:r>
      <w:proofErr w:type="spellEnd"/>
      <w:r w:rsidRPr="009F7288">
        <w:rPr>
          <w:rFonts w:ascii="Arial" w:hAnsi="Arial"/>
          <w:lang w:val="ru-RU"/>
        </w:rPr>
        <w:t xml:space="preserve"> за </w:t>
      </w:r>
      <w:proofErr w:type="spellStart"/>
      <w:r w:rsidRPr="009F7288">
        <w:rPr>
          <w:rFonts w:ascii="Arial" w:hAnsi="Arial"/>
          <w:lang w:val="ru-RU"/>
        </w:rPr>
        <w:t>допомогою</w:t>
      </w:r>
      <w:proofErr w:type="spellEnd"/>
      <w:r w:rsidRPr="009F7288">
        <w:rPr>
          <w:rFonts w:ascii="Arial" w:hAnsi="Arial"/>
          <w:lang w:val="ru-RU"/>
        </w:rPr>
        <w:t xml:space="preserve"> </w:t>
      </w:r>
      <w:proofErr w:type="spellStart"/>
      <w:r w:rsidRPr="009F7288">
        <w:rPr>
          <w:rFonts w:ascii="Arial" w:hAnsi="Arial"/>
          <w:lang w:val="ru-RU"/>
        </w:rPr>
        <w:t>камери</w:t>
      </w:r>
      <w:proofErr w:type="spellEnd"/>
      <w:r w:rsidRPr="009F7288">
        <w:rPr>
          <w:rFonts w:ascii="Arial" w:hAnsi="Arial"/>
          <w:lang w:val="ru-RU"/>
        </w:rPr>
        <w:t xml:space="preserve"> у </w:t>
      </w:r>
      <w:proofErr w:type="spellStart"/>
      <w:r w:rsidRPr="009F7288">
        <w:rPr>
          <w:rFonts w:ascii="Arial" w:hAnsi="Arial"/>
          <w:lang w:val="ru-RU"/>
        </w:rPr>
        <w:t>режимі</w:t>
      </w:r>
      <w:proofErr w:type="spellEnd"/>
      <w:r w:rsidRPr="009F7288">
        <w:rPr>
          <w:rFonts w:ascii="Arial" w:hAnsi="Arial"/>
          <w:lang w:val="ru-RU"/>
        </w:rPr>
        <w:t xml:space="preserve"> реального часу </w:t>
      </w:r>
      <w:proofErr w:type="spellStart"/>
      <w:r>
        <w:rPr>
          <w:rFonts w:ascii="Arial" w:hAnsi="Arial"/>
          <w:lang w:val="ru-RU"/>
        </w:rPr>
        <w:t>дозволяє</w:t>
      </w:r>
      <w:proofErr w:type="spellEnd"/>
      <w:r w:rsidR="001028BB">
        <w:rPr>
          <w:rFonts w:ascii="Arial" w:hAnsi="Arial"/>
          <w:lang w:val="ru-RU"/>
        </w:rPr>
        <w:t xml:space="preserve"> </w:t>
      </w:r>
      <w:proofErr w:type="spellStart"/>
      <w:r w:rsidR="001028BB">
        <w:rPr>
          <w:rFonts w:ascii="Arial" w:hAnsi="Arial"/>
          <w:lang w:val="ru-RU"/>
        </w:rPr>
        <w:t>стабільно</w:t>
      </w:r>
      <w:proofErr w:type="spellEnd"/>
      <w:r w:rsidR="001028BB">
        <w:rPr>
          <w:rFonts w:ascii="Arial" w:hAnsi="Arial"/>
          <w:lang w:val="ru-RU"/>
        </w:rPr>
        <w:t xml:space="preserve"> </w:t>
      </w:r>
      <w:proofErr w:type="spellStart"/>
      <w:r w:rsidR="001028BB">
        <w:rPr>
          <w:rFonts w:ascii="Arial" w:hAnsi="Arial"/>
          <w:lang w:val="ru-RU"/>
        </w:rPr>
        <w:t>проводити</w:t>
      </w:r>
      <w:proofErr w:type="spellEnd"/>
      <w:r w:rsidR="001028BB">
        <w:rPr>
          <w:rFonts w:ascii="Arial" w:hAnsi="Arial"/>
          <w:lang w:val="ru-RU"/>
        </w:rPr>
        <w:t xml:space="preserve"> </w:t>
      </w:r>
      <w:proofErr w:type="spellStart"/>
      <w:r w:rsidR="001028BB">
        <w:rPr>
          <w:rFonts w:ascii="Arial" w:hAnsi="Arial"/>
          <w:lang w:val="ru-RU"/>
        </w:rPr>
        <w:t>передпосівну</w:t>
      </w:r>
      <w:proofErr w:type="spellEnd"/>
      <w:r w:rsidR="001028BB">
        <w:rPr>
          <w:rFonts w:ascii="Arial" w:hAnsi="Arial"/>
          <w:lang w:val="ru-RU"/>
        </w:rPr>
        <w:t xml:space="preserve"> </w:t>
      </w:r>
      <w:proofErr w:type="spellStart"/>
      <w:r w:rsidR="001028BB">
        <w:rPr>
          <w:rFonts w:ascii="Arial" w:hAnsi="Arial"/>
          <w:lang w:val="ru-RU"/>
        </w:rPr>
        <w:t>підготовку</w:t>
      </w:r>
      <w:proofErr w:type="spellEnd"/>
      <w:r w:rsidR="002F578C" w:rsidRPr="009F7288">
        <w:rPr>
          <w:rFonts w:ascii="Arial" w:hAnsi="Arial"/>
          <w:lang w:val="ru-RU"/>
        </w:rPr>
        <w:t xml:space="preserve">, </w:t>
      </w:r>
      <w:proofErr w:type="spellStart"/>
      <w:r w:rsidR="001028BB" w:rsidRPr="001028BB">
        <w:rPr>
          <w:rFonts w:ascii="Arial" w:hAnsi="Arial"/>
          <w:lang w:val="ru-RU"/>
        </w:rPr>
        <w:t>що</w:t>
      </w:r>
      <w:proofErr w:type="spellEnd"/>
      <w:r w:rsidR="001028BB" w:rsidRPr="001028BB">
        <w:rPr>
          <w:rFonts w:ascii="Arial" w:hAnsi="Arial"/>
          <w:lang w:val="ru-RU"/>
        </w:rPr>
        <w:t xml:space="preserve"> </w:t>
      </w:r>
      <w:proofErr w:type="spellStart"/>
      <w:r w:rsidR="001028BB" w:rsidRPr="001028BB">
        <w:rPr>
          <w:rFonts w:ascii="Arial" w:hAnsi="Arial"/>
          <w:lang w:val="ru-RU"/>
        </w:rPr>
        <w:t>завжди</w:t>
      </w:r>
      <w:proofErr w:type="spellEnd"/>
      <w:r w:rsidR="001028BB" w:rsidRPr="001028BB">
        <w:rPr>
          <w:rFonts w:ascii="Arial" w:hAnsi="Arial"/>
          <w:lang w:val="ru-RU"/>
        </w:rPr>
        <w:t xml:space="preserve"> </w:t>
      </w:r>
      <w:proofErr w:type="spellStart"/>
      <w:r w:rsidR="001028BB" w:rsidRPr="001028BB">
        <w:rPr>
          <w:rFonts w:ascii="Arial" w:hAnsi="Arial"/>
          <w:lang w:val="ru-RU"/>
        </w:rPr>
        <w:t>відповідає</w:t>
      </w:r>
      <w:proofErr w:type="spellEnd"/>
      <w:r w:rsidR="001028BB" w:rsidRPr="001028BB">
        <w:rPr>
          <w:rFonts w:ascii="Arial" w:hAnsi="Arial"/>
          <w:lang w:val="ru-RU"/>
        </w:rPr>
        <w:t xml:space="preserve"> </w:t>
      </w:r>
      <w:proofErr w:type="spellStart"/>
      <w:r w:rsidR="001028BB" w:rsidRPr="001028BB">
        <w:rPr>
          <w:rFonts w:ascii="Arial" w:hAnsi="Arial"/>
          <w:lang w:val="ru-RU"/>
        </w:rPr>
        <w:t>умовам</w:t>
      </w:r>
      <w:proofErr w:type="spellEnd"/>
      <w:r w:rsidR="001028BB" w:rsidRPr="001028BB">
        <w:rPr>
          <w:rFonts w:ascii="Arial" w:hAnsi="Arial"/>
          <w:lang w:val="ru-RU"/>
        </w:rPr>
        <w:t xml:space="preserve"> </w:t>
      </w:r>
      <w:r w:rsidR="001028BB">
        <w:rPr>
          <w:rFonts w:ascii="Arial" w:hAnsi="Arial"/>
          <w:lang w:val="uk-UA"/>
        </w:rPr>
        <w:t>ґ</w:t>
      </w:r>
      <w:proofErr w:type="spellStart"/>
      <w:r w:rsidR="001028BB" w:rsidRPr="001028BB">
        <w:rPr>
          <w:rFonts w:ascii="Arial" w:hAnsi="Arial"/>
          <w:lang w:val="ru-RU"/>
        </w:rPr>
        <w:t>рунту</w:t>
      </w:r>
      <w:proofErr w:type="spellEnd"/>
      <w:r w:rsidR="002F578C" w:rsidRPr="009F7288">
        <w:rPr>
          <w:rFonts w:ascii="Arial" w:hAnsi="Arial"/>
          <w:lang w:val="ru-RU"/>
        </w:rPr>
        <w:t xml:space="preserve">. </w:t>
      </w:r>
      <w:r w:rsidR="00500065">
        <w:rPr>
          <w:rFonts w:ascii="Arial" w:hAnsi="Arial"/>
          <w:lang w:val="ru-RU"/>
        </w:rPr>
        <w:t>Система</w:t>
      </w:r>
      <w:r w:rsidR="00500065" w:rsidRPr="00500065">
        <w:rPr>
          <w:rFonts w:ascii="Arial" w:hAnsi="Arial"/>
          <w:lang w:val="ru-RU"/>
        </w:rPr>
        <w:t xml:space="preserve"> </w:t>
      </w:r>
      <w:proofErr w:type="spellStart"/>
      <w:r w:rsidR="00500065">
        <w:rPr>
          <w:rFonts w:ascii="Arial" w:hAnsi="Arial"/>
          <w:lang w:val="ru-RU"/>
        </w:rPr>
        <w:t>вимірює</w:t>
      </w:r>
      <w:proofErr w:type="spellEnd"/>
      <w:r w:rsidR="00500065" w:rsidRPr="00500065">
        <w:rPr>
          <w:rFonts w:ascii="Arial" w:hAnsi="Arial"/>
          <w:lang w:val="ru-RU"/>
        </w:rPr>
        <w:t xml:space="preserve"> </w:t>
      </w:r>
      <w:r w:rsidR="00500065">
        <w:rPr>
          <w:rFonts w:ascii="Arial" w:hAnsi="Arial"/>
          <w:lang w:val="ru-RU"/>
        </w:rPr>
        <w:t>на</w:t>
      </w:r>
      <w:r w:rsidR="00500065" w:rsidRPr="00500065">
        <w:rPr>
          <w:rFonts w:ascii="Arial" w:hAnsi="Arial"/>
          <w:lang w:val="ru-RU"/>
        </w:rPr>
        <w:t xml:space="preserve"> </w:t>
      </w:r>
      <w:proofErr w:type="spellStart"/>
      <w:r w:rsidR="00500065">
        <w:rPr>
          <w:rFonts w:ascii="Arial" w:hAnsi="Arial"/>
          <w:lang w:val="ru-RU"/>
        </w:rPr>
        <w:t>пряму</w:t>
      </w:r>
      <w:proofErr w:type="spellEnd"/>
      <w:r w:rsidR="00500065" w:rsidRPr="00500065">
        <w:rPr>
          <w:rFonts w:ascii="Arial" w:hAnsi="Arial"/>
          <w:lang w:val="ru-RU"/>
        </w:rPr>
        <w:t xml:space="preserve"> </w:t>
      </w:r>
      <w:r w:rsidR="00500065">
        <w:rPr>
          <w:rFonts w:ascii="Arial" w:hAnsi="Arial"/>
          <w:lang w:val="ru-RU"/>
        </w:rPr>
        <w:t>та</w:t>
      </w:r>
      <w:r w:rsidR="00500065" w:rsidRPr="00500065">
        <w:rPr>
          <w:rFonts w:ascii="Arial" w:hAnsi="Arial"/>
          <w:lang w:val="ru-RU"/>
        </w:rPr>
        <w:t xml:space="preserve"> </w:t>
      </w:r>
      <w:r w:rsidR="00500065">
        <w:rPr>
          <w:rFonts w:ascii="Arial" w:hAnsi="Arial"/>
          <w:lang w:val="ru-RU"/>
        </w:rPr>
        <w:t>в</w:t>
      </w:r>
      <w:r w:rsidR="00500065" w:rsidRPr="00500065">
        <w:rPr>
          <w:rFonts w:ascii="Arial" w:hAnsi="Arial"/>
          <w:lang w:val="ru-RU"/>
        </w:rPr>
        <w:t xml:space="preserve"> </w:t>
      </w:r>
      <w:r w:rsidR="00500065">
        <w:rPr>
          <w:rFonts w:ascii="Arial" w:hAnsi="Arial"/>
          <w:lang w:val="ru-RU"/>
        </w:rPr>
        <w:t>реальному</w:t>
      </w:r>
      <w:r w:rsidR="00500065" w:rsidRPr="00500065">
        <w:rPr>
          <w:rFonts w:ascii="Arial" w:hAnsi="Arial"/>
          <w:lang w:val="ru-RU"/>
        </w:rPr>
        <w:t xml:space="preserve"> </w:t>
      </w:r>
      <w:proofErr w:type="spellStart"/>
      <w:r w:rsidR="00500065">
        <w:rPr>
          <w:rFonts w:ascii="Arial" w:hAnsi="Arial"/>
          <w:lang w:val="ru-RU"/>
        </w:rPr>
        <w:t>часі</w:t>
      </w:r>
      <w:proofErr w:type="spellEnd"/>
      <w:r w:rsidR="00500065" w:rsidRPr="00500065">
        <w:rPr>
          <w:rFonts w:ascii="Arial" w:hAnsi="Arial"/>
          <w:lang w:val="ru-RU"/>
        </w:rPr>
        <w:t xml:space="preserve"> </w:t>
      </w:r>
      <w:proofErr w:type="spellStart"/>
      <w:r w:rsidR="00500065">
        <w:rPr>
          <w:rFonts w:ascii="Arial" w:hAnsi="Arial"/>
          <w:lang w:val="ru-RU"/>
        </w:rPr>
        <w:lastRenderedPageBreak/>
        <w:t>шорсткість</w:t>
      </w:r>
      <w:proofErr w:type="spellEnd"/>
      <w:r w:rsidR="00500065">
        <w:rPr>
          <w:rFonts w:ascii="Arial" w:hAnsi="Arial"/>
          <w:lang w:val="ru-RU"/>
        </w:rPr>
        <w:t xml:space="preserve"> </w:t>
      </w:r>
      <w:r w:rsidR="00500065">
        <w:rPr>
          <w:rFonts w:ascii="Arial" w:hAnsi="Arial"/>
          <w:lang w:val="uk-UA"/>
        </w:rPr>
        <w:t>поверхні ґрунту</w:t>
      </w:r>
      <w:r w:rsidR="002F578C" w:rsidRPr="00500065">
        <w:rPr>
          <w:rFonts w:ascii="Arial" w:hAnsi="Arial"/>
          <w:lang w:val="ru-RU"/>
        </w:rPr>
        <w:t xml:space="preserve">, </w:t>
      </w:r>
      <w:proofErr w:type="spellStart"/>
      <w:r w:rsidR="00500065">
        <w:rPr>
          <w:rFonts w:ascii="Arial" w:hAnsi="Arial"/>
          <w:lang w:val="ru-RU"/>
        </w:rPr>
        <w:t>що</w:t>
      </w:r>
      <w:proofErr w:type="spellEnd"/>
      <w:r w:rsidR="00500065">
        <w:rPr>
          <w:rFonts w:ascii="Arial" w:hAnsi="Arial"/>
          <w:lang w:val="ru-RU"/>
        </w:rPr>
        <w:t xml:space="preserve"> </w:t>
      </w:r>
      <w:proofErr w:type="spellStart"/>
      <w:r w:rsidR="00500065">
        <w:rPr>
          <w:rFonts w:ascii="Arial" w:hAnsi="Arial"/>
          <w:lang w:val="ru-RU"/>
        </w:rPr>
        <w:t>базується</w:t>
      </w:r>
      <w:proofErr w:type="spellEnd"/>
      <w:r w:rsidR="00500065">
        <w:rPr>
          <w:rFonts w:ascii="Arial" w:hAnsi="Arial"/>
          <w:lang w:val="ru-RU"/>
        </w:rPr>
        <w:t xml:space="preserve"> на </w:t>
      </w:r>
      <w:proofErr w:type="spellStart"/>
      <w:r w:rsidR="00500065">
        <w:rPr>
          <w:rFonts w:ascii="Arial" w:hAnsi="Arial"/>
          <w:lang w:val="ru-RU"/>
        </w:rPr>
        <w:t>зйомці</w:t>
      </w:r>
      <w:proofErr w:type="spellEnd"/>
      <w:r w:rsidR="00500065">
        <w:rPr>
          <w:rFonts w:ascii="Arial" w:hAnsi="Arial"/>
          <w:lang w:val="ru-RU"/>
        </w:rPr>
        <w:t xml:space="preserve"> стерео-</w:t>
      </w:r>
      <w:proofErr w:type="spellStart"/>
      <w:r w:rsidR="00500065">
        <w:rPr>
          <w:rFonts w:ascii="Arial" w:hAnsi="Arial"/>
          <w:lang w:val="ru-RU"/>
        </w:rPr>
        <w:t>камери</w:t>
      </w:r>
      <w:proofErr w:type="spellEnd"/>
      <w:r w:rsidR="002F578C" w:rsidRPr="00500065">
        <w:rPr>
          <w:rFonts w:ascii="Arial" w:hAnsi="Arial"/>
          <w:lang w:val="ru-RU"/>
        </w:rPr>
        <w:t xml:space="preserve">, </w:t>
      </w:r>
      <w:r w:rsidR="00500065">
        <w:rPr>
          <w:rFonts w:ascii="Arial" w:hAnsi="Arial"/>
          <w:lang w:val="ru-RU"/>
        </w:rPr>
        <w:t xml:space="preserve">яка </w:t>
      </w:r>
      <w:proofErr w:type="spellStart"/>
      <w:r w:rsidR="00500065">
        <w:rPr>
          <w:rFonts w:ascii="Arial" w:hAnsi="Arial"/>
          <w:lang w:val="ru-RU"/>
        </w:rPr>
        <w:t>розміщена</w:t>
      </w:r>
      <w:proofErr w:type="spellEnd"/>
      <w:r w:rsidR="00500065">
        <w:rPr>
          <w:rFonts w:ascii="Arial" w:hAnsi="Arial"/>
          <w:lang w:val="ru-RU"/>
        </w:rPr>
        <w:t xml:space="preserve"> </w:t>
      </w:r>
      <w:proofErr w:type="spellStart"/>
      <w:r w:rsidR="00500065">
        <w:rPr>
          <w:rFonts w:ascii="Arial" w:hAnsi="Arial"/>
          <w:lang w:val="ru-RU"/>
        </w:rPr>
        <w:t>між</w:t>
      </w:r>
      <w:proofErr w:type="spellEnd"/>
      <w:r w:rsidR="00500065">
        <w:rPr>
          <w:rFonts w:ascii="Arial" w:hAnsi="Arial"/>
          <w:lang w:val="ru-RU"/>
        </w:rPr>
        <w:t xml:space="preserve"> </w:t>
      </w:r>
      <w:proofErr w:type="spellStart"/>
      <w:r w:rsidR="00500065">
        <w:rPr>
          <w:rFonts w:ascii="Arial" w:hAnsi="Arial"/>
          <w:lang w:val="ru-RU"/>
        </w:rPr>
        <w:t>ротаційною</w:t>
      </w:r>
      <w:proofErr w:type="spellEnd"/>
      <w:r w:rsidR="00500065">
        <w:rPr>
          <w:rFonts w:ascii="Arial" w:hAnsi="Arial"/>
          <w:lang w:val="ru-RU"/>
        </w:rPr>
        <w:t xml:space="preserve"> бороною та </w:t>
      </w:r>
      <w:proofErr w:type="spellStart"/>
      <w:r w:rsidR="00500065">
        <w:rPr>
          <w:rFonts w:ascii="Arial" w:hAnsi="Arial"/>
          <w:lang w:val="ru-RU"/>
        </w:rPr>
        <w:t>сівалкою</w:t>
      </w:r>
      <w:proofErr w:type="spellEnd"/>
      <w:r w:rsidR="002F578C" w:rsidRPr="00500065">
        <w:rPr>
          <w:rFonts w:ascii="Arial" w:hAnsi="Arial"/>
          <w:lang w:val="ru-RU"/>
        </w:rPr>
        <w:t xml:space="preserve">. </w:t>
      </w:r>
      <w:proofErr w:type="spellStart"/>
      <w:r w:rsidR="00500065">
        <w:rPr>
          <w:rFonts w:ascii="Arial" w:hAnsi="Arial"/>
          <w:lang w:val="ru-RU"/>
        </w:rPr>
        <w:t>Відповідні</w:t>
      </w:r>
      <w:proofErr w:type="spellEnd"/>
      <w:r w:rsidR="00500065" w:rsidRPr="008F6380">
        <w:rPr>
          <w:rFonts w:ascii="Arial" w:hAnsi="Arial"/>
          <w:lang w:val="ru-RU"/>
        </w:rPr>
        <w:t xml:space="preserve"> </w:t>
      </w:r>
      <w:proofErr w:type="spellStart"/>
      <w:r w:rsidR="00500065">
        <w:rPr>
          <w:rFonts w:ascii="Arial" w:hAnsi="Arial"/>
          <w:lang w:val="ru-RU"/>
        </w:rPr>
        <w:t>величини</w:t>
      </w:r>
      <w:proofErr w:type="spellEnd"/>
      <w:r w:rsidR="00500065" w:rsidRPr="008F6380">
        <w:rPr>
          <w:rFonts w:ascii="Arial" w:hAnsi="Arial"/>
          <w:lang w:val="ru-RU"/>
        </w:rPr>
        <w:t xml:space="preserve"> </w:t>
      </w:r>
      <w:proofErr w:type="spellStart"/>
      <w:r w:rsidR="00500065">
        <w:rPr>
          <w:rFonts w:ascii="Arial" w:hAnsi="Arial"/>
          <w:lang w:val="ru-RU"/>
        </w:rPr>
        <w:t>мікрорельєфу</w:t>
      </w:r>
      <w:proofErr w:type="spellEnd"/>
      <w:r w:rsidR="00500065" w:rsidRPr="008F6380">
        <w:rPr>
          <w:rFonts w:ascii="Arial" w:hAnsi="Arial"/>
          <w:lang w:val="ru-RU"/>
        </w:rPr>
        <w:t xml:space="preserve"> </w:t>
      </w:r>
      <w:proofErr w:type="spellStart"/>
      <w:r w:rsidR="008F6380">
        <w:rPr>
          <w:rFonts w:ascii="Arial" w:hAnsi="Arial"/>
          <w:lang w:val="ru-RU"/>
        </w:rPr>
        <w:t>регулюють</w:t>
      </w:r>
      <w:proofErr w:type="spellEnd"/>
      <w:r w:rsidR="008F6380">
        <w:rPr>
          <w:rFonts w:ascii="Arial" w:hAnsi="Arial"/>
          <w:lang w:val="ru-RU"/>
        </w:rPr>
        <w:t xml:space="preserve"> через систему</w:t>
      </w:r>
      <w:r w:rsidR="002F578C" w:rsidRPr="008F6380">
        <w:rPr>
          <w:rFonts w:ascii="Arial" w:hAnsi="Arial"/>
          <w:lang w:val="ru-RU"/>
        </w:rPr>
        <w:t xml:space="preserve"> </w:t>
      </w:r>
      <w:r w:rsidR="002F578C" w:rsidRPr="002F578C">
        <w:rPr>
          <w:rFonts w:ascii="Arial" w:hAnsi="Arial"/>
          <w:lang w:val="de-DE"/>
        </w:rPr>
        <w:t>ISOBUS</w:t>
      </w:r>
      <w:r w:rsidR="002F578C" w:rsidRPr="008F6380">
        <w:rPr>
          <w:rFonts w:ascii="Arial" w:hAnsi="Arial"/>
          <w:lang w:val="ru-RU"/>
        </w:rPr>
        <w:t xml:space="preserve"> </w:t>
      </w:r>
      <w:proofErr w:type="spellStart"/>
      <w:r w:rsidR="008F6380">
        <w:rPr>
          <w:rFonts w:ascii="Arial" w:hAnsi="Arial"/>
          <w:lang w:val="ru-RU"/>
        </w:rPr>
        <w:t>класу</w:t>
      </w:r>
      <w:proofErr w:type="spellEnd"/>
      <w:r w:rsidR="002F578C" w:rsidRPr="008F6380">
        <w:rPr>
          <w:rFonts w:ascii="Arial" w:hAnsi="Arial"/>
          <w:lang w:val="ru-RU"/>
        </w:rPr>
        <w:t xml:space="preserve"> </w:t>
      </w:r>
      <w:r w:rsidR="002F578C" w:rsidRPr="002F578C">
        <w:rPr>
          <w:rFonts w:ascii="Arial" w:hAnsi="Arial"/>
          <w:lang w:val="de-DE"/>
        </w:rPr>
        <w:t>III</w:t>
      </w:r>
      <w:r w:rsidR="002F578C" w:rsidRPr="008F6380">
        <w:rPr>
          <w:rFonts w:ascii="Arial" w:hAnsi="Arial"/>
          <w:lang w:val="ru-RU"/>
        </w:rPr>
        <w:t xml:space="preserve"> </w:t>
      </w:r>
      <w:r w:rsidR="008F6380">
        <w:rPr>
          <w:rFonts w:ascii="Arial" w:hAnsi="Arial"/>
          <w:lang w:val="uk-UA"/>
        </w:rPr>
        <w:t xml:space="preserve">використання кількості обертів ВВП та швидкості руху трактора. </w:t>
      </w:r>
      <w:r w:rsidR="00A56827">
        <w:rPr>
          <w:rFonts w:ascii="Arial" w:hAnsi="Arial"/>
          <w:lang w:val="uk-UA"/>
        </w:rPr>
        <w:t xml:space="preserve">Даний </w:t>
      </w:r>
      <w:r w:rsidR="007F7959">
        <w:rPr>
          <w:rFonts w:ascii="Arial" w:hAnsi="Arial"/>
          <w:lang w:val="uk-UA"/>
        </w:rPr>
        <w:t>пристрій дозволяє автоматично управляти</w:t>
      </w:r>
      <w:r w:rsidR="00A56827">
        <w:rPr>
          <w:rFonts w:ascii="Arial" w:hAnsi="Arial"/>
          <w:lang w:val="uk-UA"/>
        </w:rPr>
        <w:t xml:space="preserve"> та адапту</w:t>
      </w:r>
      <w:r w:rsidR="007F7959">
        <w:rPr>
          <w:rFonts w:ascii="Arial" w:hAnsi="Arial"/>
          <w:lang w:val="uk-UA"/>
        </w:rPr>
        <w:t>вати</w:t>
      </w:r>
      <w:r w:rsidR="00A56827">
        <w:rPr>
          <w:rFonts w:ascii="Arial" w:hAnsi="Arial"/>
          <w:lang w:val="uk-UA"/>
        </w:rPr>
        <w:t xml:space="preserve"> трактор до змінних умов ґрунту.</w:t>
      </w:r>
    </w:p>
    <w:p w:rsidR="002F578C" w:rsidRPr="00A56827" w:rsidRDefault="002F578C" w:rsidP="002F578C">
      <w:pPr>
        <w:spacing w:line="360" w:lineRule="auto"/>
        <w:jc w:val="both"/>
        <w:rPr>
          <w:rFonts w:ascii="Arial" w:hAnsi="Arial"/>
          <w:lang w:val="uk-UA"/>
        </w:rPr>
      </w:pPr>
    </w:p>
    <w:p w:rsidR="002F578C" w:rsidRPr="00CE2C23" w:rsidRDefault="007C0605" w:rsidP="002F578C">
      <w:pPr>
        <w:spacing w:line="360" w:lineRule="auto"/>
        <w:jc w:val="both"/>
        <w:rPr>
          <w:rFonts w:ascii="Arial" w:hAnsi="Arial"/>
          <w:b/>
          <w:sz w:val="22"/>
          <w:szCs w:val="22"/>
          <w:lang w:val="ru-RU"/>
        </w:rPr>
      </w:pPr>
      <w:r>
        <w:rPr>
          <w:rFonts w:ascii="Arial" w:hAnsi="Arial"/>
          <w:b/>
          <w:sz w:val="22"/>
          <w:szCs w:val="22"/>
          <w:lang w:val="uk-UA"/>
        </w:rPr>
        <w:t>До прес-релізу</w:t>
      </w:r>
      <w:r w:rsidR="002F578C" w:rsidRPr="00CE2C23">
        <w:rPr>
          <w:rFonts w:ascii="Arial" w:hAnsi="Arial"/>
          <w:b/>
          <w:sz w:val="22"/>
          <w:szCs w:val="22"/>
          <w:lang w:val="ru-RU"/>
        </w:rPr>
        <w:t>:</w:t>
      </w:r>
    </w:p>
    <w:p w:rsidR="002F578C" w:rsidRPr="007F7959" w:rsidRDefault="00A01E69" w:rsidP="002F578C">
      <w:pPr>
        <w:spacing w:line="360" w:lineRule="auto"/>
        <w:jc w:val="both"/>
        <w:rPr>
          <w:rFonts w:ascii="Helv" w:eastAsiaTheme="minorHAnsi" w:hAnsi="Helv" w:cs="Helv"/>
          <w:color w:val="000000"/>
          <w:sz w:val="20"/>
          <w:szCs w:val="20"/>
          <w:lang w:val="uk-UA"/>
        </w:rPr>
      </w:pPr>
      <w:hyperlink r:id="rId12" w:history="1">
        <w:r w:rsidRPr="00E64CAA">
          <w:rPr>
            <w:rStyle w:val="ae"/>
            <w:rFonts w:ascii="Helv" w:eastAsiaTheme="minorHAnsi" w:hAnsi="Helv" w:cs="Helv"/>
            <w:sz w:val="20"/>
            <w:szCs w:val="20"/>
            <w:lang w:val="de-DE"/>
          </w:rPr>
          <w:t>https</w:t>
        </w:r>
        <w:r w:rsidRPr="00E64CAA">
          <w:rPr>
            <w:rStyle w:val="ae"/>
            <w:rFonts w:ascii="Helv" w:eastAsiaTheme="minorHAnsi" w:hAnsi="Helv" w:cs="Helv"/>
            <w:sz w:val="20"/>
            <w:szCs w:val="20"/>
            <w:lang w:val="uk-UA"/>
          </w:rPr>
          <w:t>://</w:t>
        </w:r>
        <w:r w:rsidRPr="00E64CAA">
          <w:rPr>
            <w:rStyle w:val="ae"/>
            <w:rFonts w:ascii="Helv" w:eastAsiaTheme="minorHAnsi" w:hAnsi="Helv" w:cs="Helv"/>
            <w:sz w:val="20"/>
            <w:szCs w:val="20"/>
            <w:lang w:val="de-DE"/>
          </w:rPr>
          <w:t>www</w:t>
        </w:r>
        <w:r w:rsidRPr="00E64CAA">
          <w:rPr>
            <w:rStyle w:val="ae"/>
            <w:rFonts w:ascii="Helv" w:eastAsiaTheme="minorHAnsi" w:hAnsi="Helv" w:cs="Helv"/>
            <w:sz w:val="20"/>
            <w:szCs w:val="20"/>
            <w:lang w:val="uk-UA"/>
          </w:rPr>
          <w:t>.</w:t>
        </w:r>
        <w:r w:rsidRPr="00E64CAA">
          <w:rPr>
            <w:rStyle w:val="ae"/>
            <w:rFonts w:ascii="Helv" w:eastAsiaTheme="minorHAnsi" w:hAnsi="Helv" w:cs="Helv"/>
            <w:sz w:val="20"/>
            <w:szCs w:val="20"/>
            <w:lang w:val="de-DE"/>
          </w:rPr>
          <w:t>poettinger</w:t>
        </w:r>
        <w:r w:rsidRPr="00E64CAA">
          <w:rPr>
            <w:rStyle w:val="ae"/>
            <w:rFonts w:ascii="Helv" w:eastAsiaTheme="minorHAnsi" w:hAnsi="Helv" w:cs="Helv"/>
            <w:sz w:val="20"/>
            <w:szCs w:val="20"/>
            <w:lang w:val="uk-UA"/>
          </w:rPr>
          <w:t>.</w:t>
        </w:r>
        <w:r w:rsidRPr="00E64CAA">
          <w:rPr>
            <w:rStyle w:val="ae"/>
            <w:rFonts w:ascii="Helv" w:eastAsiaTheme="minorHAnsi" w:hAnsi="Helv" w:cs="Helv"/>
            <w:sz w:val="20"/>
            <w:szCs w:val="20"/>
            <w:lang w:val="de-DE"/>
          </w:rPr>
          <w:t>at</w:t>
        </w:r>
        <w:r w:rsidRPr="00E64CAA">
          <w:rPr>
            <w:rStyle w:val="ae"/>
            <w:rFonts w:ascii="Helv" w:eastAsiaTheme="minorHAnsi" w:hAnsi="Helv" w:cs="Helv"/>
            <w:sz w:val="20"/>
            <w:szCs w:val="20"/>
            <w:lang w:val="uk-UA"/>
          </w:rPr>
          <w:t>/</w:t>
        </w:r>
        <w:r w:rsidRPr="00E64CAA">
          <w:rPr>
            <w:rStyle w:val="ae"/>
            <w:rFonts w:ascii="Helv" w:eastAsiaTheme="minorHAnsi" w:hAnsi="Helv" w:cs="Helv"/>
            <w:sz w:val="20"/>
            <w:szCs w:val="20"/>
            <w:lang w:val="de-DE"/>
          </w:rPr>
          <w:t>landtechnik</w:t>
        </w:r>
        <w:r w:rsidRPr="00E64CAA">
          <w:rPr>
            <w:rStyle w:val="ae"/>
            <w:rFonts w:ascii="Helv" w:eastAsiaTheme="minorHAnsi" w:hAnsi="Helv" w:cs="Helv"/>
            <w:sz w:val="20"/>
            <w:szCs w:val="20"/>
            <w:lang w:val="uk-UA"/>
          </w:rPr>
          <w:t>/</w:t>
        </w:r>
        <w:r w:rsidRPr="00E64CAA">
          <w:rPr>
            <w:rStyle w:val="ae"/>
            <w:rFonts w:ascii="Helv" w:eastAsiaTheme="minorHAnsi" w:hAnsi="Helv" w:cs="Helv"/>
            <w:sz w:val="20"/>
            <w:szCs w:val="20"/>
            <w:lang w:val="de-DE"/>
          </w:rPr>
          <w:t>download</w:t>
        </w:r>
        <w:r w:rsidRPr="00E64CAA">
          <w:rPr>
            <w:rStyle w:val="ae"/>
            <w:rFonts w:ascii="Helv" w:eastAsiaTheme="minorHAnsi" w:hAnsi="Helv" w:cs="Helv"/>
            <w:sz w:val="20"/>
            <w:szCs w:val="20"/>
            <w:lang w:val="uk-UA"/>
          </w:rPr>
          <w:t>/</w:t>
        </w:r>
        <w:r w:rsidRPr="00E64CAA">
          <w:rPr>
            <w:rStyle w:val="ae"/>
            <w:rFonts w:ascii="Helv" w:eastAsiaTheme="minorHAnsi" w:hAnsi="Helv" w:cs="Helv"/>
            <w:sz w:val="20"/>
            <w:szCs w:val="20"/>
            <w:lang w:val="de-DE"/>
          </w:rPr>
          <w:t>pressetexte</w:t>
        </w:r>
        <w:r w:rsidRPr="00E64CAA">
          <w:rPr>
            <w:rStyle w:val="ae"/>
            <w:rFonts w:ascii="Helv" w:eastAsiaTheme="minorHAnsi" w:hAnsi="Helv" w:cs="Helv"/>
            <w:sz w:val="20"/>
            <w:szCs w:val="20"/>
            <w:lang w:val="uk-UA"/>
          </w:rPr>
          <w:t>/Kameragestützte Saatbettbereitung_UA.</w:t>
        </w:r>
        <w:r w:rsidRPr="00E64CAA">
          <w:rPr>
            <w:rStyle w:val="ae"/>
            <w:rFonts w:ascii="Helv" w:eastAsiaTheme="minorHAnsi" w:hAnsi="Helv" w:cs="Helv"/>
            <w:sz w:val="20"/>
            <w:szCs w:val="20"/>
            <w:lang w:val="de-DE"/>
          </w:rPr>
          <w:t>docx</w:t>
        </w:r>
      </w:hyperlink>
    </w:p>
    <w:p w:rsidR="002F578C" w:rsidRPr="007F7959" w:rsidRDefault="002F578C" w:rsidP="002F578C">
      <w:pPr>
        <w:spacing w:line="360" w:lineRule="auto"/>
        <w:jc w:val="both"/>
        <w:rPr>
          <w:rFonts w:ascii="Arial" w:hAnsi="Arial"/>
          <w:b/>
          <w:sz w:val="22"/>
          <w:szCs w:val="22"/>
          <w:lang w:val="uk-UA"/>
        </w:rPr>
      </w:pPr>
    </w:p>
    <w:p w:rsidR="002F578C" w:rsidRPr="002F578C" w:rsidRDefault="007C0605" w:rsidP="002F578C">
      <w:pPr>
        <w:spacing w:line="360" w:lineRule="auto"/>
        <w:jc w:val="both"/>
        <w:rPr>
          <w:rFonts w:ascii="Arial" w:hAnsi="Arial"/>
          <w:b/>
          <w:sz w:val="22"/>
          <w:szCs w:val="22"/>
          <w:lang w:val="de-DE"/>
        </w:rPr>
      </w:pPr>
      <w:r>
        <w:rPr>
          <w:rFonts w:ascii="Arial" w:hAnsi="Arial"/>
          <w:b/>
          <w:sz w:val="22"/>
          <w:szCs w:val="22"/>
          <w:lang w:val="uk-UA"/>
        </w:rPr>
        <w:t>Фото</w:t>
      </w:r>
      <w:r w:rsidR="002F578C" w:rsidRPr="002F578C">
        <w:rPr>
          <w:rFonts w:ascii="Arial" w:hAnsi="Arial"/>
          <w:b/>
          <w:sz w:val="22"/>
          <w:szCs w:val="22"/>
          <w:lang w:val="de-DE"/>
        </w:rPr>
        <w:t>:</w:t>
      </w:r>
    </w:p>
    <w:p w:rsidR="002F578C" w:rsidRDefault="002F578C" w:rsidP="002F578C">
      <w:pPr>
        <w:rPr>
          <w:rFonts w:ascii="Arial" w:hAnsi="Arial" w:cs="Arial"/>
          <w:b/>
          <w:lang w:val="de-DE"/>
        </w:rPr>
      </w:pPr>
      <w:r>
        <w:rPr>
          <w:rFonts w:ascii="Open Sans" w:hAnsi="Open Sans"/>
          <w:noProof/>
          <w:color w:val="2F9F48"/>
          <w:spacing w:val="15"/>
          <w:sz w:val="20"/>
          <w:szCs w:val="20"/>
          <w:lang w:val="de-DE" w:eastAsia="de-DE"/>
        </w:rPr>
        <w:drawing>
          <wp:inline distT="0" distB="0" distL="0" distR="0">
            <wp:extent cx="1143000" cy="552450"/>
            <wp:effectExtent l="19050" t="0" r="0" b="0"/>
            <wp:docPr id="6" name="Bild 1" descr="https://cdn.poettinger.at/img/landtechnik/collection/saemaschinen/Kameragestuetzte_Saatbettbereitung_th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oettinger.at/img/landtechnik/collection/saemaschinen/Kameragestuetzte_Saatbettbereitung_th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78C" w:rsidRPr="009662B1" w:rsidRDefault="009662B1" w:rsidP="002F578C">
      <w:pPr>
        <w:rPr>
          <w:rFonts w:ascii="Arial" w:hAnsi="Arial" w:cs="Arial"/>
          <w:sz w:val="20"/>
          <w:szCs w:val="20"/>
          <w:lang w:val="ru-RU"/>
        </w:rPr>
      </w:pPr>
      <w:r w:rsidRPr="009662B1">
        <w:rPr>
          <w:rFonts w:ascii="Arial" w:hAnsi="Arial" w:cs="Arial"/>
          <w:b/>
          <w:lang w:val="ru-RU"/>
        </w:rPr>
        <w:t xml:space="preserve">Контроль </w:t>
      </w:r>
      <w:proofErr w:type="spellStart"/>
      <w:r w:rsidRPr="009662B1">
        <w:rPr>
          <w:rFonts w:ascii="Arial" w:hAnsi="Arial" w:cs="Arial"/>
          <w:b/>
          <w:lang w:val="ru-RU"/>
        </w:rPr>
        <w:t>передпосівної</w:t>
      </w:r>
      <w:proofErr w:type="spellEnd"/>
      <w:r w:rsidRPr="009662B1">
        <w:rPr>
          <w:rFonts w:ascii="Arial" w:hAnsi="Arial" w:cs="Arial"/>
          <w:b/>
          <w:lang w:val="ru-RU"/>
        </w:rPr>
        <w:t xml:space="preserve"> </w:t>
      </w:r>
      <w:proofErr w:type="spellStart"/>
      <w:r w:rsidRPr="009662B1">
        <w:rPr>
          <w:rFonts w:ascii="Arial" w:hAnsi="Arial" w:cs="Arial"/>
          <w:b/>
          <w:lang w:val="ru-RU"/>
        </w:rPr>
        <w:t>підготовки</w:t>
      </w:r>
      <w:proofErr w:type="spellEnd"/>
      <w:r w:rsidRPr="009662B1">
        <w:rPr>
          <w:rFonts w:ascii="Arial" w:hAnsi="Arial" w:cs="Arial"/>
          <w:b/>
          <w:lang w:val="ru-RU"/>
        </w:rPr>
        <w:t xml:space="preserve"> за </w:t>
      </w:r>
      <w:proofErr w:type="spellStart"/>
      <w:r w:rsidRPr="009662B1">
        <w:rPr>
          <w:rFonts w:ascii="Arial" w:hAnsi="Arial" w:cs="Arial"/>
          <w:b/>
          <w:lang w:val="ru-RU"/>
        </w:rPr>
        <w:t>допомогою</w:t>
      </w:r>
      <w:proofErr w:type="spellEnd"/>
      <w:r w:rsidRPr="009662B1">
        <w:rPr>
          <w:rFonts w:ascii="Arial" w:hAnsi="Arial" w:cs="Arial"/>
          <w:b/>
          <w:lang w:val="ru-RU"/>
        </w:rPr>
        <w:t xml:space="preserve"> </w:t>
      </w:r>
      <w:proofErr w:type="spellStart"/>
      <w:r w:rsidRPr="009662B1">
        <w:rPr>
          <w:rFonts w:ascii="Arial" w:hAnsi="Arial" w:cs="Arial"/>
          <w:b/>
          <w:lang w:val="ru-RU"/>
        </w:rPr>
        <w:t>камери</w:t>
      </w:r>
      <w:proofErr w:type="spellEnd"/>
      <w:r w:rsidRPr="009662B1">
        <w:rPr>
          <w:rFonts w:ascii="Arial" w:hAnsi="Arial" w:cs="Arial"/>
          <w:b/>
          <w:lang w:val="ru-RU"/>
        </w:rPr>
        <w:t xml:space="preserve"> у </w:t>
      </w:r>
      <w:proofErr w:type="spellStart"/>
      <w:r w:rsidRPr="009662B1">
        <w:rPr>
          <w:rFonts w:ascii="Arial" w:hAnsi="Arial" w:cs="Arial"/>
          <w:b/>
          <w:lang w:val="ru-RU"/>
        </w:rPr>
        <w:t>режимі</w:t>
      </w:r>
      <w:proofErr w:type="spellEnd"/>
      <w:r w:rsidRPr="009662B1">
        <w:rPr>
          <w:rFonts w:ascii="Arial" w:hAnsi="Arial" w:cs="Arial"/>
          <w:b/>
          <w:lang w:val="ru-RU"/>
        </w:rPr>
        <w:t xml:space="preserve"> реального часу </w:t>
      </w:r>
      <w:hyperlink r:id="rId15" w:history="1">
        <w:r w:rsidR="002F578C" w:rsidRPr="00877A1A">
          <w:rPr>
            <w:rStyle w:val="ae"/>
            <w:rFonts w:ascii="Arial" w:hAnsi="Arial" w:cs="Arial"/>
            <w:sz w:val="20"/>
            <w:szCs w:val="20"/>
            <w:lang w:val="de-DE"/>
          </w:rPr>
          <w:t>https</w:t>
        </w:r>
        <w:r w:rsidR="002F578C" w:rsidRPr="009662B1">
          <w:rPr>
            <w:rStyle w:val="ae"/>
            <w:rFonts w:ascii="Arial" w:hAnsi="Arial" w:cs="Arial"/>
            <w:sz w:val="20"/>
            <w:szCs w:val="20"/>
            <w:lang w:val="ru-RU"/>
          </w:rPr>
          <w:t>://</w:t>
        </w:r>
        <w:r w:rsidR="002F578C" w:rsidRPr="00877A1A">
          <w:rPr>
            <w:rStyle w:val="ae"/>
            <w:rFonts w:ascii="Arial" w:hAnsi="Arial" w:cs="Arial"/>
            <w:sz w:val="20"/>
            <w:szCs w:val="20"/>
            <w:lang w:val="de-DE"/>
          </w:rPr>
          <w:t>www</w:t>
        </w:r>
        <w:r w:rsidR="002F578C" w:rsidRPr="009662B1">
          <w:rPr>
            <w:rStyle w:val="ae"/>
            <w:rFonts w:ascii="Arial" w:hAnsi="Arial" w:cs="Arial"/>
            <w:sz w:val="20"/>
            <w:szCs w:val="20"/>
            <w:lang w:val="ru-RU"/>
          </w:rPr>
          <w:t>.</w:t>
        </w:r>
        <w:r w:rsidR="002F578C" w:rsidRPr="00877A1A">
          <w:rPr>
            <w:rStyle w:val="ae"/>
            <w:rFonts w:ascii="Arial" w:hAnsi="Arial" w:cs="Arial"/>
            <w:sz w:val="20"/>
            <w:szCs w:val="20"/>
            <w:lang w:val="de-DE"/>
          </w:rPr>
          <w:t>poettinger</w:t>
        </w:r>
        <w:r w:rsidR="002F578C" w:rsidRPr="009662B1">
          <w:rPr>
            <w:rStyle w:val="ae"/>
            <w:rFonts w:ascii="Arial" w:hAnsi="Arial" w:cs="Arial"/>
            <w:sz w:val="20"/>
            <w:szCs w:val="20"/>
            <w:lang w:val="ru-RU"/>
          </w:rPr>
          <w:t>.</w:t>
        </w:r>
        <w:r w:rsidR="002F578C" w:rsidRPr="00877A1A">
          <w:rPr>
            <w:rStyle w:val="ae"/>
            <w:rFonts w:ascii="Arial" w:hAnsi="Arial" w:cs="Arial"/>
            <w:sz w:val="20"/>
            <w:szCs w:val="20"/>
            <w:lang w:val="de-DE"/>
          </w:rPr>
          <w:t>at</w:t>
        </w:r>
        <w:r w:rsidR="002F578C" w:rsidRPr="009662B1">
          <w:rPr>
            <w:rStyle w:val="ae"/>
            <w:rFonts w:ascii="Arial" w:hAnsi="Arial" w:cs="Arial"/>
            <w:sz w:val="20"/>
            <w:szCs w:val="20"/>
            <w:lang w:val="ru-RU"/>
          </w:rPr>
          <w:t>/</w:t>
        </w:r>
        <w:r w:rsidR="002F578C" w:rsidRPr="00877A1A">
          <w:rPr>
            <w:rStyle w:val="ae"/>
            <w:rFonts w:ascii="Arial" w:hAnsi="Arial" w:cs="Arial"/>
            <w:sz w:val="20"/>
            <w:szCs w:val="20"/>
            <w:lang w:val="de-DE"/>
          </w:rPr>
          <w:t>de</w:t>
        </w:r>
        <w:r w:rsidR="002F578C" w:rsidRPr="009662B1">
          <w:rPr>
            <w:rStyle w:val="ae"/>
            <w:rFonts w:ascii="Arial" w:hAnsi="Arial" w:cs="Arial"/>
            <w:sz w:val="20"/>
            <w:szCs w:val="20"/>
            <w:lang w:val="ru-RU"/>
          </w:rPr>
          <w:t>_</w:t>
        </w:r>
        <w:r w:rsidR="002F578C" w:rsidRPr="00877A1A">
          <w:rPr>
            <w:rStyle w:val="ae"/>
            <w:rFonts w:ascii="Arial" w:hAnsi="Arial" w:cs="Arial"/>
            <w:sz w:val="20"/>
            <w:szCs w:val="20"/>
            <w:lang w:val="de-DE"/>
          </w:rPr>
          <w:t>at</w:t>
        </w:r>
        <w:r w:rsidR="002F578C" w:rsidRPr="009662B1">
          <w:rPr>
            <w:rStyle w:val="ae"/>
            <w:rFonts w:ascii="Arial" w:hAnsi="Arial" w:cs="Arial"/>
            <w:sz w:val="20"/>
            <w:szCs w:val="20"/>
            <w:lang w:val="ru-RU"/>
          </w:rPr>
          <w:t>/</w:t>
        </w:r>
        <w:r w:rsidR="002F578C" w:rsidRPr="00877A1A">
          <w:rPr>
            <w:rStyle w:val="ae"/>
            <w:rFonts w:ascii="Arial" w:hAnsi="Arial" w:cs="Arial"/>
            <w:sz w:val="20"/>
            <w:szCs w:val="20"/>
            <w:lang w:val="de-DE"/>
          </w:rPr>
          <w:t>Newsroom</w:t>
        </w:r>
        <w:r w:rsidR="002F578C" w:rsidRPr="009662B1">
          <w:rPr>
            <w:rStyle w:val="ae"/>
            <w:rFonts w:ascii="Arial" w:hAnsi="Arial" w:cs="Arial"/>
            <w:sz w:val="20"/>
            <w:szCs w:val="20"/>
            <w:lang w:val="ru-RU"/>
          </w:rPr>
          <w:t>/</w:t>
        </w:r>
        <w:r w:rsidR="002F578C" w:rsidRPr="00877A1A">
          <w:rPr>
            <w:rStyle w:val="ae"/>
            <w:rFonts w:ascii="Arial" w:hAnsi="Arial" w:cs="Arial"/>
            <w:sz w:val="20"/>
            <w:szCs w:val="20"/>
            <w:lang w:val="de-DE"/>
          </w:rPr>
          <w:t>Pressebild</w:t>
        </w:r>
        <w:r w:rsidR="002F578C" w:rsidRPr="009662B1">
          <w:rPr>
            <w:rStyle w:val="ae"/>
            <w:rFonts w:ascii="Arial" w:hAnsi="Arial" w:cs="Arial"/>
            <w:sz w:val="20"/>
            <w:szCs w:val="20"/>
            <w:lang w:val="ru-RU"/>
          </w:rPr>
          <w:t>/3943</w:t>
        </w:r>
      </w:hyperlink>
    </w:p>
    <w:p w:rsidR="002F578C" w:rsidRPr="009662B1" w:rsidRDefault="002F578C" w:rsidP="002F578C">
      <w:pPr>
        <w:rPr>
          <w:rFonts w:ascii="Arial" w:hAnsi="Arial" w:cs="Arial"/>
          <w:b/>
          <w:lang w:val="ru-RU"/>
        </w:rPr>
      </w:pPr>
    </w:p>
    <w:p w:rsidR="002F578C" w:rsidRPr="00F43E40" w:rsidRDefault="007C0605" w:rsidP="00070C43">
      <w:pPr>
        <w:jc w:val="both"/>
        <w:rPr>
          <w:rFonts w:ascii="Arial" w:hAnsi="Arial"/>
          <w:sz w:val="40"/>
          <w:szCs w:val="40"/>
          <w:lang w:val="uk-UA"/>
        </w:rPr>
      </w:pPr>
      <w:r>
        <w:rPr>
          <w:rFonts w:ascii="Arial" w:hAnsi="Arial"/>
          <w:sz w:val="40"/>
          <w:szCs w:val="40"/>
          <w:lang w:val="uk-UA"/>
        </w:rPr>
        <w:t>Срібло</w:t>
      </w:r>
      <w:r w:rsidR="002F578C" w:rsidRPr="00F72E0A">
        <w:rPr>
          <w:rFonts w:ascii="Arial" w:hAnsi="Arial"/>
          <w:sz w:val="40"/>
          <w:szCs w:val="40"/>
          <w:lang w:val="ru-RU"/>
        </w:rPr>
        <w:t xml:space="preserve">: </w:t>
      </w:r>
      <w:r w:rsidR="002F578C" w:rsidRPr="002F578C">
        <w:rPr>
          <w:rFonts w:ascii="Arial" w:hAnsi="Arial"/>
          <w:sz w:val="40"/>
          <w:szCs w:val="40"/>
          <w:lang w:val="de-DE"/>
        </w:rPr>
        <w:t>P</w:t>
      </w:r>
      <w:r w:rsidR="002F578C" w:rsidRPr="00F72E0A">
        <w:rPr>
          <w:rFonts w:ascii="Arial" w:hAnsi="Arial"/>
          <w:sz w:val="40"/>
          <w:szCs w:val="40"/>
          <w:lang w:val="ru-RU"/>
        </w:rPr>
        <w:t>Ö</w:t>
      </w:r>
      <w:r w:rsidR="002F578C" w:rsidRPr="002F578C">
        <w:rPr>
          <w:rFonts w:ascii="Arial" w:hAnsi="Arial"/>
          <w:sz w:val="40"/>
          <w:szCs w:val="40"/>
          <w:lang w:val="de-DE"/>
        </w:rPr>
        <w:t>TPRO</w:t>
      </w:r>
      <w:r w:rsidR="002F578C" w:rsidRPr="00F72E0A">
        <w:rPr>
          <w:rFonts w:ascii="Arial" w:hAnsi="Arial"/>
          <w:sz w:val="40"/>
          <w:szCs w:val="40"/>
          <w:lang w:val="ru-RU"/>
        </w:rPr>
        <w:t xml:space="preserve"> </w:t>
      </w:r>
      <w:r w:rsidR="002F578C" w:rsidRPr="002F578C">
        <w:rPr>
          <w:rFonts w:ascii="Arial" w:hAnsi="Arial"/>
          <w:sz w:val="40"/>
          <w:szCs w:val="40"/>
          <w:lang w:val="de-DE"/>
        </w:rPr>
        <w:t>GUIDE</w:t>
      </w:r>
      <w:r w:rsidR="002F578C" w:rsidRPr="00F72E0A">
        <w:rPr>
          <w:rFonts w:ascii="Arial" w:hAnsi="Arial"/>
          <w:sz w:val="40"/>
          <w:szCs w:val="40"/>
          <w:lang w:val="ru-RU"/>
        </w:rPr>
        <w:t xml:space="preserve"> </w:t>
      </w:r>
      <w:r w:rsidR="00F43E40">
        <w:rPr>
          <w:rFonts w:ascii="Arial" w:hAnsi="Arial"/>
          <w:sz w:val="40"/>
          <w:szCs w:val="40"/>
          <w:lang w:val="uk-UA"/>
        </w:rPr>
        <w:t>на базі</w:t>
      </w:r>
    </w:p>
    <w:p w:rsidR="002F578C" w:rsidRPr="00CE2C23" w:rsidRDefault="00F72E0A" w:rsidP="00070C43">
      <w:pPr>
        <w:jc w:val="both"/>
        <w:rPr>
          <w:rFonts w:ascii="Arial" w:hAnsi="Arial"/>
          <w:sz w:val="40"/>
          <w:szCs w:val="40"/>
          <w:lang w:val="ru-RU"/>
        </w:rPr>
      </w:pPr>
      <w:r>
        <w:rPr>
          <w:rFonts w:ascii="Arial" w:hAnsi="Arial"/>
          <w:sz w:val="40"/>
          <w:szCs w:val="40"/>
          <w:lang w:val="uk-UA"/>
        </w:rPr>
        <w:t xml:space="preserve">системи від компанії </w:t>
      </w:r>
      <w:r w:rsidR="002F578C" w:rsidRPr="002F578C">
        <w:rPr>
          <w:rFonts w:ascii="Arial" w:hAnsi="Arial"/>
          <w:sz w:val="40"/>
          <w:szCs w:val="40"/>
          <w:lang w:val="de-DE"/>
        </w:rPr>
        <w:t>Fliegl</w:t>
      </w:r>
      <w:r w:rsidR="002F578C" w:rsidRPr="00CE2C23">
        <w:rPr>
          <w:rFonts w:ascii="Arial" w:hAnsi="Arial"/>
          <w:sz w:val="40"/>
          <w:szCs w:val="40"/>
          <w:lang w:val="uk-UA"/>
        </w:rPr>
        <w:t xml:space="preserve"> </w:t>
      </w:r>
      <w:r w:rsidR="002F578C" w:rsidRPr="002F578C">
        <w:rPr>
          <w:rFonts w:ascii="Arial" w:hAnsi="Arial"/>
          <w:sz w:val="40"/>
          <w:szCs w:val="40"/>
          <w:lang w:val="de-DE"/>
        </w:rPr>
        <w:t>COUNTER</w:t>
      </w:r>
      <w:r w:rsidR="002F578C" w:rsidRPr="00CE2C23">
        <w:rPr>
          <w:rFonts w:ascii="Arial" w:hAnsi="Arial"/>
          <w:sz w:val="40"/>
          <w:szCs w:val="40"/>
          <w:lang w:val="uk-UA"/>
        </w:rPr>
        <w:t xml:space="preserve"> </w:t>
      </w:r>
      <w:r w:rsidR="002F578C" w:rsidRPr="002F578C">
        <w:rPr>
          <w:rFonts w:ascii="Arial" w:hAnsi="Arial"/>
          <w:sz w:val="40"/>
          <w:szCs w:val="40"/>
          <w:lang w:val="de-DE"/>
        </w:rPr>
        <w:t>SX</w:t>
      </w:r>
      <w:r w:rsidR="002F578C" w:rsidRPr="00CE2C23">
        <w:rPr>
          <w:rFonts w:ascii="Arial" w:hAnsi="Arial"/>
          <w:sz w:val="40"/>
          <w:szCs w:val="40"/>
          <w:lang w:val="uk-UA"/>
        </w:rPr>
        <w:t xml:space="preserve"> </w:t>
      </w:r>
      <w:r w:rsidR="00CE2C23">
        <w:rPr>
          <w:rFonts w:ascii="Arial" w:hAnsi="Arial"/>
          <w:sz w:val="40"/>
          <w:szCs w:val="40"/>
          <w:lang w:val="uk-UA"/>
        </w:rPr>
        <w:t xml:space="preserve">технології </w:t>
      </w:r>
      <w:proofErr w:type="spellStart"/>
      <w:r w:rsidR="002F578C" w:rsidRPr="002F578C">
        <w:rPr>
          <w:rFonts w:ascii="Arial" w:hAnsi="Arial"/>
          <w:sz w:val="40"/>
          <w:szCs w:val="40"/>
          <w:lang w:val="de-DE"/>
        </w:rPr>
        <w:t>Beacon</w:t>
      </w:r>
      <w:proofErr w:type="spellEnd"/>
    </w:p>
    <w:p w:rsidR="002F578C" w:rsidRPr="00CE2C23" w:rsidRDefault="002F578C" w:rsidP="002F578C">
      <w:pPr>
        <w:spacing w:line="360" w:lineRule="auto"/>
        <w:jc w:val="both"/>
        <w:rPr>
          <w:rFonts w:ascii="Arial" w:hAnsi="Arial"/>
          <w:lang w:val="uk-UA"/>
        </w:rPr>
      </w:pPr>
    </w:p>
    <w:p w:rsidR="002F578C" w:rsidRPr="00083F32" w:rsidRDefault="002F578C" w:rsidP="002F578C">
      <w:pPr>
        <w:spacing w:line="360" w:lineRule="auto"/>
        <w:jc w:val="both"/>
        <w:rPr>
          <w:rFonts w:ascii="Arial" w:hAnsi="Arial"/>
          <w:lang w:val="ru-RU"/>
        </w:rPr>
      </w:pPr>
      <w:r w:rsidRPr="002F578C">
        <w:rPr>
          <w:rFonts w:ascii="Arial" w:hAnsi="Arial"/>
          <w:lang w:val="de-DE"/>
        </w:rPr>
        <w:t>P</w:t>
      </w:r>
      <w:r w:rsidRPr="00CE2C23">
        <w:rPr>
          <w:rFonts w:ascii="Arial" w:hAnsi="Arial"/>
          <w:lang w:val="uk-UA"/>
        </w:rPr>
        <w:t>Ö</w:t>
      </w:r>
      <w:r w:rsidRPr="002F578C">
        <w:rPr>
          <w:rFonts w:ascii="Arial" w:hAnsi="Arial"/>
          <w:lang w:val="de-DE"/>
        </w:rPr>
        <w:t>TPRO</w:t>
      </w:r>
      <w:r w:rsidRPr="00CE2C23">
        <w:rPr>
          <w:rFonts w:ascii="Arial" w:hAnsi="Arial"/>
          <w:lang w:val="uk-UA"/>
        </w:rPr>
        <w:t xml:space="preserve"> </w:t>
      </w:r>
      <w:r w:rsidRPr="002F578C">
        <w:rPr>
          <w:rFonts w:ascii="Arial" w:hAnsi="Arial"/>
          <w:lang w:val="de-DE"/>
        </w:rPr>
        <w:t>GUIDE</w:t>
      </w:r>
      <w:r w:rsidRPr="00CE2C23">
        <w:rPr>
          <w:rFonts w:ascii="Arial" w:hAnsi="Arial"/>
          <w:lang w:val="uk-UA"/>
        </w:rPr>
        <w:t xml:space="preserve"> </w:t>
      </w:r>
      <w:r w:rsidR="0086246B">
        <w:rPr>
          <w:rFonts w:ascii="Arial" w:hAnsi="Arial"/>
          <w:lang w:val="uk-UA"/>
        </w:rPr>
        <w:t>базується на інноваційній системі</w:t>
      </w:r>
      <w:r w:rsidRPr="00CE2C23">
        <w:rPr>
          <w:rFonts w:ascii="Arial" w:hAnsi="Arial"/>
          <w:lang w:val="uk-UA"/>
        </w:rPr>
        <w:t xml:space="preserve"> </w:t>
      </w:r>
      <w:r w:rsidRPr="002F578C">
        <w:rPr>
          <w:rFonts w:ascii="Arial" w:hAnsi="Arial"/>
          <w:lang w:val="de-DE"/>
        </w:rPr>
        <w:t>Fliegl</w:t>
      </w:r>
      <w:r w:rsidRPr="00CE2C23">
        <w:rPr>
          <w:rFonts w:ascii="Arial" w:hAnsi="Arial"/>
          <w:lang w:val="uk-UA"/>
        </w:rPr>
        <w:t xml:space="preserve"> </w:t>
      </w:r>
      <w:r w:rsidRPr="002F578C">
        <w:rPr>
          <w:rFonts w:ascii="Arial" w:hAnsi="Arial"/>
          <w:lang w:val="de-DE"/>
        </w:rPr>
        <w:t>COUNTER</w:t>
      </w:r>
      <w:r w:rsidRPr="00CE2C23">
        <w:rPr>
          <w:rFonts w:ascii="Arial" w:hAnsi="Arial"/>
          <w:lang w:val="uk-UA"/>
        </w:rPr>
        <w:t xml:space="preserve"> </w:t>
      </w:r>
      <w:r w:rsidRPr="002F578C">
        <w:rPr>
          <w:rFonts w:ascii="Arial" w:hAnsi="Arial"/>
          <w:lang w:val="de-DE"/>
        </w:rPr>
        <w:t>SX</w:t>
      </w:r>
      <w:r w:rsidRPr="00CE2C23">
        <w:rPr>
          <w:rFonts w:ascii="Arial" w:hAnsi="Arial"/>
          <w:lang w:val="uk-UA"/>
        </w:rPr>
        <w:t xml:space="preserve"> </w:t>
      </w:r>
      <w:proofErr w:type="spellStart"/>
      <w:r w:rsidRPr="002F578C">
        <w:rPr>
          <w:rFonts w:ascii="Arial" w:hAnsi="Arial"/>
          <w:lang w:val="de-DE"/>
        </w:rPr>
        <w:t>Beacon</w:t>
      </w:r>
      <w:proofErr w:type="spellEnd"/>
      <w:r w:rsidRPr="00CE2C23">
        <w:rPr>
          <w:rFonts w:ascii="Arial" w:hAnsi="Arial"/>
          <w:lang w:val="uk-UA"/>
        </w:rPr>
        <w:t xml:space="preserve">, </w:t>
      </w:r>
      <w:r w:rsidR="0086246B">
        <w:rPr>
          <w:rFonts w:ascii="Arial" w:hAnsi="Arial"/>
          <w:lang w:val="uk-UA"/>
        </w:rPr>
        <w:t>що розширює існуючу технологію</w:t>
      </w:r>
      <w:r w:rsidRPr="00CE2C23">
        <w:rPr>
          <w:rFonts w:ascii="Arial" w:hAnsi="Arial"/>
          <w:lang w:val="uk-UA"/>
        </w:rPr>
        <w:t xml:space="preserve"> </w:t>
      </w:r>
      <w:proofErr w:type="spellStart"/>
      <w:r w:rsidRPr="002F578C">
        <w:rPr>
          <w:rFonts w:ascii="Arial" w:hAnsi="Arial"/>
          <w:lang w:val="de-DE"/>
        </w:rPr>
        <w:t>Beacon</w:t>
      </w:r>
      <w:proofErr w:type="spellEnd"/>
      <w:r w:rsidRPr="00083F32">
        <w:rPr>
          <w:rFonts w:ascii="Arial" w:hAnsi="Arial"/>
          <w:lang w:val="ru-RU"/>
        </w:rPr>
        <w:t xml:space="preserve"> </w:t>
      </w:r>
      <w:r w:rsidR="0086246B">
        <w:rPr>
          <w:rFonts w:ascii="Arial" w:hAnsi="Arial"/>
          <w:lang w:val="uk-UA"/>
        </w:rPr>
        <w:t>для включення сенсору прискорення</w:t>
      </w:r>
      <w:r w:rsidRPr="00083F32">
        <w:rPr>
          <w:rFonts w:ascii="Arial" w:hAnsi="Arial"/>
          <w:lang w:val="ru-RU"/>
        </w:rPr>
        <w:t xml:space="preserve">, </w:t>
      </w:r>
      <w:r w:rsidRPr="002F578C">
        <w:rPr>
          <w:rFonts w:ascii="Arial" w:hAnsi="Arial"/>
          <w:lang w:val="de-DE"/>
        </w:rPr>
        <w:t>GPS</w:t>
      </w:r>
      <w:r w:rsidRPr="00083F32">
        <w:rPr>
          <w:rFonts w:ascii="Arial" w:hAnsi="Arial"/>
          <w:lang w:val="ru-RU"/>
        </w:rPr>
        <w:t xml:space="preserve">, </w:t>
      </w:r>
      <w:proofErr w:type="spellStart"/>
      <w:r w:rsidRPr="002F578C">
        <w:rPr>
          <w:rFonts w:ascii="Arial" w:hAnsi="Arial"/>
          <w:lang w:val="de-DE"/>
        </w:rPr>
        <w:t>Sigfox</w:t>
      </w:r>
      <w:proofErr w:type="spellEnd"/>
      <w:r w:rsidRPr="00083F32">
        <w:rPr>
          <w:rFonts w:ascii="Arial" w:hAnsi="Arial"/>
          <w:lang w:val="ru-RU"/>
        </w:rPr>
        <w:t xml:space="preserve"> </w:t>
      </w:r>
      <w:r w:rsidR="0086246B">
        <w:rPr>
          <w:rFonts w:ascii="Arial" w:hAnsi="Arial"/>
          <w:lang w:val="uk-UA"/>
        </w:rPr>
        <w:t xml:space="preserve">і </w:t>
      </w:r>
      <w:proofErr w:type="spellStart"/>
      <w:r w:rsidR="0086246B">
        <w:rPr>
          <w:rFonts w:ascii="Arial" w:hAnsi="Arial"/>
          <w:lang w:val="uk-UA"/>
        </w:rPr>
        <w:t>пам</w:t>
      </w:r>
      <w:proofErr w:type="spellEnd"/>
      <w:r w:rsidR="0086246B" w:rsidRPr="00083F32">
        <w:rPr>
          <w:rFonts w:ascii="Arial" w:hAnsi="Arial"/>
          <w:lang w:val="ru-RU"/>
        </w:rPr>
        <w:t>´</w:t>
      </w:r>
      <w:r w:rsidR="0086246B">
        <w:rPr>
          <w:rFonts w:ascii="Arial" w:hAnsi="Arial"/>
          <w:lang w:val="uk-UA"/>
        </w:rPr>
        <w:t>яті та</w:t>
      </w:r>
      <w:r w:rsidRPr="00083F32">
        <w:rPr>
          <w:rFonts w:ascii="Arial" w:hAnsi="Arial"/>
          <w:lang w:val="ru-RU"/>
        </w:rPr>
        <w:t xml:space="preserve"> </w:t>
      </w:r>
      <w:proofErr w:type="spellStart"/>
      <w:r w:rsidR="00083F32" w:rsidRPr="00083F32">
        <w:rPr>
          <w:rFonts w:ascii="Arial" w:hAnsi="Arial"/>
          <w:lang w:val="ru-RU"/>
        </w:rPr>
        <w:t>завдяки</w:t>
      </w:r>
      <w:proofErr w:type="spellEnd"/>
      <w:r w:rsidR="00083F32" w:rsidRPr="00083F32">
        <w:rPr>
          <w:rFonts w:ascii="Arial" w:hAnsi="Arial"/>
          <w:lang w:val="ru-RU"/>
        </w:rPr>
        <w:t xml:space="preserve"> такому </w:t>
      </w:r>
      <w:proofErr w:type="spellStart"/>
      <w:r w:rsidR="00083F32" w:rsidRPr="00083F32">
        <w:rPr>
          <w:rFonts w:ascii="Arial" w:hAnsi="Arial"/>
          <w:lang w:val="ru-RU"/>
        </w:rPr>
        <w:t>поєднанню</w:t>
      </w:r>
      <w:proofErr w:type="spellEnd"/>
      <w:r w:rsidR="00083F32" w:rsidRPr="00083F32">
        <w:rPr>
          <w:rFonts w:ascii="Arial" w:hAnsi="Arial"/>
          <w:lang w:val="ru-RU"/>
        </w:rPr>
        <w:t xml:space="preserve"> вона </w:t>
      </w:r>
      <w:proofErr w:type="spellStart"/>
      <w:r w:rsidR="00083F32" w:rsidRPr="00083F32">
        <w:rPr>
          <w:rFonts w:ascii="Arial" w:hAnsi="Arial"/>
          <w:lang w:val="ru-RU"/>
        </w:rPr>
        <w:t>здатна</w:t>
      </w:r>
      <w:proofErr w:type="spellEnd"/>
      <w:r w:rsidR="00083F32" w:rsidRPr="00083F32">
        <w:rPr>
          <w:rFonts w:ascii="Arial" w:hAnsi="Arial"/>
          <w:lang w:val="ru-RU"/>
        </w:rPr>
        <w:t xml:space="preserve"> </w:t>
      </w:r>
      <w:proofErr w:type="spellStart"/>
      <w:r w:rsidR="00083F32" w:rsidRPr="00083F32">
        <w:rPr>
          <w:rFonts w:ascii="Arial" w:hAnsi="Arial"/>
          <w:lang w:val="ru-RU"/>
        </w:rPr>
        <w:t>інтелектуально</w:t>
      </w:r>
      <w:proofErr w:type="spellEnd"/>
      <w:r w:rsidR="00083F32" w:rsidRPr="00083F32">
        <w:rPr>
          <w:rFonts w:ascii="Arial" w:hAnsi="Arial"/>
          <w:lang w:val="ru-RU"/>
        </w:rPr>
        <w:t xml:space="preserve"> </w:t>
      </w:r>
      <w:proofErr w:type="spellStart"/>
      <w:r w:rsidR="00083F32">
        <w:rPr>
          <w:rFonts w:ascii="Arial" w:hAnsi="Arial"/>
          <w:lang w:val="ru-RU"/>
        </w:rPr>
        <w:t>створювати</w:t>
      </w:r>
      <w:proofErr w:type="spellEnd"/>
      <w:r w:rsidR="00083F32" w:rsidRPr="00083F32">
        <w:rPr>
          <w:rFonts w:ascii="Arial" w:hAnsi="Arial"/>
          <w:lang w:val="ru-RU"/>
        </w:rPr>
        <w:t xml:space="preserve">, </w:t>
      </w:r>
      <w:proofErr w:type="spellStart"/>
      <w:r w:rsidR="00083F32" w:rsidRPr="00083F32">
        <w:rPr>
          <w:rFonts w:ascii="Arial" w:hAnsi="Arial"/>
          <w:lang w:val="ru-RU"/>
        </w:rPr>
        <w:t>зберігати</w:t>
      </w:r>
      <w:proofErr w:type="spellEnd"/>
      <w:r w:rsidR="00083F32" w:rsidRPr="00083F32">
        <w:rPr>
          <w:rFonts w:ascii="Arial" w:hAnsi="Arial"/>
          <w:lang w:val="ru-RU"/>
        </w:rPr>
        <w:t xml:space="preserve"> та </w:t>
      </w:r>
      <w:proofErr w:type="spellStart"/>
      <w:r w:rsidR="00083F32" w:rsidRPr="00083F32">
        <w:rPr>
          <w:rFonts w:ascii="Arial" w:hAnsi="Arial"/>
          <w:lang w:val="ru-RU"/>
        </w:rPr>
        <w:t>пе</w:t>
      </w:r>
      <w:r w:rsidR="00083F32">
        <w:rPr>
          <w:rFonts w:ascii="Arial" w:hAnsi="Arial"/>
          <w:lang w:val="ru-RU"/>
        </w:rPr>
        <w:t>ресилати</w:t>
      </w:r>
      <w:proofErr w:type="spellEnd"/>
      <w:r w:rsidR="00083F32">
        <w:rPr>
          <w:rFonts w:ascii="Arial" w:hAnsi="Arial"/>
          <w:lang w:val="ru-RU"/>
        </w:rPr>
        <w:t xml:space="preserve"> </w:t>
      </w:r>
      <w:proofErr w:type="spellStart"/>
      <w:r w:rsidR="00083F32">
        <w:rPr>
          <w:rFonts w:ascii="Arial" w:hAnsi="Arial"/>
          <w:lang w:val="ru-RU"/>
        </w:rPr>
        <w:t>дані</w:t>
      </w:r>
      <w:proofErr w:type="spellEnd"/>
      <w:r w:rsidR="00083F32">
        <w:rPr>
          <w:rFonts w:ascii="Arial" w:hAnsi="Arial"/>
          <w:lang w:val="ru-RU"/>
        </w:rPr>
        <w:t xml:space="preserve"> у </w:t>
      </w:r>
      <w:proofErr w:type="spellStart"/>
      <w:r w:rsidR="00083F32">
        <w:rPr>
          <w:rFonts w:ascii="Arial" w:hAnsi="Arial"/>
          <w:lang w:val="ru-RU"/>
        </w:rPr>
        <w:t>різних</w:t>
      </w:r>
      <w:proofErr w:type="spellEnd"/>
      <w:r w:rsidR="00083F32">
        <w:rPr>
          <w:rFonts w:ascii="Arial" w:hAnsi="Arial"/>
          <w:lang w:val="ru-RU"/>
        </w:rPr>
        <w:t xml:space="preserve"> </w:t>
      </w:r>
      <w:proofErr w:type="spellStart"/>
      <w:r w:rsidR="00083F32">
        <w:rPr>
          <w:rFonts w:ascii="Arial" w:hAnsi="Arial"/>
          <w:lang w:val="ru-RU"/>
        </w:rPr>
        <w:t>процесах</w:t>
      </w:r>
      <w:proofErr w:type="spellEnd"/>
      <w:r w:rsidRPr="00083F32">
        <w:rPr>
          <w:rFonts w:ascii="Arial" w:hAnsi="Arial"/>
          <w:lang w:val="ru-RU"/>
        </w:rPr>
        <w:t xml:space="preserve">. </w:t>
      </w:r>
    </w:p>
    <w:p w:rsidR="002F578C" w:rsidRPr="00CE2C23" w:rsidRDefault="007C0605" w:rsidP="002F578C">
      <w:pPr>
        <w:spacing w:line="360" w:lineRule="auto"/>
        <w:jc w:val="both"/>
        <w:rPr>
          <w:rFonts w:ascii="Arial" w:hAnsi="Arial"/>
          <w:b/>
          <w:sz w:val="22"/>
          <w:szCs w:val="22"/>
          <w:lang w:val="ru-RU"/>
        </w:rPr>
      </w:pPr>
      <w:r>
        <w:rPr>
          <w:rFonts w:ascii="Arial" w:hAnsi="Arial"/>
          <w:b/>
          <w:sz w:val="22"/>
          <w:szCs w:val="22"/>
          <w:lang w:val="uk-UA"/>
        </w:rPr>
        <w:t>До прес-релізу</w:t>
      </w:r>
      <w:r w:rsidR="002F578C" w:rsidRPr="00CE2C23">
        <w:rPr>
          <w:rFonts w:ascii="Arial" w:hAnsi="Arial"/>
          <w:b/>
          <w:sz w:val="22"/>
          <w:szCs w:val="22"/>
          <w:lang w:val="ru-RU"/>
        </w:rPr>
        <w:t>:</w:t>
      </w:r>
    </w:p>
    <w:p w:rsidR="002F578C" w:rsidRPr="00CE2C23" w:rsidRDefault="00A01E69" w:rsidP="002F578C">
      <w:pPr>
        <w:spacing w:line="360" w:lineRule="auto"/>
        <w:jc w:val="both"/>
        <w:rPr>
          <w:rFonts w:ascii="Helv" w:eastAsiaTheme="minorHAnsi" w:hAnsi="Helv" w:cs="Helv"/>
          <w:color w:val="000000"/>
          <w:sz w:val="20"/>
          <w:szCs w:val="20"/>
          <w:lang w:val="ru-RU"/>
        </w:rPr>
      </w:pPr>
      <w:hyperlink r:id="rId16" w:history="1">
        <w:r w:rsidRPr="00E64CAA">
          <w:rPr>
            <w:rStyle w:val="ae"/>
            <w:rFonts w:ascii="Helv" w:eastAsiaTheme="minorHAnsi" w:hAnsi="Helv" w:cs="Helv"/>
            <w:sz w:val="20"/>
            <w:szCs w:val="20"/>
            <w:lang w:val="de-DE"/>
          </w:rPr>
          <w:t>https</w:t>
        </w:r>
        <w:r w:rsidRPr="00E64CAA">
          <w:rPr>
            <w:rStyle w:val="ae"/>
            <w:rFonts w:ascii="Helv" w:eastAsiaTheme="minorHAnsi" w:hAnsi="Helv" w:cs="Helv"/>
            <w:sz w:val="20"/>
            <w:szCs w:val="20"/>
            <w:lang w:val="ru-RU"/>
          </w:rPr>
          <w:t>://</w:t>
        </w:r>
        <w:r w:rsidRPr="00E64CAA">
          <w:rPr>
            <w:rStyle w:val="ae"/>
            <w:rFonts w:ascii="Helv" w:eastAsiaTheme="minorHAnsi" w:hAnsi="Helv" w:cs="Helv"/>
            <w:sz w:val="20"/>
            <w:szCs w:val="20"/>
            <w:lang w:val="de-DE"/>
          </w:rPr>
          <w:t>www</w:t>
        </w:r>
        <w:r w:rsidRPr="00E64CAA">
          <w:rPr>
            <w:rStyle w:val="ae"/>
            <w:rFonts w:ascii="Helv" w:eastAsiaTheme="minorHAnsi" w:hAnsi="Helv" w:cs="Helv"/>
            <w:sz w:val="20"/>
            <w:szCs w:val="20"/>
            <w:lang w:val="ru-RU"/>
          </w:rPr>
          <w:t>.</w:t>
        </w:r>
        <w:r w:rsidRPr="00E64CAA">
          <w:rPr>
            <w:rStyle w:val="ae"/>
            <w:rFonts w:ascii="Helv" w:eastAsiaTheme="minorHAnsi" w:hAnsi="Helv" w:cs="Helv"/>
            <w:sz w:val="20"/>
            <w:szCs w:val="20"/>
            <w:lang w:val="de-DE"/>
          </w:rPr>
          <w:t>poettinger</w:t>
        </w:r>
        <w:r w:rsidRPr="00E64CAA">
          <w:rPr>
            <w:rStyle w:val="ae"/>
            <w:rFonts w:ascii="Helv" w:eastAsiaTheme="minorHAnsi" w:hAnsi="Helv" w:cs="Helv"/>
            <w:sz w:val="20"/>
            <w:szCs w:val="20"/>
            <w:lang w:val="ru-RU"/>
          </w:rPr>
          <w:t>.</w:t>
        </w:r>
        <w:r w:rsidRPr="00E64CAA">
          <w:rPr>
            <w:rStyle w:val="ae"/>
            <w:rFonts w:ascii="Helv" w:eastAsiaTheme="minorHAnsi" w:hAnsi="Helv" w:cs="Helv"/>
            <w:sz w:val="20"/>
            <w:szCs w:val="20"/>
            <w:lang w:val="de-DE"/>
          </w:rPr>
          <w:t>at</w:t>
        </w:r>
        <w:r w:rsidRPr="00E64CAA">
          <w:rPr>
            <w:rStyle w:val="ae"/>
            <w:rFonts w:ascii="Helv" w:eastAsiaTheme="minorHAnsi" w:hAnsi="Helv" w:cs="Helv"/>
            <w:sz w:val="20"/>
            <w:szCs w:val="20"/>
            <w:lang w:val="ru-RU"/>
          </w:rPr>
          <w:t>/</w:t>
        </w:r>
        <w:r w:rsidRPr="00E64CAA">
          <w:rPr>
            <w:rStyle w:val="ae"/>
            <w:rFonts w:ascii="Helv" w:eastAsiaTheme="minorHAnsi" w:hAnsi="Helv" w:cs="Helv"/>
            <w:sz w:val="20"/>
            <w:szCs w:val="20"/>
            <w:lang w:val="de-DE"/>
          </w:rPr>
          <w:t>landtechnik</w:t>
        </w:r>
        <w:r w:rsidRPr="00E64CAA">
          <w:rPr>
            <w:rStyle w:val="ae"/>
            <w:rFonts w:ascii="Helv" w:eastAsiaTheme="minorHAnsi" w:hAnsi="Helv" w:cs="Helv"/>
            <w:sz w:val="20"/>
            <w:szCs w:val="20"/>
            <w:lang w:val="ru-RU"/>
          </w:rPr>
          <w:t>/</w:t>
        </w:r>
        <w:r w:rsidRPr="00E64CAA">
          <w:rPr>
            <w:rStyle w:val="ae"/>
            <w:rFonts w:ascii="Helv" w:eastAsiaTheme="minorHAnsi" w:hAnsi="Helv" w:cs="Helv"/>
            <w:sz w:val="20"/>
            <w:szCs w:val="20"/>
            <w:lang w:val="de-DE"/>
          </w:rPr>
          <w:t>download</w:t>
        </w:r>
        <w:r w:rsidRPr="00E64CAA">
          <w:rPr>
            <w:rStyle w:val="ae"/>
            <w:rFonts w:ascii="Helv" w:eastAsiaTheme="minorHAnsi" w:hAnsi="Helv" w:cs="Helv"/>
            <w:sz w:val="20"/>
            <w:szCs w:val="20"/>
            <w:lang w:val="ru-RU"/>
          </w:rPr>
          <w:t>/</w:t>
        </w:r>
        <w:r w:rsidRPr="00E64CAA">
          <w:rPr>
            <w:rStyle w:val="ae"/>
            <w:rFonts w:ascii="Helv" w:eastAsiaTheme="minorHAnsi" w:hAnsi="Helv" w:cs="Helv"/>
            <w:sz w:val="20"/>
            <w:szCs w:val="20"/>
            <w:lang w:val="de-DE"/>
          </w:rPr>
          <w:t>pressetexte</w:t>
        </w:r>
        <w:r w:rsidRPr="00E64CAA">
          <w:rPr>
            <w:rStyle w:val="ae"/>
            <w:rFonts w:ascii="Helv" w:eastAsiaTheme="minorHAnsi" w:hAnsi="Helv" w:cs="Helv"/>
            <w:sz w:val="20"/>
            <w:szCs w:val="20"/>
            <w:lang w:val="ru-RU"/>
          </w:rPr>
          <w:t>/POETPRO_Guide_UA.</w:t>
        </w:r>
        <w:proofErr w:type="spellStart"/>
        <w:r w:rsidRPr="00E64CAA">
          <w:rPr>
            <w:rStyle w:val="ae"/>
            <w:rFonts w:ascii="Helv" w:eastAsiaTheme="minorHAnsi" w:hAnsi="Helv" w:cs="Helv"/>
            <w:sz w:val="20"/>
            <w:szCs w:val="20"/>
            <w:lang w:val="de-DE"/>
          </w:rPr>
          <w:t>docx</w:t>
        </w:r>
        <w:proofErr w:type="spellEnd"/>
      </w:hyperlink>
    </w:p>
    <w:p w:rsidR="00010F1D" w:rsidRPr="00CE2C23" w:rsidRDefault="00010F1D" w:rsidP="002F578C">
      <w:pPr>
        <w:spacing w:line="360" w:lineRule="auto"/>
        <w:jc w:val="both"/>
        <w:rPr>
          <w:rFonts w:ascii="Arial" w:hAnsi="Arial"/>
          <w:b/>
          <w:lang w:val="ru-RU"/>
        </w:rPr>
      </w:pPr>
    </w:p>
    <w:p w:rsidR="002F578C" w:rsidRPr="002F578C" w:rsidRDefault="007C0605" w:rsidP="002F578C">
      <w:pPr>
        <w:spacing w:line="360" w:lineRule="auto"/>
        <w:jc w:val="both"/>
        <w:rPr>
          <w:rFonts w:ascii="Arial" w:hAnsi="Arial"/>
          <w:b/>
          <w:sz w:val="22"/>
          <w:szCs w:val="22"/>
          <w:lang w:val="de-DE"/>
        </w:rPr>
      </w:pPr>
      <w:r>
        <w:rPr>
          <w:rFonts w:ascii="Arial" w:hAnsi="Arial"/>
          <w:b/>
          <w:sz w:val="22"/>
          <w:szCs w:val="22"/>
          <w:lang w:val="uk-UA"/>
        </w:rPr>
        <w:t>Фото</w:t>
      </w:r>
      <w:r w:rsidR="002F578C" w:rsidRPr="002F578C">
        <w:rPr>
          <w:rFonts w:ascii="Arial" w:hAnsi="Arial"/>
          <w:b/>
          <w:sz w:val="22"/>
          <w:szCs w:val="22"/>
          <w:lang w:val="de-DE"/>
        </w:rPr>
        <w:t xml:space="preserve">: </w:t>
      </w:r>
    </w:p>
    <w:p w:rsidR="002F578C" w:rsidRDefault="006768FF" w:rsidP="002F578C">
      <w:pPr>
        <w:jc w:val="both"/>
        <w:rPr>
          <w:rFonts w:ascii="Arial" w:hAnsi="Arial" w:cs="Arial"/>
          <w:lang w:val="de-DE"/>
        </w:rPr>
      </w:pPr>
      <w:r w:rsidRPr="006768FF">
        <w:rPr>
          <w:rFonts w:ascii="Arial" w:hAnsi="Arial" w:cs="Arial"/>
          <w:noProof/>
          <w:lang w:val="de-DE"/>
        </w:rPr>
        <w:drawing>
          <wp:inline distT="0" distB="0" distL="0" distR="0">
            <wp:extent cx="1314450" cy="839124"/>
            <wp:effectExtent l="19050" t="0" r="0" b="0"/>
            <wp:docPr id="9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772" cy="83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8FF" w:rsidRDefault="006768FF" w:rsidP="002F578C">
      <w:pPr>
        <w:jc w:val="both"/>
        <w:rPr>
          <w:rFonts w:ascii="Arial" w:hAnsi="Arial" w:cs="Arial"/>
          <w:lang w:val="de-DE"/>
        </w:rPr>
      </w:pPr>
    </w:p>
    <w:p w:rsidR="00070C43" w:rsidRDefault="008D3931" w:rsidP="002F578C">
      <w:pPr>
        <w:jc w:val="both"/>
        <w:rPr>
          <w:rFonts w:ascii="Helv" w:eastAsiaTheme="minorHAnsi" w:hAnsi="Helv" w:cs="Helv"/>
          <w:color w:val="000000"/>
          <w:sz w:val="20"/>
          <w:szCs w:val="20"/>
          <w:lang w:val="de-DE"/>
        </w:rPr>
      </w:pPr>
      <w:hyperlink r:id="rId18" w:history="1">
        <w:r w:rsidR="00A7744C" w:rsidRPr="00B7052A">
          <w:rPr>
            <w:rStyle w:val="ae"/>
            <w:rFonts w:ascii="Helv" w:eastAsiaTheme="minorHAnsi" w:hAnsi="Helv" w:cs="Helv"/>
            <w:sz w:val="20"/>
            <w:szCs w:val="20"/>
            <w:lang w:val="de-DE"/>
          </w:rPr>
          <w:t>https://www.poettinger.at/de_at/Newsroom/Pressebild/3947</w:t>
        </w:r>
      </w:hyperlink>
    </w:p>
    <w:p w:rsidR="00A7744C" w:rsidRDefault="00A7744C" w:rsidP="002F578C">
      <w:pPr>
        <w:jc w:val="both"/>
        <w:rPr>
          <w:rFonts w:ascii="Arial" w:hAnsi="Arial" w:cs="Arial"/>
          <w:lang w:val="de-DE"/>
        </w:rPr>
      </w:pPr>
    </w:p>
    <w:p w:rsidR="002F578C" w:rsidRPr="002F578C" w:rsidRDefault="007C0605" w:rsidP="002F578C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  <w:lang w:val="de-DE" w:eastAsia="de-DE"/>
        </w:rPr>
      </w:pPr>
      <w:r>
        <w:rPr>
          <w:rFonts w:ascii="Arial" w:hAnsi="Arial" w:cs="Arial"/>
          <w:color w:val="000000"/>
          <w:sz w:val="40"/>
          <w:szCs w:val="40"/>
          <w:lang w:val="uk-UA" w:eastAsia="de-DE"/>
        </w:rPr>
        <w:lastRenderedPageBreak/>
        <w:t>Срібло</w:t>
      </w:r>
      <w:r w:rsidR="006768FF">
        <w:rPr>
          <w:rFonts w:ascii="Arial" w:hAnsi="Arial" w:cs="Arial"/>
          <w:color w:val="000000"/>
          <w:sz w:val="40"/>
          <w:szCs w:val="40"/>
          <w:lang w:val="de-DE" w:eastAsia="de-DE"/>
        </w:rPr>
        <w:t xml:space="preserve">: </w:t>
      </w:r>
      <w:proofErr w:type="spellStart"/>
      <w:r w:rsidR="002F578C" w:rsidRPr="002F578C">
        <w:rPr>
          <w:rFonts w:ascii="Arial" w:hAnsi="Arial" w:cs="Arial"/>
          <w:color w:val="000000"/>
          <w:sz w:val="40"/>
          <w:szCs w:val="40"/>
          <w:lang w:val="de-DE" w:eastAsia="de-DE"/>
        </w:rPr>
        <w:t>Agrirouter</w:t>
      </w:r>
      <w:proofErr w:type="spellEnd"/>
      <w:r w:rsidR="002F578C" w:rsidRPr="002F578C">
        <w:rPr>
          <w:rFonts w:ascii="Arial" w:hAnsi="Arial" w:cs="Arial"/>
          <w:color w:val="000000"/>
          <w:sz w:val="40"/>
          <w:szCs w:val="40"/>
          <w:lang w:val="de-DE" w:eastAsia="de-DE"/>
        </w:rPr>
        <w:t xml:space="preserve">, </w:t>
      </w:r>
      <w:r w:rsidR="002114FA">
        <w:rPr>
          <w:rFonts w:ascii="Arial" w:hAnsi="Arial" w:cs="Arial"/>
          <w:color w:val="000000"/>
          <w:sz w:val="40"/>
          <w:szCs w:val="40"/>
          <w:lang w:val="uk-UA" w:eastAsia="de-DE"/>
        </w:rPr>
        <w:t>спільна розробка різних виробників сільськогосподарської техніки</w:t>
      </w:r>
    </w:p>
    <w:p w:rsidR="00070C43" w:rsidRDefault="00070C43" w:rsidP="002F578C">
      <w:pPr>
        <w:spacing w:line="360" w:lineRule="auto"/>
        <w:jc w:val="both"/>
        <w:rPr>
          <w:rFonts w:ascii="Arial" w:hAnsi="Arial"/>
          <w:lang w:val="de-DE"/>
        </w:rPr>
      </w:pPr>
    </w:p>
    <w:p w:rsidR="002F578C" w:rsidRPr="009960DB" w:rsidRDefault="002114FA" w:rsidP="002F578C">
      <w:pPr>
        <w:spacing w:line="360" w:lineRule="auto"/>
        <w:jc w:val="both"/>
        <w:rPr>
          <w:rFonts w:ascii="Arial" w:hAnsi="Arial"/>
          <w:lang w:val="ru-RU"/>
        </w:rPr>
      </w:pPr>
      <w:r>
        <w:rPr>
          <w:rFonts w:ascii="Arial" w:hAnsi="Arial"/>
          <w:lang w:val="uk-UA"/>
        </w:rPr>
        <w:t xml:space="preserve">Компанія </w:t>
      </w:r>
      <w:r w:rsidR="002F578C" w:rsidRPr="002114FA">
        <w:rPr>
          <w:rFonts w:ascii="Arial" w:hAnsi="Arial"/>
        </w:rPr>
        <w:t xml:space="preserve">DKE-Data GmbH &amp; Co. </w:t>
      </w:r>
      <w:r w:rsidR="002F578C" w:rsidRPr="009960DB">
        <w:rPr>
          <w:rFonts w:ascii="Arial" w:hAnsi="Arial"/>
        </w:rPr>
        <w:t xml:space="preserve">KG </w:t>
      </w:r>
      <w:r>
        <w:rPr>
          <w:rFonts w:ascii="Arial" w:hAnsi="Arial"/>
          <w:lang w:val="uk-UA"/>
        </w:rPr>
        <w:t xml:space="preserve">презентує </w:t>
      </w:r>
      <w:r w:rsidRPr="002114FA">
        <w:rPr>
          <w:rFonts w:ascii="Arial" w:hAnsi="Arial"/>
          <w:lang w:val="uk-UA"/>
        </w:rPr>
        <w:t>універсальн</w:t>
      </w:r>
      <w:r w:rsidR="00EA0F19">
        <w:rPr>
          <w:rFonts w:ascii="Arial" w:hAnsi="Arial"/>
          <w:lang w:val="uk-UA"/>
        </w:rPr>
        <w:t>у</w:t>
      </w:r>
      <w:r w:rsidRPr="002114FA">
        <w:rPr>
          <w:rFonts w:ascii="Arial" w:hAnsi="Arial"/>
          <w:lang w:val="uk-UA"/>
        </w:rPr>
        <w:t xml:space="preserve"> платформ</w:t>
      </w:r>
      <w:r w:rsidR="00EA0F19">
        <w:rPr>
          <w:rFonts w:ascii="Arial" w:hAnsi="Arial"/>
          <w:lang w:val="uk-UA"/>
        </w:rPr>
        <w:t>у</w:t>
      </w:r>
      <w:r w:rsidRPr="002114FA">
        <w:rPr>
          <w:rFonts w:ascii="Arial" w:hAnsi="Arial"/>
          <w:lang w:val="uk-UA"/>
        </w:rPr>
        <w:t xml:space="preserve"> </w:t>
      </w:r>
      <w:r>
        <w:rPr>
          <w:rFonts w:ascii="Arial" w:hAnsi="Arial"/>
          <w:lang w:val="uk-UA"/>
        </w:rPr>
        <w:t>обміну даних</w:t>
      </w:r>
      <w:r w:rsidR="002F578C" w:rsidRPr="009960DB">
        <w:rPr>
          <w:rFonts w:ascii="Arial" w:hAnsi="Arial"/>
        </w:rPr>
        <w:t xml:space="preserve">, </w:t>
      </w:r>
      <w:r w:rsidR="00EA0F19">
        <w:rPr>
          <w:rFonts w:ascii="Arial" w:hAnsi="Arial"/>
          <w:lang w:val="uk-UA"/>
        </w:rPr>
        <w:t xml:space="preserve">що </w:t>
      </w:r>
      <w:proofErr w:type="spellStart"/>
      <w:r w:rsidR="00F55CF8">
        <w:rPr>
          <w:rFonts w:ascii="Arial" w:hAnsi="Arial"/>
          <w:lang w:val="ru-RU"/>
        </w:rPr>
        <w:t>вирішує</w:t>
      </w:r>
      <w:proofErr w:type="spellEnd"/>
      <w:r w:rsidR="00F55CF8" w:rsidRPr="009960DB">
        <w:rPr>
          <w:rFonts w:ascii="Arial" w:hAnsi="Arial"/>
        </w:rPr>
        <w:t xml:space="preserve"> </w:t>
      </w:r>
      <w:r w:rsidR="009960DB">
        <w:rPr>
          <w:rFonts w:ascii="Arial" w:hAnsi="Arial"/>
          <w:lang w:val="uk-UA"/>
        </w:rPr>
        <w:t>ключову проблему оцифрування в сільському господарстві</w:t>
      </w:r>
      <w:r w:rsidR="002F578C" w:rsidRPr="009960DB">
        <w:rPr>
          <w:rFonts w:ascii="Arial" w:hAnsi="Arial"/>
        </w:rPr>
        <w:t xml:space="preserve">: </w:t>
      </w:r>
      <w:r w:rsidR="009960DB">
        <w:rPr>
          <w:rFonts w:ascii="Arial" w:hAnsi="Arial"/>
          <w:lang w:val="uk-UA"/>
        </w:rPr>
        <w:t xml:space="preserve">це новий інструмент, що дозволяє фермерам та </w:t>
      </w:r>
      <w:r w:rsidR="009960DB" w:rsidRPr="009960DB">
        <w:rPr>
          <w:rFonts w:ascii="Arial" w:hAnsi="Arial"/>
          <w:lang w:val="uk-UA"/>
        </w:rPr>
        <w:t>підрядник</w:t>
      </w:r>
      <w:r w:rsidR="009960DB">
        <w:rPr>
          <w:rFonts w:ascii="Arial" w:hAnsi="Arial"/>
          <w:lang w:val="uk-UA"/>
        </w:rPr>
        <w:t>ам об'єднувати</w:t>
      </w:r>
      <w:r w:rsidR="009960DB" w:rsidRPr="009960DB">
        <w:rPr>
          <w:rFonts w:ascii="Arial" w:hAnsi="Arial"/>
          <w:lang w:val="uk-UA"/>
        </w:rPr>
        <w:t xml:space="preserve"> сільськогосподарські машини та програмне забезпечення </w:t>
      </w:r>
      <w:r w:rsidR="009960DB">
        <w:rPr>
          <w:rFonts w:ascii="Arial" w:hAnsi="Arial"/>
          <w:lang w:val="uk-UA"/>
        </w:rPr>
        <w:t xml:space="preserve">різних </w:t>
      </w:r>
      <w:r w:rsidR="009960DB" w:rsidRPr="009960DB">
        <w:rPr>
          <w:rFonts w:ascii="Arial" w:hAnsi="Arial"/>
          <w:lang w:val="uk-UA"/>
        </w:rPr>
        <w:t xml:space="preserve">незалежних </w:t>
      </w:r>
      <w:r w:rsidR="009960DB">
        <w:rPr>
          <w:rFonts w:ascii="Arial" w:hAnsi="Arial"/>
          <w:lang w:val="uk-UA"/>
        </w:rPr>
        <w:t>виробників техніки</w:t>
      </w:r>
      <w:r w:rsidR="009960DB" w:rsidRPr="009960DB">
        <w:rPr>
          <w:rFonts w:ascii="Arial" w:hAnsi="Arial"/>
          <w:lang w:val="uk-UA"/>
        </w:rPr>
        <w:t>.</w:t>
      </w:r>
      <w:r w:rsidR="002F578C" w:rsidRPr="009960DB">
        <w:rPr>
          <w:rFonts w:ascii="Arial" w:hAnsi="Arial"/>
        </w:rPr>
        <w:t xml:space="preserve"> </w:t>
      </w:r>
      <w:r w:rsidR="009960DB">
        <w:rPr>
          <w:rFonts w:ascii="Arial" w:hAnsi="Arial"/>
          <w:lang w:val="uk-UA"/>
        </w:rPr>
        <w:t>Господарствам з змішаною технікою від різних виробників раніше не вистачало даної можливості</w:t>
      </w:r>
      <w:r w:rsidR="002F578C" w:rsidRPr="009960DB">
        <w:rPr>
          <w:rFonts w:ascii="Arial" w:hAnsi="Arial"/>
          <w:lang w:val="ru-RU"/>
        </w:rPr>
        <w:t>.</w:t>
      </w:r>
    </w:p>
    <w:p w:rsidR="002F578C" w:rsidRPr="00CE2C23" w:rsidRDefault="002F578C" w:rsidP="002F578C">
      <w:pPr>
        <w:spacing w:line="360" w:lineRule="auto"/>
        <w:jc w:val="both"/>
        <w:rPr>
          <w:rFonts w:ascii="Arial" w:hAnsi="Arial"/>
          <w:b/>
          <w:lang w:val="ru-RU"/>
        </w:rPr>
      </w:pPr>
    </w:p>
    <w:p w:rsidR="002F578C" w:rsidRPr="00CE2C23" w:rsidRDefault="007C0605" w:rsidP="002F578C">
      <w:pPr>
        <w:spacing w:line="360" w:lineRule="auto"/>
        <w:jc w:val="both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uk-UA"/>
        </w:rPr>
        <w:t>До прес-релізу</w:t>
      </w:r>
      <w:r w:rsidR="002F578C" w:rsidRPr="00CE2C23">
        <w:rPr>
          <w:rFonts w:ascii="Arial" w:hAnsi="Arial"/>
          <w:b/>
          <w:lang w:val="ru-RU"/>
        </w:rPr>
        <w:t>:</w:t>
      </w:r>
    </w:p>
    <w:p w:rsidR="002F578C" w:rsidRPr="00A01E69" w:rsidRDefault="008D3931" w:rsidP="002F578C">
      <w:pPr>
        <w:jc w:val="both"/>
        <w:rPr>
          <w:rFonts w:ascii="Helv" w:eastAsiaTheme="minorHAnsi" w:hAnsi="Helv" w:cs="Helv"/>
          <w:color w:val="000000"/>
          <w:sz w:val="20"/>
          <w:szCs w:val="20"/>
        </w:rPr>
      </w:pPr>
      <w:hyperlink r:id="rId19" w:history="1">
        <w:r w:rsidR="00EE2BAB" w:rsidRPr="00A01E69">
          <w:rPr>
            <w:rStyle w:val="ae"/>
            <w:rFonts w:ascii="Helv" w:eastAsiaTheme="minorHAnsi" w:hAnsi="Helv" w:cs="Helv"/>
            <w:sz w:val="20"/>
            <w:szCs w:val="20"/>
          </w:rPr>
          <w:t>https://www.poettinger.at/landtechnik/download/pressetexte/</w:t>
        </w:r>
        <w:r w:rsidR="00A01E69" w:rsidRPr="00A01E69">
          <w:t xml:space="preserve"> </w:t>
        </w:r>
        <w:r w:rsidR="00A01E69" w:rsidRPr="00A01E69">
          <w:rPr>
            <w:rStyle w:val="ae"/>
            <w:rFonts w:ascii="Helv" w:eastAsiaTheme="minorHAnsi" w:hAnsi="Helv" w:cs="Helv"/>
            <w:sz w:val="20"/>
            <w:szCs w:val="20"/>
          </w:rPr>
          <w:t>DKE_agrirouter_UA</w:t>
        </w:r>
        <w:r w:rsidR="00EE2BAB" w:rsidRPr="00A01E69">
          <w:rPr>
            <w:rStyle w:val="ae"/>
            <w:rFonts w:ascii="Helv" w:eastAsiaTheme="minorHAnsi" w:hAnsi="Helv" w:cs="Helv"/>
            <w:sz w:val="20"/>
            <w:szCs w:val="20"/>
          </w:rPr>
          <w:t>.docx</w:t>
        </w:r>
      </w:hyperlink>
    </w:p>
    <w:p w:rsidR="00EE2BAB" w:rsidRPr="00A01E69" w:rsidRDefault="00EE2BAB" w:rsidP="002F578C">
      <w:pPr>
        <w:jc w:val="both"/>
        <w:rPr>
          <w:rFonts w:ascii="Arial" w:hAnsi="Arial" w:cs="Arial"/>
        </w:rPr>
      </w:pPr>
    </w:p>
    <w:p w:rsidR="002F578C" w:rsidRPr="00A01E69" w:rsidRDefault="002F578C" w:rsidP="002F578C">
      <w:pPr>
        <w:jc w:val="both"/>
        <w:rPr>
          <w:rFonts w:ascii="Arial" w:hAnsi="Arial" w:cs="Arial"/>
        </w:rPr>
      </w:pPr>
    </w:p>
    <w:p w:rsidR="002F578C" w:rsidRPr="00A01E69" w:rsidRDefault="002F578C" w:rsidP="002F578C">
      <w:pPr>
        <w:jc w:val="both"/>
        <w:rPr>
          <w:rFonts w:ascii="Arial" w:hAnsi="Arial" w:cs="Arial"/>
        </w:rPr>
      </w:pPr>
    </w:p>
    <w:p w:rsidR="002F578C" w:rsidRPr="00A01E69" w:rsidRDefault="002F578C" w:rsidP="002F578C">
      <w:pPr>
        <w:jc w:val="both"/>
        <w:rPr>
          <w:rFonts w:ascii="Arial" w:hAnsi="Arial" w:cs="Arial"/>
        </w:rPr>
      </w:pPr>
    </w:p>
    <w:p w:rsidR="002F578C" w:rsidRPr="007C0605" w:rsidRDefault="007C0605" w:rsidP="002F578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uk-UA"/>
        </w:rPr>
        <w:t>Подальші фото</w:t>
      </w:r>
      <w:r w:rsidR="002F578C" w:rsidRPr="007C0605">
        <w:rPr>
          <w:rFonts w:ascii="Arial" w:hAnsi="Arial" w:cs="Arial"/>
          <w:lang w:val="ru-RU"/>
        </w:rPr>
        <w:t xml:space="preserve">: </w:t>
      </w:r>
      <w:r w:rsidR="00A01E69" w:rsidRPr="00A01E69">
        <w:rPr>
          <w:rFonts w:ascii="Arial" w:hAnsi="Arial" w:cs="Arial"/>
          <w:lang w:val="de-DE"/>
        </w:rPr>
        <w:t>https</w:t>
      </w:r>
      <w:r w:rsidR="00A01E69" w:rsidRPr="00A01E69">
        <w:rPr>
          <w:rFonts w:ascii="Arial" w:hAnsi="Arial" w:cs="Arial"/>
          <w:lang w:val="ru-RU"/>
        </w:rPr>
        <w:t>://</w:t>
      </w:r>
      <w:r w:rsidR="00A01E69" w:rsidRPr="00A01E69">
        <w:rPr>
          <w:rFonts w:ascii="Arial" w:hAnsi="Arial" w:cs="Arial"/>
          <w:lang w:val="de-DE"/>
        </w:rPr>
        <w:t>www</w:t>
      </w:r>
      <w:r w:rsidR="00A01E69" w:rsidRPr="00A01E69">
        <w:rPr>
          <w:rFonts w:ascii="Arial" w:hAnsi="Arial" w:cs="Arial"/>
          <w:lang w:val="ru-RU"/>
        </w:rPr>
        <w:t>.</w:t>
      </w:r>
      <w:r w:rsidR="00A01E69" w:rsidRPr="00A01E69">
        <w:rPr>
          <w:rFonts w:ascii="Arial" w:hAnsi="Arial" w:cs="Arial"/>
          <w:lang w:val="de-DE"/>
        </w:rPr>
        <w:t>poettinger</w:t>
      </w:r>
      <w:r w:rsidR="00A01E69" w:rsidRPr="00A01E69">
        <w:rPr>
          <w:rFonts w:ascii="Arial" w:hAnsi="Arial" w:cs="Arial"/>
          <w:lang w:val="ru-RU"/>
        </w:rPr>
        <w:t>.</w:t>
      </w:r>
      <w:r w:rsidR="00A01E69" w:rsidRPr="00A01E69">
        <w:rPr>
          <w:rFonts w:ascii="Arial" w:hAnsi="Arial" w:cs="Arial"/>
          <w:lang w:val="de-DE"/>
        </w:rPr>
        <w:t>at</w:t>
      </w:r>
      <w:r w:rsidR="00A01E69" w:rsidRPr="00A01E69">
        <w:rPr>
          <w:rFonts w:ascii="Arial" w:hAnsi="Arial" w:cs="Arial"/>
          <w:lang w:val="ru-RU"/>
        </w:rPr>
        <w:t>/</w:t>
      </w:r>
      <w:r w:rsidR="00A01E69" w:rsidRPr="00A01E69">
        <w:rPr>
          <w:rFonts w:ascii="Arial" w:hAnsi="Arial" w:cs="Arial"/>
          <w:lang w:val="de-DE"/>
        </w:rPr>
        <w:t>uk</w:t>
      </w:r>
      <w:r w:rsidR="00A01E69" w:rsidRPr="00A01E69">
        <w:rPr>
          <w:rFonts w:ascii="Arial" w:hAnsi="Arial" w:cs="Arial"/>
          <w:lang w:val="ru-RU"/>
        </w:rPr>
        <w:t>_</w:t>
      </w:r>
      <w:r w:rsidR="00A01E69" w:rsidRPr="00A01E69">
        <w:rPr>
          <w:rFonts w:ascii="Arial" w:hAnsi="Arial" w:cs="Arial"/>
          <w:lang w:val="de-DE"/>
        </w:rPr>
        <w:t>ua</w:t>
      </w:r>
      <w:r w:rsidR="00A01E69" w:rsidRPr="00A01E69">
        <w:rPr>
          <w:rFonts w:ascii="Arial" w:hAnsi="Arial" w:cs="Arial"/>
          <w:lang w:val="ru-RU"/>
        </w:rPr>
        <w:t>/</w:t>
      </w:r>
      <w:r w:rsidR="00A01E69" w:rsidRPr="00A01E69">
        <w:rPr>
          <w:rFonts w:ascii="Arial" w:hAnsi="Arial" w:cs="Arial"/>
          <w:lang w:val="de-DE"/>
        </w:rPr>
        <w:t>Newsroom</w:t>
      </w:r>
      <w:r w:rsidR="00A01E69" w:rsidRPr="00A01E69">
        <w:rPr>
          <w:rFonts w:ascii="Arial" w:hAnsi="Arial" w:cs="Arial"/>
          <w:lang w:val="ru-RU"/>
        </w:rPr>
        <w:t>/</w:t>
      </w:r>
      <w:r w:rsidR="00A01E69" w:rsidRPr="00A01E69">
        <w:rPr>
          <w:rFonts w:ascii="Arial" w:hAnsi="Arial" w:cs="Arial"/>
          <w:lang w:val="de-DE"/>
        </w:rPr>
        <w:t>Presse</w:t>
      </w:r>
      <w:bookmarkStart w:id="0" w:name="_GoBack"/>
      <w:bookmarkEnd w:id="0"/>
    </w:p>
    <w:p w:rsidR="002F578C" w:rsidRPr="007C0605" w:rsidRDefault="002F578C" w:rsidP="002F578C">
      <w:pPr>
        <w:rPr>
          <w:rFonts w:ascii="Arial" w:hAnsi="Arial" w:cs="Arial"/>
          <w:b/>
          <w:lang w:val="ru-RU"/>
        </w:rPr>
      </w:pPr>
    </w:p>
    <w:p w:rsidR="00440048" w:rsidRPr="007C0605" w:rsidRDefault="00440048" w:rsidP="004E7E8C">
      <w:pPr>
        <w:spacing w:line="360" w:lineRule="auto"/>
        <w:jc w:val="both"/>
        <w:rPr>
          <w:rFonts w:ascii="Arial" w:hAnsi="Arial"/>
          <w:sz w:val="20"/>
          <w:szCs w:val="20"/>
          <w:lang w:val="ru-RU"/>
        </w:rPr>
      </w:pPr>
    </w:p>
    <w:sectPr w:rsidR="00440048" w:rsidRPr="007C0605" w:rsidSect="0081000B">
      <w:headerReference w:type="default" r:id="rId20"/>
      <w:foot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A38" w:rsidRDefault="004B7A38" w:rsidP="00D1684D">
      <w:r>
        <w:separator/>
      </w:r>
    </w:p>
  </w:endnote>
  <w:endnote w:type="continuationSeparator" w:id="0">
    <w:p w:rsidR="004B7A38" w:rsidRDefault="004B7A38" w:rsidP="00D1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0176100"/>
      <w:docPartObj>
        <w:docPartGallery w:val="Page Numbers (Bottom of Page)"/>
        <w:docPartUnique/>
      </w:docPartObj>
    </w:sdtPr>
    <w:sdtEndPr/>
    <w:sdtContent>
      <w:p w:rsidR="00500065" w:rsidRDefault="0050006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4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0065" w:rsidRPr="004E7E8C" w:rsidRDefault="00500065" w:rsidP="00B77BCF">
    <w:pPr>
      <w:rPr>
        <w:rFonts w:ascii="Arial" w:hAnsi="Arial" w:cs="Arial"/>
        <w:b/>
        <w:sz w:val="18"/>
        <w:szCs w:val="18"/>
        <w:lang w:val="de-DE"/>
      </w:rPr>
    </w:pPr>
    <w:r w:rsidRPr="004E7E8C">
      <w:rPr>
        <w:rFonts w:ascii="Arial" w:hAnsi="Arial" w:cs="Arial"/>
        <w:b/>
        <w:sz w:val="18"/>
        <w:szCs w:val="18"/>
        <w:lang w:val="de-DE"/>
      </w:rPr>
      <w:t>PÖTTINGER Landtechnik GmbH - Unternehmenskommunikation</w:t>
    </w:r>
  </w:p>
  <w:p w:rsidR="00500065" w:rsidRPr="004E7E8C" w:rsidRDefault="00500065" w:rsidP="00B77BCF">
    <w:pPr>
      <w:rPr>
        <w:rFonts w:ascii="Arial" w:hAnsi="Arial" w:cs="Arial"/>
        <w:sz w:val="18"/>
        <w:szCs w:val="18"/>
        <w:lang w:val="de-DE"/>
      </w:rPr>
    </w:pPr>
    <w:r w:rsidRPr="004E7E8C">
      <w:rPr>
        <w:rFonts w:ascii="Arial" w:hAnsi="Arial" w:cs="Arial"/>
        <w:sz w:val="18"/>
        <w:szCs w:val="18"/>
        <w:lang w:val="de-DE"/>
      </w:rPr>
      <w:t xml:space="preserve">Inge </w:t>
    </w:r>
    <w:proofErr w:type="spellStart"/>
    <w:r w:rsidRPr="004E7E8C">
      <w:rPr>
        <w:rFonts w:ascii="Arial" w:hAnsi="Arial" w:cs="Arial"/>
        <w:sz w:val="18"/>
        <w:szCs w:val="18"/>
        <w:lang w:val="de-DE"/>
      </w:rPr>
      <w:t>Steibl</w:t>
    </w:r>
    <w:proofErr w:type="spellEnd"/>
    <w:r w:rsidRPr="004E7E8C">
      <w:rPr>
        <w:rFonts w:ascii="Arial" w:hAnsi="Arial" w:cs="Arial"/>
        <w:sz w:val="18"/>
        <w:szCs w:val="18"/>
        <w:lang w:val="de-DE"/>
      </w:rPr>
      <w:t>, Industriegelände 1, A-4710 Grieskirchen</w:t>
    </w:r>
  </w:p>
  <w:p w:rsidR="00500065" w:rsidRPr="00B77BCF" w:rsidRDefault="00500065" w:rsidP="00B77BCF">
    <w:pPr>
      <w:pStyle w:val="a9"/>
      <w:rPr>
        <w:rFonts w:ascii="Arial" w:hAnsi="Arial" w:cs="Arial"/>
        <w:sz w:val="18"/>
        <w:szCs w:val="18"/>
      </w:rPr>
    </w:pPr>
    <w:r w:rsidRPr="00B77BCF">
      <w:rPr>
        <w:rFonts w:ascii="Arial" w:hAnsi="Arial" w:cs="Arial"/>
        <w:sz w:val="18"/>
        <w:szCs w:val="18"/>
      </w:rPr>
      <w:t xml:space="preserve">Tel: +43(0)7248/600-2415, E-Mail: </w:t>
    </w:r>
    <w:hyperlink r:id="rId1" w:history="1">
      <w:r w:rsidRPr="00B77BCF">
        <w:rPr>
          <w:rFonts w:ascii="Arial" w:hAnsi="Arial" w:cs="Arial"/>
          <w:sz w:val="18"/>
          <w:szCs w:val="18"/>
        </w:rPr>
        <w:t>inge.steibl@poettinger.at</w:t>
      </w:r>
    </w:hyperlink>
    <w:r w:rsidRPr="00B77BCF">
      <w:rPr>
        <w:rFonts w:ascii="Arial" w:hAnsi="Arial" w:cs="Arial"/>
        <w:sz w:val="18"/>
        <w:szCs w:val="18"/>
      </w:rPr>
      <w:t xml:space="preserve">, </w:t>
    </w:r>
    <w:hyperlink r:id="rId2" w:history="1">
      <w:r w:rsidRPr="00B77BCF">
        <w:rPr>
          <w:rFonts w:ascii="Arial" w:hAnsi="Arial" w:cs="Arial"/>
          <w:sz w:val="18"/>
          <w:szCs w:val="18"/>
        </w:rPr>
        <w:t>www.poettinger.at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A38" w:rsidRDefault="004B7A38" w:rsidP="00D1684D">
      <w:r>
        <w:separator/>
      </w:r>
    </w:p>
  </w:footnote>
  <w:footnote w:type="continuationSeparator" w:id="0">
    <w:p w:rsidR="004B7A38" w:rsidRDefault="004B7A38" w:rsidP="00D16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65" w:rsidRDefault="00500065" w:rsidP="00F32A36">
    <w:pPr>
      <w:pStyle w:val="a7"/>
      <w:jc w:val="center"/>
    </w:pPr>
    <w:r w:rsidRPr="00B77BCF">
      <w:rPr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-940435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00065" w:rsidRDefault="00500065" w:rsidP="00B77BCF">
    <w:pPr>
      <w:pStyle w:val="a7"/>
    </w:pPr>
  </w:p>
  <w:p w:rsidR="00500065" w:rsidRPr="001A71D1" w:rsidRDefault="00500065" w:rsidP="00B77BCF">
    <w:pPr>
      <w:pStyle w:val="a7"/>
      <w:rPr>
        <w:rFonts w:ascii="Arial" w:hAnsi="Arial" w:cs="Arial"/>
        <w:b/>
        <w:sz w:val="24"/>
        <w:szCs w:val="24"/>
        <w:lang w:val="uk-UA"/>
      </w:rPr>
    </w:pPr>
    <w:r>
      <w:rPr>
        <w:rFonts w:ascii="Arial" w:hAnsi="Arial" w:cs="Arial"/>
        <w:b/>
        <w:sz w:val="24"/>
        <w:szCs w:val="24"/>
        <w:lang w:val="uk-UA"/>
      </w:rPr>
      <w:t>Прес-реліз</w:t>
    </w:r>
  </w:p>
  <w:p w:rsidR="00500065" w:rsidRDefault="00500065" w:rsidP="00F32A36">
    <w:pPr>
      <w:pStyle w:val="a7"/>
      <w:jc w:val="center"/>
    </w:pPr>
  </w:p>
  <w:p w:rsidR="00500065" w:rsidRDefault="00500065" w:rsidP="00F32A3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07F4"/>
    <w:multiLevelType w:val="hybridMultilevel"/>
    <w:tmpl w:val="7BF8713C"/>
    <w:lvl w:ilvl="0" w:tplc="65468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6040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16C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DA1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9415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DC5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4F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D26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E0F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05E35"/>
    <w:multiLevelType w:val="hybridMultilevel"/>
    <w:tmpl w:val="EB4A3EEC"/>
    <w:lvl w:ilvl="0" w:tplc="1A188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26C40"/>
    <w:multiLevelType w:val="hybridMultilevel"/>
    <w:tmpl w:val="20C80ED0"/>
    <w:lvl w:ilvl="0" w:tplc="8D961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CC21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4C3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AC69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4C03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D24E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861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4600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7A0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A7AFA"/>
    <w:multiLevelType w:val="hybridMultilevel"/>
    <w:tmpl w:val="29E24B30"/>
    <w:lvl w:ilvl="0" w:tplc="D77C6D4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BBE05D4"/>
    <w:multiLevelType w:val="hybridMultilevel"/>
    <w:tmpl w:val="8494C976"/>
    <w:lvl w:ilvl="0" w:tplc="4B544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EC0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BA3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A87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C3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41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CA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2F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AB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25372DC"/>
    <w:multiLevelType w:val="hybridMultilevel"/>
    <w:tmpl w:val="6B80811E"/>
    <w:lvl w:ilvl="0" w:tplc="DFAEB6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8CE1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80E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021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E849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261B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AA21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A27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83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B208B"/>
    <w:multiLevelType w:val="hybridMultilevel"/>
    <w:tmpl w:val="7BECAB64"/>
    <w:lvl w:ilvl="0" w:tplc="CCE4F6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E468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B4C8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D254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20EA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468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8F0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9C30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0B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90537"/>
    <w:multiLevelType w:val="hybridMultilevel"/>
    <w:tmpl w:val="8AC057F8"/>
    <w:lvl w:ilvl="0" w:tplc="3B8002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123E9E">
      <w:start w:val="116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1477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1C92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C453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6204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8B2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E1D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423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655"/>
    <w:rsid w:val="000021EA"/>
    <w:rsid w:val="00002C01"/>
    <w:rsid w:val="00010F1D"/>
    <w:rsid w:val="0001179F"/>
    <w:rsid w:val="00012D65"/>
    <w:rsid w:val="0002371F"/>
    <w:rsid w:val="000472BA"/>
    <w:rsid w:val="0004760D"/>
    <w:rsid w:val="00070C43"/>
    <w:rsid w:val="0007646A"/>
    <w:rsid w:val="00083C2A"/>
    <w:rsid w:val="00083F32"/>
    <w:rsid w:val="000E111B"/>
    <w:rsid w:val="000F4796"/>
    <w:rsid w:val="001028BB"/>
    <w:rsid w:val="0010460D"/>
    <w:rsid w:val="00121636"/>
    <w:rsid w:val="00125389"/>
    <w:rsid w:val="0013419C"/>
    <w:rsid w:val="00140F55"/>
    <w:rsid w:val="00146DD6"/>
    <w:rsid w:val="00155352"/>
    <w:rsid w:val="0015697C"/>
    <w:rsid w:val="00165DF7"/>
    <w:rsid w:val="001872A5"/>
    <w:rsid w:val="00190520"/>
    <w:rsid w:val="001A71D1"/>
    <w:rsid w:val="001F4676"/>
    <w:rsid w:val="002114FA"/>
    <w:rsid w:val="00235257"/>
    <w:rsid w:val="00240C07"/>
    <w:rsid w:val="002538EF"/>
    <w:rsid w:val="00263D66"/>
    <w:rsid w:val="00287B31"/>
    <w:rsid w:val="00296011"/>
    <w:rsid w:val="002B561A"/>
    <w:rsid w:val="002C11C1"/>
    <w:rsid w:val="002C1B30"/>
    <w:rsid w:val="002E4875"/>
    <w:rsid w:val="002F578C"/>
    <w:rsid w:val="00322E78"/>
    <w:rsid w:val="00341F56"/>
    <w:rsid w:val="00351228"/>
    <w:rsid w:val="003721D4"/>
    <w:rsid w:val="00387D99"/>
    <w:rsid w:val="003D2AD8"/>
    <w:rsid w:val="00404218"/>
    <w:rsid w:val="004144C6"/>
    <w:rsid w:val="00440048"/>
    <w:rsid w:val="00442D54"/>
    <w:rsid w:val="00454769"/>
    <w:rsid w:val="004620A0"/>
    <w:rsid w:val="004654AC"/>
    <w:rsid w:val="00494F0D"/>
    <w:rsid w:val="004A25EC"/>
    <w:rsid w:val="004B15FF"/>
    <w:rsid w:val="004B23BD"/>
    <w:rsid w:val="004B7A38"/>
    <w:rsid w:val="004C1259"/>
    <w:rsid w:val="004C6062"/>
    <w:rsid w:val="004E7E8C"/>
    <w:rsid w:val="004F0143"/>
    <w:rsid w:val="00500065"/>
    <w:rsid w:val="0051710B"/>
    <w:rsid w:val="00530765"/>
    <w:rsid w:val="0053198D"/>
    <w:rsid w:val="00536751"/>
    <w:rsid w:val="00536E27"/>
    <w:rsid w:val="00546953"/>
    <w:rsid w:val="00557A23"/>
    <w:rsid w:val="00573405"/>
    <w:rsid w:val="005C3A4D"/>
    <w:rsid w:val="006064EC"/>
    <w:rsid w:val="006300F2"/>
    <w:rsid w:val="0066627B"/>
    <w:rsid w:val="006741EB"/>
    <w:rsid w:val="006768FF"/>
    <w:rsid w:val="006B3A2B"/>
    <w:rsid w:val="006B68CD"/>
    <w:rsid w:val="006C549B"/>
    <w:rsid w:val="00704321"/>
    <w:rsid w:val="0074384E"/>
    <w:rsid w:val="007662A4"/>
    <w:rsid w:val="00776F42"/>
    <w:rsid w:val="007A70E5"/>
    <w:rsid w:val="007C0605"/>
    <w:rsid w:val="007F340F"/>
    <w:rsid w:val="007F7959"/>
    <w:rsid w:val="0081000B"/>
    <w:rsid w:val="00813CC5"/>
    <w:rsid w:val="00832325"/>
    <w:rsid w:val="008503C1"/>
    <w:rsid w:val="00861839"/>
    <w:rsid w:val="0086246B"/>
    <w:rsid w:val="008749B8"/>
    <w:rsid w:val="00897EDD"/>
    <w:rsid w:val="008B7EC9"/>
    <w:rsid w:val="008C0C95"/>
    <w:rsid w:val="008C634C"/>
    <w:rsid w:val="008D3931"/>
    <w:rsid w:val="008D4BE1"/>
    <w:rsid w:val="008E34A5"/>
    <w:rsid w:val="008F2604"/>
    <w:rsid w:val="008F6380"/>
    <w:rsid w:val="00934D6E"/>
    <w:rsid w:val="00962CC3"/>
    <w:rsid w:val="009662B1"/>
    <w:rsid w:val="009960DB"/>
    <w:rsid w:val="009A085A"/>
    <w:rsid w:val="009B6ACC"/>
    <w:rsid w:val="009B6E2A"/>
    <w:rsid w:val="009D56B4"/>
    <w:rsid w:val="009D6DDD"/>
    <w:rsid w:val="009F7288"/>
    <w:rsid w:val="00A01E69"/>
    <w:rsid w:val="00A36E84"/>
    <w:rsid w:val="00A56827"/>
    <w:rsid w:val="00A7744C"/>
    <w:rsid w:val="00A94430"/>
    <w:rsid w:val="00AA21AE"/>
    <w:rsid w:val="00AB6B94"/>
    <w:rsid w:val="00AC5519"/>
    <w:rsid w:val="00AD465F"/>
    <w:rsid w:val="00AD7D40"/>
    <w:rsid w:val="00AF2C56"/>
    <w:rsid w:val="00B11C61"/>
    <w:rsid w:val="00B546D0"/>
    <w:rsid w:val="00B57655"/>
    <w:rsid w:val="00B6778C"/>
    <w:rsid w:val="00B74F59"/>
    <w:rsid w:val="00B77BCF"/>
    <w:rsid w:val="00B81217"/>
    <w:rsid w:val="00B8589F"/>
    <w:rsid w:val="00B866FA"/>
    <w:rsid w:val="00B86EB3"/>
    <w:rsid w:val="00B95A6F"/>
    <w:rsid w:val="00BC5C5A"/>
    <w:rsid w:val="00C079E7"/>
    <w:rsid w:val="00C12BC8"/>
    <w:rsid w:val="00C13BBD"/>
    <w:rsid w:val="00C310B8"/>
    <w:rsid w:val="00C60BB0"/>
    <w:rsid w:val="00C7549F"/>
    <w:rsid w:val="00CC5796"/>
    <w:rsid w:val="00CE2C23"/>
    <w:rsid w:val="00D10338"/>
    <w:rsid w:val="00D1684D"/>
    <w:rsid w:val="00D3259C"/>
    <w:rsid w:val="00D34513"/>
    <w:rsid w:val="00D6037F"/>
    <w:rsid w:val="00D6352E"/>
    <w:rsid w:val="00D636BC"/>
    <w:rsid w:val="00D67770"/>
    <w:rsid w:val="00D80436"/>
    <w:rsid w:val="00DA1375"/>
    <w:rsid w:val="00DA5E8E"/>
    <w:rsid w:val="00DC1313"/>
    <w:rsid w:val="00DE65C9"/>
    <w:rsid w:val="00E073CC"/>
    <w:rsid w:val="00E65A26"/>
    <w:rsid w:val="00E74AB8"/>
    <w:rsid w:val="00EA0F19"/>
    <w:rsid w:val="00EA3732"/>
    <w:rsid w:val="00EB2FDB"/>
    <w:rsid w:val="00EB5A6F"/>
    <w:rsid w:val="00EC42A7"/>
    <w:rsid w:val="00EE2BAB"/>
    <w:rsid w:val="00EE5D7B"/>
    <w:rsid w:val="00F00617"/>
    <w:rsid w:val="00F13EE9"/>
    <w:rsid w:val="00F23F9B"/>
    <w:rsid w:val="00F32A36"/>
    <w:rsid w:val="00F41C51"/>
    <w:rsid w:val="00F43E40"/>
    <w:rsid w:val="00F55CF8"/>
    <w:rsid w:val="00F67DB8"/>
    <w:rsid w:val="00F72E0A"/>
    <w:rsid w:val="00F8593C"/>
    <w:rsid w:val="00F91202"/>
    <w:rsid w:val="00FC0FC3"/>
    <w:rsid w:val="00FE283E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8BE5"/>
  <w15:docId w15:val="{A221E9F5-E590-4914-9AE5-4EC4126F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7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F32A3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765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57655"/>
    <w:rPr>
      <w:rFonts w:ascii="Tahoma" w:eastAsiaTheme="minorHAnsi" w:hAnsi="Tahoma" w:cs="Tahoma"/>
      <w:sz w:val="16"/>
      <w:szCs w:val="16"/>
      <w:lang w:val="de-DE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576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76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/>
    </w:rPr>
  </w:style>
  <w:style w:type="paragraph" w:styleId="a7">
    <w:name w:val="header"/>
    <w:basedOn w:val="a"/>
    <w:link w:val="a8"/>
    <w:uiPriority w:val="99"/>
    <w:unhideWhenUsed/>
    <w:rsid w:val="00D168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a8">
    <w:name w:val="Верхній колонтитул Знак"/>
    <w:basedOn w:val="a0"/>
    <w:link w:val="a7"/>
    <w:uiPriority w:val="99"/>
    <w:rsid w:val="00D1684D"/>
  </w:style>
  <w:style w:type="paragraph" w:styleId="a9">
    <w:name w:val="footer"/>
    <w:basedOn w:val="a"/>
    <w:link w:val="aa"/>
    <w:uiPriority w:val="99"/>
    <w:unhideWhenUsed/>
    <w:rsid w:val="00D168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aa">
    <w:name w:val="Нижній колонтитул Знак"/>
    <w:basedOn w:val="a0"/>
    <w:link w:val="a9"/>
    <w:uiPriority w:val="99"/>
    <w:rsid w:val="00D1684D"/>
  </w:style>
  <w:style w:type="paragraph" w:styleId="ab">
    <w:name w:val="footnote text"/>
    <w:basedOn w:val="a"/>
    <w:link w:val="ac"/>
    <w:uiPriority w:val="99"/>
    <w:semiHidden/>
    <w:unhideWhenUsed/>
    <w:rsid w:val="009A085A"/>
    <w:rPr>
      <w:rFonts w:asciiTheme="minorHAnsi" w:eastAsiaTheme="minorHAnsi" w:hAnsiTheme="minorHAnsi" w:cstheme="minorBidi"/>
      <w:sz w:val="20"/>
      <w:szCs w:val="20"/>
      <w:lang w:val="de-DE"/>
    </w:rPr>
  </w:style>
  <w:style w:type="character" w:customStyle="1" w:styleId="ac">
    <w:name w:val="Текст виноски Знак"/>
    <w:basedOn w:val="a0"/>
    <w:link w:val="ab"/>
    <w:uiPriority w:val="99"/>
    <w:semiHidden/>
    <w:rsid w:val="009A085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A085A"/>
    <w:rPr>
      <w:vertAlign w:val="superscript"/>
    </w:rPr>
  </w:style>
  <w:style w:type="character" w:customStyle="1" w:styleId="50">
    <w:name w:val="Заголовок 5 Знак"/>
    <w:basedOn w:val="a0"/>
    <w:link w:val="5"/>
    <w:rsid w:val="00F32A36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styleId="ae">
    <w:name w:val="Hyperlink"/>
    <w:basedOn w:val="a0"/>
    <w:rsid w:val="00F32A36"/>
    <w:rPr>
      <w:color w:val="0000FF"/>
      <w:u w:val="single"/>
    </w:rPr>
  </w:style>
  <w:style w:type="table" w:styleId="af">
    <w:name w:val="Table Grid"/>
    <w:basedOn w:val="a1"/>
    <w:rsid w:val="00F32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2F578C"/>
    <w:rPr>
      <w:color w:val="800080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A01E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7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3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4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4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3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82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27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16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4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3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6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9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22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59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8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2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2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1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8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4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0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2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tinger.at/landtechnik/download/pressetexte/ua-11-2017-Sensosafe_UA.docx" TargetMode="External"/><Relationship Id="rId13" Type="http://schemas.openxmlformats.org/officeDocument/2006/relationships/hyperlink" Target="https://www.poettinger.at/img/landtechnik/collection/saemaschinen/Kameragestuetzte_Saatbettbereitung_hq.jpg" TargetMode="External"/><Relationship Id="rId18" Type="http://schemas.openxmlformats.org/officeDocument/2006/relationships/hyperlink" Target="https://www.poettinger.at/de_at/Newsroom/Pressebild/3947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poettinger.at/landtechnik/download/pressetexte/Kameragest&#252;tzte%20Saatbettbereitung_UA.docx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www.poettinger.at/landtechnik/download/pressetexte/POETPRO_Guide_UA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ettinger.at/de_at/Newsroom/Pressebild/39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oettinger.at/de_at/Newsroom/Pressebild/3943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www.poettinger.at/landtechnik/download/pressetexte/POETTINGER_DKE_agrirouter_D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ettinger.at/img/landtechnik/collection/scheibenmaeher/sensosafe_hq.jpg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1620D-A4C3-4F81-9974-352C19A2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Alois Poettinger Maschinenfabrik GmbH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Ефимченко Ольга</cp:lastModifiedBy>
  <cp:revision>33</cp:revision>
  <cp:lastPrinted>2017-08-28T13:58:00Z</cp:lastPrinted>
  <dcterms:created xsi:type="dcterms:W3CDTF">2017-09-22T08:39:00Z</dcterms:created>
  <dcterms:modified xsi:type="dcterms:W3CDTF">2018-03-29T11:13:00Z</dcterms:modified>
</cp:coreProperties>
</file>