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8F1E" w14:textId="2D443DE3" w:rsidR="00C56C5B" w:rsidRPr="00C56C5B" w:rsidRDefault="00D946B4" w:rsidP="0041173E">
      <w:pPr>
        <w:spacing w:line="360" w:lineRule="auto"/>
        <w:jc w:val="both"/>
        <w:rPr>
          <w:rFonts w:ascii="Arial" w:hAnsi="Arial" w:cs="Arial"/>
          <w:sz w:val="36"/>
          <w:szCs w:val="36"/>
        </w:rPr>
      </w:pPr>
      <w:r>
        <w:rPr>
          <w:rFonts w:ascii="Arial" w:hAnsi="Arial"/>
          <w:sz w:val="36"/>
          <w:szCs w:val="36"/>
        </w:rPr>
        <w:t>TERRASEM CLASSIC: Now without tillage tools</w:t>
      </w:r>
    </w:p>
    <w:p w14:paraId="2F3F2BA8" w14:textId="17AA8D1F" w:rsidR="004252B8" w:rsidRPr="00C56C5B" w:rsidRDefault="00C56C5B" w:rsidP="0041173E">
      <w:pPr>
        <w:spacing w:line="360" w:lineRule="auto"/>
        <w:jc w:val="both"/>
        <w:rPr>
          <w:rFonts w:ascii="Arial" w:hAnsi="Arial" w:cs="Arial"/>
          <w:sz w:val="32"/>
          <w:szCs w:val="32"/>
        </w:rPr>
      </w:pPr>
      <w:r>
        <w:rPr>
          <w:rFonts w:ascii="Arial" w:hAnsi="Arial"/>
          <w:sz w:val="32"/>
          <w:szCs w:val="32"/>
        </w:rPr>
        <w:t>Smooth running, high output, big farm technology</w:t>
      </w:r>
    </w:p>
    <w:p w14:paraId="6DF50546" w14:textId="77777777" w:rsidR="00E673E6" w:rsidRPr="00A31181" w:rsidRDefault="00E673E6" w:rsidP="0041173E">
      <w:pPr>
        <w:autoSpaceDE w:val="0"/>
        <w:autoSpaceDN w:val="0"/>
        <w:adjustRightInd w:val="0"/>
        <w:spacing w:line="360" w:lineRule="auto"/>
        <w:jc w:val="both"/>
        <w:rPr>
          <w:rFonts w:ascii="Arial" w:hAnsi="Arial" w:cs="Arial"/>
          <w:lang w:val="en-US"/>
        </w:rPr>
      </w:pPr>
    </w:p>
    <w:p w14:paraId="27A2B734" w14:textId="1FD4B404" w:rsidR="00C54C26" w:rsidRDefault="00C54C26" w:rsidP="00054821">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Pöttinger extends its range of TERRASEM mulch seed drills with the CLASSIC series. Because they are fitted without tillage tools, they are easy to pull and deliver a high output. The CLASSIC machines are available with working widths of between 4.0 and 9.0 metres.</w:t>
      </w:r>
    </w:p>
    <w:p w14:paraId="3B748929" w14:textId="2474BBC7" w:rsidR="002C6DEF" w:rsidRPr="00DF27BD" w:rsidRDefault="002C6DEF" w:rsidP="002C6DEF">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The low power requirement of the new TERRASEM CLASSIC and TERRASEM FERTIZER CLASSIC (with direct fertilisation) makes these machines easy to pull and cost effective to operate.</w:t>
      </w:r>
    </w:p>
    <w:p w14:paraId="615103A1" w14:textId="77777777" w:rsidR="00B25B1B" w:rsidRPr="00A31181" w:rsidRDefault="00B25B1B" w:rsidP="00054821">
      <w:pPr>
        <w:tabs>
          <w:tab w:val="left" w:pos="170"/>
          <w:tab w:val="right" w:pos="3969"/>
        </w:tabs>
        <w:suppressAutoHyphens/>
        <w:autoSpaceDE w:val="0"/>
        <w:autoSpaceDN w:val="0"/>
        <w:adjustRightInd w:val="0"/>
        <w:spacing w:line="360" w:lineRule="auto"/>
        <w:jc w:val="both"/>
        <w:textAlignment w:val="center"/>
        <w:rPr>
          <w:rFonts w:ascii="Arial" w:hAnsi="Arial" w:cs="Arial"/>
          <w:b/>
          <w:bCs/>
          <w:lang w:val="en-US"/>
        </w:rPr>
      </w:pPr>
    </w:p>
    <w:p w14:paraId="5701CA30" w14:textId="54E7F28E" w:rsidR="00B25B1B" w:rsidRPr="00B25B1B" w:rsidRDefault="00B25B1B" w:rsidP="00054821">
      <w:pPr>
        <w:tabs>
          <w:tab w:val="left" w:pos="170"/>
          <w:tab w:val="right" w:pos="3969"/>
        </w:tabs>
        <w:suppressAutoHyphens/>
        <w:autoSpaceDE w:val="0"/>
        <w:autoSpaceDN w:val="0"/>
        <w:adjustRightInd w:val="0"/>
        <w:spacing w:line="360" w:lineRule="auto"/>
        <w:jc w:val="both"/>
        <w:textAlignment w:val="center"/>
        <w:rPr>
          <w:rFonts w:ascii="Arial" w:hAnsi="Arial" w:cs="Arial"/>
          <w:b/>
          <w:bCs/>
        </w:rPr>
      </w:pPr>
      <w:r>
        <w:rPr>
          <w:rFonts w:ascii="Arial" w:hAnsi="Arial"/>
          <w:b/>
          <w:bCs/>
        </w:rPr>
        <w:t>Perfect sowing</w:t>
      </w:r>
    </w:p>
    <w:p w14:paraId="4B1A9C17" w14:textId="2D549943" w:rsidR="00A06148" w:rsidRPr="00B25B1B" w:rsidRDefault="00B25B1B" w:rsidP="00A06148">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The prerequisite for the TERRASEM CLASSIC is a well-prepared seedbed. The seed can then be placed with the level of perfection required. The proven tyre packer provides the necessary consolidation ahead of the coulter to create perfect germination conditions for the seed. Consolidation is necessary because the soil has been loosened many times and needs to be connected to the moist subsoil. This ensures the capillary action needed for water to reach the seed and provide the level of moisture required for germination.</w:t>
      </w:r>
    </w:p>
    <w:p w14:paraId="2F800B88" w14:textId="77777777" w:rsidR="00A06148" w:rsidRPr="00A31181" w:rsidRDefault="00A06148" w:rsidP="00054821">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4B8A965D" w14:textId="21885C42" w:rsidR="00A06148" w:rsidRPr="00B25B1B" w:rsidRDefault="008C5EA2" w:rsidP="00A06148">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The DUAL DISC coulter features two discs with a single coulter mounted on a parallel linkage that places the seed in the soil at precisely the right water-bearing level. The appropriate pressure is applied to the coulter to ensure the seed is deep enough to last the germination process, even in areas of low precipitation or extended phases of dry weather.</w:t>
      </w:r>
    </w:p>
    <w:p w14:paraId="465C3BA0" w14:textId="77777777" w:rsidR="005F09C3" w:rsidRPr="00A31181" w:rsidRDefault="005F09C3" w:rsidP="005F09C3">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5B6836F9" w14:textId="77777777" w:rsidR="005F09C3" w:rsidRPr="0041173E" w:rsidRDefault="005F09C3" w:rsidP="005F09C3">
      <w:pPr>
        <w:autoSpaceDE w:val="0"/>
        <w:autoSpaceDN w:val="0"/>
        <w:adjustRightInd w:val="0"/>
        <w:spacing w:line="360" w:lineRule="auto"/>
        <w:jc w:val="both"/>
        <w:textAlignment w:val="center"/>
        <w:rPr>
          <w:rFonts w:ascii="Arial" w:hAnsi="Arial" w:cs="Arial"/>
          <w:b/>
        </w:rPr>
      </w:pPr>
      <w:r>
        <w:rPr>
          <w:rFonts w:ascii="Arial" w:hAnsi="Arial"/>
          <w:b/>
        </w:rPr>
        <w:t>Exact ground tracking lengthwise and crosswise</w:t>
      </w:r>
    </w:p>
    <w:p w14:paraId="4811E418" w14:textId="07481D4E" w:rsidR="005F09C3" w:rsidRPr="0041173E" w:rsidRDefault="005F09C3" w:rsidP="005F09C3">
      <w:pPr>
        <w:tabs>
          <w:tab w:val="left" w:pos="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 xml:space="preserve">A uniform working depth is a prerequisite for optimum germination of the seed. The set pressure on the side frame sections as the rear roller follows the </w:t>
      </w:r>
      <w:r>
        <w:rPr>
          <w:rFonts w:ascii="Arial" w:hAnsi="Arial"/>
        </w:rPr>
        <w:lastRenderedPageBreak/>
        <w:t xml:space="preserve">contours of the terrain ensures exact ground tracking in every position across the whole working width. </w:t>
      </w:r>
    </w:p>
    <w:p w14:paraId="2F6AFD94" w14:textId="77777777" w:rsidR="00B25B1B" w:rsidRPr="00A31181" w:rsidRDefault="00B25B1B" w:rsidP="00054821">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377D0F83" w14:textId="4ACAC6E5" w:rsidR="00C92C12" w:rsidRDefault="00C92C12" w:rsidP="00054821">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High output is optimised by the large seed hopper with a volume of 3,000 litres on machines up to a working width of 6 metres, or 3,950 litres if the machine is equipped with a hopper extension. On the machines with a working width between 8.0 and 9.0 m metres and on all TERRASEM FERTILZER CLASSIC seed drills, the seed hopper has a volume of 4,000 litres, or an impressive 5,100 litres with hopper extension.</w:t>
      </w:r>
    </w:p>
    <w:p w14:paraId="4DAA1B21" w14:textId="77777777" w:rsidR="002C6DEF" w:rsidRPr="00A31181" w:rsidRDefault="002C6DEF" w:rsidP="002C6DEF">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11DF901E" w14:textId="59DEE9E3" w:rsidR="002C6DEF" w:rsidRPr="0041173E" w:rsidRDefault="002C6DEF" w:rsidP="002C6DEF">
      <w:pPr>
        <w:autoSpaceDE w:val="0"/>
        <w:autoSpaceDN w:val="0"/>
        <w:adjustRightInd w:val="0"/>
        <w:spacing w:line="360" w:lineRule="auto"/>
        <w:jc w:val="both"/>
        <w:textAlignment w:val="center"/>
        <w:rPr>
          <w:rFonts w:ascii="Arial" w:hAnsi="Arial" w:cs="Arial"/>
          <w:b/>
        </w:rPr>
      </w:pPr>
      <w:r>
        <w:rPr>
          <w:rFonts w:ascii="Arial" w:hAnsi="Arial"/>
          <w:b/>
        </w:rPr>
        <w:t xml:space="preserve">Combination of seed and fertiliser </w:t>
      </w:r>
    </w:p>
    <w:p w14:paraId="653DA904" w14:textId="0CDE827E" w:rsidR="00130E3D" w:rsidRDefault="002C6DEF" w:rsidP="002C6DEF">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In addition to the classic processes of sowing cereals and small seed material, the TERRASEM CLASSIC is also capable of applying fertiliser between the seed slots. Using the FERTILIZER PRO coulter, fertiliser is deposited during the drilling process for demanding applications. The line of fertiliser is deposited between two rows of seeds and the placement depth can be infinitely adjusted hydraulically.</w:t>
      </w:r>
    </w:p>
    <w:p w14:paraId="2EA1D4EA" w14:textId="77777777" w:rsidR="002C6DEF" w:rsidRPr="00A31181" w:rsidRDefault="002C6DEF" w:rsidP="002C6DEF">
      <w:pPr>
        <w:tabs>
          <w:tab w:val="left" w:pos="170"/>
          <w:tab w:val="right" w:pos="3969"/>
        </w:tabs>
        <w:suppressAutoHyphens/>
        <w:autoSpaceDE w:val="0"/>
        <w:autoSpaceDN w:val="0"/>
        <w:adjustRightInd w:val="0"/>
        <w:spacing w:line="360" w:lineRule="auto"/>
        <w:jc w:val="both"/>
        <w:textAlignment w:val="center"/>
        <w:rPr>
          <w:rFonts w:ascii="Arial" w:hAnsi="Arial" w:cs="Arial"/>
          <w:lang w:val="en-US"/>
        </w:rPr>
      </w:pPr>
    </w:p>
    <w:p w14:paraId="28A4EAB5" w14:textId="090786A5" w:rsidR="00130E3D" w:rsidRPr="00DF27BD" w:rsidRDefault="00130E3D" w:rsidP="00130E3D">
      <w:pPr>
        <w:spacing w:line="360" w:lineRule="auto"/>
        <w:jc w:val="both"/>
        <w:rPr>
          <w:rFonts w:ascii="Arial" w:hAnsi="Arial" w:cs="Arial"/>
          <w:b/>
        </w:rPr>
      </w:pPr>
      <w:r>
        <w:rPr>
          <w:rFonts w:ascii="Arial" w:hAnsi="Arial"/>
          <w:b/>
        </w:rPr>
        <w:t>Additional tool for perfect levelling</w:t>
      </w:r>
    </w:p>
    <w:p w14:paraId="6746EEB7" w14:textId="4F40DB04" w:rsidR="005F09C3" w:rsidRPr="00DF27BD" w:rsidRDefault="00130E3D" w:rsidP="00054821">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The front board ensures perfect levelling when used in ploughed fields. Spring-loaded track eradicators are provided to loosen and break up hard and compacted tractor wheel marks.</w:t>
      </w:r>
    </w:p>
    <w:p w14:paraId="0CA1CD7F" w14:textId="2740D246" w:rsidR="00130E3D" w:rsidRPr="00DF27BD" w:rsidRDefault="00130E3D" w:rsidP="00054821">
      <w:pPr>
        <w:tabs>
          <w:tab w:val="left" w:pos="170"/>
          <w:tab w:val="right" w:pos="3969"/>
        </w:tabs>
        <w:suppressAutoHyphens/>
        <w:autoSpaceDE w:val="0"/>
        <w:autoSpaceDN w:val="0"/>
        <w:adjustRightInd w:val="0"/>
        <w:spacing w:line="360" w:lineRule="auto"/>
        <w:jc w:val="both"/>
        <w:textAlignment w:val="center"/>
        <w:rPr>
          <w:rFonts w:ascii="Arial" w:hAnsi="Arial" w:cs="Arial"/>
        </w:rPr>
      </w:pPr>
      <w:r>
        <w:rPr>
          <w:rFonts w:ascii="Arial" w:hAnsi="Arial"/>
        </w:rPr>
        <w:t>On light and sandy soils, the levelling paddles smooth the ridges between the tyres.</w:t>
      </w:r>
    </w:p>
    <w:p w14:paraId="16A1ACC8" w14:textId="7DFDC516" w:rsidR="00DB28D9" w:rsidRPr="00A31181" w:rsidRDefault="00DB28D9" w:rsidP="005F09C3">
      <w:pPr>
        <w:tabs>
          <w:tab w:val="left" w:pos="283"/>
          <w:tab w:val="right" w:pos="3969"/>
        </w:tabs>
        <w:suppressAutoHyphens/>
        <w:autoSpaceDE w:val="0"/>
        <w:autoSpaceDN w:val="0"/>
        <w:adjustRightInd w:val="0"/>
        <w:spacing w:line="360" w:lineRule="auto"/>
        <w:jc w:val="both"/>
        <w:textAlignment w:val="center"/>
        <w:rPr>
          <w:rFonts w:ascii="Arial" w:hAnsi="Arial" w:cs="Arial"/>
          <w:color w:val="000000"/>
          <w:spacing w:val="2"/>
          <w:lang w:val="en-US"/>
        </w:rPr>
      </w:pPr>
    </w:p>
    <w:p w14:paraId="0B7ED8C7" w14:textId="5A688E35" w:rsidR="003B5795" w:rsidRPr="0039511E" w:rsidRDefault="003B5795" w:rsidP="005F09C3">
      <w:pPr>
        <w:tabs>
          <w:tab w:val="left" w:pos="283"/>
          <w:tab w:val="right" w:pos="3969"/>
        </w:tabs>
        <w:suppressAutoHyphens/>
        <w:autoSpaceDE w:val="0"/>
        <w:autoSpaceDN w:val="0"/>
        <w:adjustRightInd w:val="0"/>
        <w:spacing w:line="360" w:lineRule="auto"/>
        <w:jc w:val="both"/>
        <w:textAlignment w:val="center"/>
        <w:rPr>
          <w:rFonts w:ascii="Arial" w:hAnsi="Arial" w:cs="Arial"/>
          <w:spacing w:val="2"/>
        </w:rPr>
      </w:pPr>
      <w:r>
        <w:rPr>
          <w:rFonts w:ascii="Arial" w:hAnsi="Arial"/>
        </w:rPr>
        <w:t xml:space="preserve">With the TERRASEM CLASSIC, Pöttinger offers a universal seed drill that can be integrated cost-effectively into any process sequence. The mulch seed drill delivers impressively precise seed placement and unique ground tracking. </w:t>
      </w:r>
    </w:p>
    <w:p w14:paraId="4CC443F3" w14:textId="77777777" w:rsidR="00DF27BD" w:rsidRPr="00A31181" w:rsidRDefault="00DF27BD" w:rsidP="0041173E">
      <w:pPr>
        <w:spacing w:line="360" w:lineRule="auto"/>
        <w:jc w:val="both"/>
        <w:rPr>
          <w:rFonts w:ascii="Arial" w:hAnsi="Arial" w:cs="Arial"/>
          <w:lang w:val="en-US"/>
        </w:rPr>
      </w:pPr>
    </w:p>
    <w:p w14:paraId="5574E84D" w14:textId="37D7C350" w:rsidR="004252B8" w:rsidRDefault="004252B8" w:rsidP="0041173E">
      <w:pPr>
        <w:spacing w:line="360" w:lineRule="auto"/>
        <w:jc w:val="both"/>
        <w:rPr>
          <w:rFonts w:ascii="Arial" w:hAnsi="Arial" w:cs="Arial"/>
          <w:b/>
        </w:rPr>
      </w:pPr>
      <w:r>
        <w:rPr>
          <w:rFonts w:ascii="Arial" w:hAnsi="Arial"/>
          <w:b/>
        </w:rPr>
        <w:t>Photo preview:</w:t>
      </w:r>
    </w:p>
    <w:p w14:paraId="35A73B81" w14:textId="77777777" w:rsidR="003B5795" w:rsidRPr="003B5795" w:rsidRDefault="003B5795" w:rsidP="003B5795">
      <w:pPr>
        <w:spacing w:after="120"/>
        <w:rPr>
          <w:noProof/>
          <w:sz w:val="16"/>
          <w:szCs w:val="16"/>
          <w:lang w:val="de-DE" w:eastAsia="de-DE"/>
        </w:rPr>
      </w:pPr>
    </w:p>
    <w:tbl>
      <w:tblPr>
        <w:tblStyle w:val="Tabellenraster"/>
        <w:tblW w:w="0" w:type="auto"/>
        <w:tblLook w:val="04A0" w:firstRow="1" w:lastRow="0" w:firstColumn="1" w:lastColumn="0" w:noHBand="0" w:noVBand="1"/>
      </w:tblPr>
      <w:tblGrid>
        <w:gridCol w:w="4151"/>
        <w:gridCol w:w="4152"/>
      </w:tblGrid>
      <w:tr w:rsidR="003B5795" w:rsidRPr="0039511E" w14:paraId="672AB07E" w14:textId="77777777" w:rsidTr="00232B2B">
        <w:tc>
          <w:tcPr>
            <w:tcW w:w="4151" w:type="dxa"/>
          </w:tcPr>
          <w:p w14:paraId="6BA29276" w14:textId="77777777" w:rsidR="003B5795" w:rsidRPr="003B5795" w:rsidRDefault="003B5795" w:rsidP="003B5795">
            <w:pPr>
              <w:spacing w:after="120"/>
              <w:jc w:val="center"/>
              <w:rPr>
                <w:noProof/>
                <w:sz w:val="16"/>
                <w:szCs w:val="16"/>
                <w:lang w:val="de-DE"/>
              </w:rPr>
            </w:pPr>
          </w:p>
          <w:p w14:paraId="56D9A776" w14:textId="4A48B500" w:rsidR="003B5795" w:rsidRPr="003B5795" w:rsidRDefault="002E033A" w:rsidP="003B5795">
            <w:pPr>
              <w:spacing w:after="120"/>
              <w:jc w:val="center"/>
              <w:rPr>
                <w:sz w:val="16"/>
                <w:szCs w:val="16"/>
                <w:lang w:val="de-DE"/>
              </w:rPr>
            </w:pPr>
            <w:r>
              <w:rPr>
                <w:noProof/>
              </w:rPr>
              <w:drawing>
                <wp:inline distT="0" distB="0" distL="0" distR="0" wp14:anchorId="62549BF6" wp14:editId="62F019D6">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76FA3799" w14:textId="77777777" w:rsidR="003B5795" w:rsidRPr="003B5795" w:rsidRDefault="003B5795" w:rsidP="003B5795">
            <w:pPr>
              <w:spacing w:after="120"/>
              <w:jc w:val="center"/>
              <w:rPr>
                <w:noProof/>
                <w:sz w:val="16"/>
                <w:szCs w:val="16"/>
                <w:lang w:val="de-DE"/>
              </w:rPr>
            </w:pPr>
          </w:p>
          <w:p w14:paraId="7BCC4973" w14:textId="5F2C1981" w:rsidR="003B5795" w:rsidRPr="003B5795" w:rsidRDefault="002E033A" w:rsidP="002E033A">
            <w:pPr>
              <w:spacing w:after="120"/>
              <w:jc w:val="center"/>
              <w:rPr>
                <w:noProof/>
                <w:sz w:val="16"/>
                <w:szCs w:val="16"/>
                <w:lang w:val="de-DE"/>
              </w:rPr>
            </w:pPr>
            <w:r>
              <w:rPr>
                <w:noProof/>
              </w:rPr>
              <w:drawing>
                <wp:inline distT="0" distB="0" distL="0" distR="0" wp14:anchorId="2EBE72A9" wp14:editId="5B418327">
                  <wp:extent cx="1143000" cy="762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2E033A" w:rsidRPr="002E033A" w14:paraId="2C5995F0" w14:textId="77777777" w:rsidTr="00232B2B">
        <w:tc>
          <w:tcPr>
            <w:tcW w:w="4151" w:type="dxa"/>
          </w:tcPr>
          <w:p w14:paraId="6BC1CB61" w14:textId="6A92AE5F" w:rsidR="003B5795" w:rsidRPr="002E033A" w:rsidRDefault="003B5795" w:rsidP="003B5795">
            <w:pPr>
              <w:spacing w:after="120"/>
              <w:jc w:val="center"/>
              <w:rPr>
                <w:rFonts w:ascii="Arial" w:hAnsi="Arial" w:cs="Arial"/>
                <w:sz w:val="22"/>
                <w:szCs w:val="22"/>
              </w:rPr>
            </w:pPr>
            <w:r w:rsidRPr="002E033A">
              <w:rPr>
                <w:rFonts w:ascii="Arial" w:hAnsi="Arial"/>
                <w:sz w:val="22"/>
                <w:szCs w:val="22"/>
              </w:rPr>
              <w:t>The new TERRASEM CLASSIC impresses with precise seed placement</w:t>
            </w:r>
          </w:p>
        </w:tc>
        <w:tc>
          <w:tcPr>
            <w:tcW w:w="4152" w:type="dxa"/>
          </w:tcPr>
          <w:p w14:paraId="04A440E0" w14:textId="01628954" w:rsidR="003B5795" w:rsidRPr="002E033A" w:rsidRDefault="003B5795" w:rsidP="003B5795">
            <w:pPr>
              <w:spacing w:after="120"/>
              <w:jc w:val="center"/>
              <w:rPr>
                <w:rFonts w:ascii="Arial" w:hAnsi="Arial" w:cs="Arial"/>
                <w:sz w:val="22"/>
                <w:szCs w:val="22"/>
              </w:rPr>
            </w:pPr>
            <w:r w:rsidRPr="002E033A">
              <w:rPr>
                <w:rFonts w:ascii="Arial" w:hAnsi="Arial"/>
                <w:sz w:val="22"/>
                <w:szCs w:val="22"/>
              </w:rPr>
              <w:t xml:space="preserve">TERRASEM </w:t>
            </w:r>
            <w:r w:rsidR="003F44B2">
              <w:rPr>
                <w:rFonts w:ascii="Arial" w:hAnsi="Arial"/>
                <w:sz w:val="22"/>
                <w:szCs w:val="22"/>
              </w:rPr>
              <w:t xml:space="preserve">C6 FERTILIZER </w:t>
            </w:r>
            <w:bookmarkStart w:id="0" w:name="_GoBack"/>
            <w:bookmarkEnd w:id="0"/>
            <w:r w:rsidRPr="002E033A">
              <w:rPr>
                <w:rFonts w:ascii="Arial" w:hAnsi="Arial"/>
                <w:sz w:val="22"/>
                <w:szCs w:val="22"/>
              </w:rPr>
              <w:t>CLASSIC f</w:t>
            </w:r>
            <w:r w:rsidR="002E033A" w:rsidRPr="002E033A">
              <w:rPr>
                <w:rFonts w:ascii="Arial" w:hAnsi="Arial"/>
                <w:sz w:val="22"/>
                <w:szCs w:val="22"/>
              </w:rPr>
              <w:t>or the best working result</w:t>
            </w:r>
          </w:p>
        </w:tc>
      </w:tr>
      <w:tr w:rsidR="003B5795" w:rsidRPr="0039511E" w14:paraId="4B5C9217" w14:textId="77777777" w:rsidTr="00232B2B">
        <w:tc>
          <w:tcPr>
            <w:tcW w:w="4151" w:type="dxa"/>
          </w:tcPr>
          <w:p w14:paraId="03D9D363" w14:textId="0061500A" w:rsidR="003B5795" w:rsidRPr="00A31181" w:rsidRDefault="003F44B2" w:rsidP="003B5795">
            <w:pPr>
              <w:spacing w:after="120"/>
              <w:jc w:val="center"/>
              <w:rPr>
                <w:rFonts w:ascii="Arial" w:hAnsi="Arial" w:cs="Arial"/>
                <w:color w:val="FF00FF"/>
                <w:sz w:val="20"/>
                <w:szCs w:val="20"/>
                <w:lang w:val="en-US"/>
              </w:rPr>
            </w:pPr>
            <w:hyperlink r:id="rId9" w:history="1">
              <w:r w:rsidR="002E033A" w:rsidRPr="002E033A">
                <w:rPr>
                  <w:rFonts w:ascii="Arial" w:hAnsi="Arial" w:cs="Arial"/>
                  <w:color w:val="0000FF"/>
                  <w:sz w:val="20"/>
                  <w:szCs w:val="20"/>
                  <w:u w:val="single"/>
                </w:rPr>
                <w:t>https://www.poettinger.at/de_at/Newsroom/Pressebild/4596</w:t>
              </w:r>
            </w:hyperlink>
          </w:p>
        </w:tc>
        <w:tc>
          <w:tcPr>
            <w:tcW w:w="4152" w:type="dxa"/>
          </w:tcPr>
          <w:p w14:paraId="568F1D1C" w14:textId="6FB07D4B" w:rsidR="003B5795" w:rsidRPr="00A31181" w:rsidRDefault="003F44B2" w:rsidP="003B5795">
            <w:pPr>
              <w:spacing w:after="120"/>
              <w:jc w:val="center"/>
              <w:rPr>
                <w:rFonts w:ascii="Arial" w:hAnsi="Arial" w:cs="Arial"/>
                <w:color w:val="FF00FF"/>
                <w:sz w:val="20"/>
                <w:szCs w:val="20"/>
                <w:lang w:val="en-US"/>
              </w:rPr>
            </w:pPr>
            <w:hyperlink r:id="rId10" w:history="1">
              <w:r w:rsidR="002E033A" w:rsidRPr="002E033A">
                <w:rPr>
                  <w:rFonts w:ascii="Arial" w:hAnsi="Arial" w:cs="Arial"/>
                  <w:color w:val="0000FF"/>
                  <w:sz w:val="20"/>
                  <w:szCs w:val="20"/>
                  <w:u w:val="single"/>
                  <w:lang w:val="en-US"/>
                </w:rPr>
                <w:t>https://www.poettinger.at/de_at/Newsroom/Pressebild/4597</w:t>
              </w:r>
            </w:hyperlink>
          </w:p>
        </w:tc>
      </w:tr>
    </w:tbl>
    <w:p w14:paraId="395D4ACE" w14:textId="77777777" w:rsidR="003B5795" w:rsidRPr="00A31181" w:rsidRDefault="003B5795" w:rsidP="003B5795">
      <w:pPr>
        <w:spacing w:after="120"/>
        <w:rPr>
          <w:sz w:val="16"/>
          <w:szCs w:val="16"/>
          <w:lang w:val="en-US"/>
        </w:rPr>
      </w:pPr>
    </w:p>
    <w:p w14:paraId="6B6C9985" w14:textId="71684D4C" w:rsidR="00934462" w:rsidRPr="00A31181" w:rsidRDefault="00934462" w:rsidP="0041173E">
      <w:pPr>
        <w:spacing w:line="360" w:lineRule="auto"/>
        <w:jc w:val="both"/>
        <w:rPr>
          <w:rFonts w:ascii="Arial" w:hAnsi="Arial" w:cs="Arial"/>
          <w:b/>
          <w:lang w:val="en-US"/>
        </w:rPr>
      </w:pPr>
    </w:p>
    <w:p w14:paraId="0100BF86" w14:textId="77888E70" w:rsidR="00E77B6B" w:rsidRDefault="00E77B6B" w:rsidP="0041173E">
      <w:pPr>
        <w:spacing w:line="360" w:lineRule="auto"/>
        <w:jc w:val="both"/>
        <w:rPr>
          <w:rFonts w:ascii="Arial" w:hAnsi="Arial" w:cs="Arial"/>
          <w:lang w:val="pt-BR"/>
        </w:rPr>
      </w:pPr>
    </w:p>
    <w:p w14:paraId="4CCD590C" w14:textId="77777777" w:rsidR="00934462" w:rsidRPr="0041173E" w:rsidRDefault="00934462" w:rsidP="0041173E">
      <w:pPr>
        <w:spacing w:line="360" w:lineRule="auto"/>
        <w:jc w:val="both"/>
        <w:rPr>
          <w:rFonts w:ascii="Arial" w:hAnsi="Arial" w:cs="Arial"/>
          <w:lang w:val="pt-BR"/>
        </w:rPr>
      </w:pPr>
    </w:p>
    <w:p w14:paraId="7290AF51" w14:textId="77777777" w:rsidR="004252B8" w:rsidRPr="00A31181" w:rsidRDefault="004252B8" w:rsidP="0041173E">
      <w:pPr>
        <w:spacing w:line="360" w:lineRule="auto"/>
        <w:jc w:val="both"/>
        <w:rPr>
          <w:rFonts w:ascii="Arial" w:hAnsi="Arial" w:cs="Arial"/>
          <w:b/>
          <w:lang w:val="en-US"/>
        </w:rPr>
      </w:pPr>
    </w:p>
    <w:sectPr w:rsidR="004252B8" w:rsidRPr="00A31181" w:rsidSect="00016DC5">
      <w:headerReference w:type="even" r:id="rId11"/>
      <w:headerReference w:type="default" r:id="rId12"/>
      <w:footerReference w:type="even" r:id="rId13"/>
      <w:footerReference w:type="default" r:id="rId14"/>
      <w:headerReference w:type="first" r:id="rId15"/>
      <w:footerReference w:type="first" r:id="rId16"/>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9E06A" w14:textId="77777777" w:rsidR="00C576A7" w:rsidRDefault="00641A00">
      <w:r>
        <w:separator/>
      </w:r>
    </w:p>
  </w:endnote>
  <w:endnote w:type="continuationSeparator" w:id="0">
    <w:p w14:paraId="7E402343" w14:textId="77777777" w:rsidR="00C576A7" w:rsidRDefault="006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36C9" w14:textId="77777777" w:rsidR="00A31181" w:rsidRDefault="00A311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D43E" w14:textId="77777777" w:rsidR="00641A00" w:rsidRPr="00641A00" w:rsidRDefault="00641A00" w:rsidP="00641A00">
    <w:pPr>
      <w:rPr>
        <w:rFonts w:ascii="Arial" w:hAnsi="Arial" w:cs="Arial"/>
        <w:b/>
        <w:sz w:val="18"/>
        <w:szCs w:val="18"/>
        <w:lang w:val="de-DE"/>
      </w:rPr>
    </w:pPr>
  </w:p>
  <w:p w14:paraId="0E4D2EBC" w14:textId="6A490C88" w:rsidR="00641A00" w:rsidRPr="002E033A" w:rsidRDefault="00641A00" w:rsidP="00641A00">
    <w:pPr>
      <w:rPr>
        <w:rFonts w:ascii="Arial" w:hAnsi="Arial" w:cs="Arial"/>
        <w:b/>
        <w:sz w:val="18"/>
        <w:szCs w:val="18"/>
        <w:lang w:val="de-DE"/>
      </w:rPr>
    </w:pPr>
    <w:r w:rsidRPr="002E033A">
      <w:rPr>
        <w:rFonts w:ascii="Arial" w:hAnsi="Arial"/>
        <w:b/>
        <w:sz w:val="18"/>
        <w:szCs w:val="18"/>
        <w:lang w:val="de-DE"/>
      </w:rPr>
      <w:t xml:space="preserve">PÖTTINGER Landtechnik GmbH - Corporate </w:t>
    </w:r>
    <w:r w:rsidR="00A31181" w:rsidRPr="002E033A">
      <w:rPr>
        <w:rFonts w:ascii="Arial" w:hAnsi="Arial"/>
        <w:b/>
        <w:sz w:val="18"/>
        <w:szCs w:val="18"/>
        <w:lang w:val="de-DE"/>
      </w:rPr>
      <w:t>C</w:t>
    </w:r>
    <w:r w:rsidRPr="002E033A">
      <w:rPr>
        <w:rFonts w:ascii="Arial" w:hAnsi="Arial"/>
        <w:b/>
        <w:sz w:val="18"/>
        <w:szCs w:val="18"/>
        <w:lang w:val="de-DE"/>
      </w:rPr>
      <w:t>ommunication</w:t>
    </w:r>
  </w:p>
  <w:p w14:paraId="42069E77" w14:textId="77777777" w:rsidR="00641A00" w:rsidRPr="00A31181" w:rsidRDefault="00641A00" w:rsidP="00641A00">
    <w:pPr>
      <w:rPr>
        <w:rFonts w:ascii="Arial" w:hAnsi="Arial" w:cs="Arial"/>
        <w:sz w:val="18"/>
        <w:szCs w:val="18"/>
        <w:lang w:val="de-DE"/>
      </w:rPr>
    </w:pPr>
    <w:r w:rsidRPr="00A31181">
      <w:rPr>
        <w:rFonts w:ascii="Arial" w:hAnsi="Arial"/>
        <w:sz w:val="18"/>
        <w:szCs w:val="18"/>
        <w:lang w:val="de-DE"/>
      </w:rPr>
      <w:t>Inge Steibl, Industriegelände 1, A-4710 Grieskirchen</w:t>
    </w:r>
  </w:p>
  <w:p w14:paraId="12FA0F9A" w14:textId="69A6733B" w:rsidR="00641A00" w:rsidRPr="00A31181" w:rsidRDefault="00641A00" w:rsidP="00641A00">
    <w:pPr>
      <w:pStyle w:val="Fuzeile"/>
      <w:rPr>
        <w:lang w:val="de-DE"/>
      </w:rPr>
    </w:pPr>
    <w:r w:rsidRPr="00A31181">
      <w:rPr>
        <w:rFonts w:ascii="Arial" w:hAnsi="Arial"/>
        <w:sz w:val="18"/>
        <w:szCs w:val="18"/>
        <w:lang w:val="de-DE"/>
      </w:rPr>
      <w:t xml:space="preserve">Phone: +43 7248 600-2415, Email: </w:t>
    </w:r>
    <w:hyperlink r:id="rId1" w:history="1">
      <w:r w:rsidRPr="00A31181">
        <w:rPr>
          <w:rFonts w:ascii="Arial" w:hAnsi="Arial"/>
          <w:sz w:val="18"/>
          <w:szCs w:val="18"/>
          <w:lang w:val="de-DE"/>
        </w:rPr>
        <w:t>inge.steibl@poettinger.at</w:t>
      </w:r>
    </w:hyperlink>
    <w:r w:rsidRPr="00A31181">
      <w:rPr>
        <w:rFonts w:ascii="Arial" w:hAnsi="Arial"/>
        <w:sz w:val="18"/>
        <w:szCs w:val="18"/>
        <w:lang w:val="de-DE"/>
      </w:rPr>
      <w:t xml:space="preserve">, </w:t>
    </w:r>
    <w:hyperlink r:id="rId2" w:history="1">
      <w:r w:rsidRPr="00A31181">
        <w:rPr>
          <w:rFonts w:ascii="Arial" w:hAnsi="Arial"/>
          <w:sz w:val="18"/>
          <w:szCs w:val="18"/>
          <w:lang w:val="de-DE"/>
        </w:rPr>
        <w:t>www.poettinger.at</w:t>
      </w:r>
    </w:hyperlink>
    <w:r w:rsidRPr="00A31181">
      <w:rPr>
        <w:rFonts w:ascii="Arial" w:hAnsi="Arial"/>
        <w:sz w:val="18"/>
        <w:szCs w:val="18"/>
        <w:lang w:val="de-DE"/>
      </w:rPr>
      <w:tab/>
    </w:r>
    <w:r w:rsidRPr="00A31181">
      <w:rPr>
        <w:rFonts w:ascii="Arial" w:hAnsi="Arial"/>
        <w:sz w:val="18"/>
        <w:szCs w:val="18"/>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AFA81" w14:textId="77777777" w:rsidR="00A31181" w:rsidRDefault="00A311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BA27" w14:textId="77777777" w:rsidR="00C576A7" w:rsidRDefault="00641A00">
      <w:r>
        <w:separator/>
      </w:r>
    </w:p>
  </w:footnote>
  <w:footnote w:type="continuationSeparator" w:id="0">
    <w:p w14:paraId="299F2651" w14:textId="77777777" w:rsidR="00C576A7" w:rsidRDefault="0064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5353" w14:textId="77777777" w:rsidR="00A31181" w:rsidRDefault="00A311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597C" w14:textId="14250CBF" w:rsidR="00641A00" w:rsidRDefault="00641A00" w:rsidP="00641A00">
    <w:pPr>
      <w:pStyle w:val="Kopfzeile"/>
      <w:rPr>
        <w:rFonts w:ascii="Arial" w:hAnsi="Arial" w:cs="Arial"/>
        <w:b/>
        <w:bCs/>
        <w:iCs/>
        <w:noProof/>
        <w:lang w:val="de-DE" w:eastAsia="de-DE"/>
      </w:rPr>
    </w:pPr>
  </w:p>
  <w:p w14:paraId="0138DFAF" w14:textId="5B3A93DF" w:rsidR="0041173E" w:rsidRDefault="00641A00">
    <w:pPr>
      <w:pStyle w:val="Kopfzeile"/>
      <w:rPr>
        <w:rFonts w:ascii="Arial" w:hAnsi="Arial" w:cs="Arial"/>
        <w:b/>
        <w:bCs/>
        <w:iCs/>
        <w:noProof/>
      </w:rPr>
    </w:pPr>
    <w:r>
      <w:rPr>
        <w:rFonts w:ascii="Arial" w:hAnsi="Arial"/>
        <w:b/>
        <w:bCs/>
        <w:iCs/>
      </w:rPr>
      <w:t xml:space="preserve">Press release                                 </w:t>
    </w:r>
    <w:r>
      <w:rPr>
        <w:noProof/>
      </w:rPr>
      <w:drawing>
        <wp:inline distT="0" distB="0" distL="0" distR="0" wp14:anchorId="5A98D626" wp14:editId="5E67722D">
          <wp:extent cx="2484755" cy="259279"/>
          <wp:effectExtent l="0" t="0" r="0" b="762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838" cy="268783"/>
                  </a:xfrm>
                  <a:prstGeom prst="rect">
                    <a:avLst/>
                  </a:prstGeom>
                  <a:noFill/>
                  <a:ln>
                    <a:noFill/>
                  </a:ln>
                </pic:spPr>
              </pic:pic>
            </a:graphicData>
          </a:graphic>
        </wp:inline>
      </w:drawing>
    </w:r>
  </w:p>
  <w:p w14:paraId="051D7361" w14:textId="55E005F6" w:rsidR="005924E4" w:rsidRDefault="005924E4">
    <w:pPr>
      <w:pStyle w:val="Kopfzeile"/>
      <w:rPr>
        <w:rFonts w:ascii="Arial" w:hAnsi="Arial" w:cs="Arial"/>
        <w:b/>
        <w:bCs/>
        <w:iCs/>
        <w:noProof/>
        <w:lang w:val="de-DE" w:eastAsia="de-DE"/>
      </w:rPr>
    </w:pPr>
  </w:p>
  <w:p w14:paraId="0E519147" w14:textId="77777777" w:rsidR="005924E4" w:rsidRDefault="005924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AB25" w14:textId="77777777" w:rsidR="00A31181" w:rsidRDefault="00A311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5846"/>
    <w:rsid w:val="000078AD"/>
    <w:rsid w:val="00016DC5"/>
    <w:rsid w:val="000207D6"/>
    <w:rsid w:val="00021041"/>
    <w:rsid w:val="00054821"/>
    <w:rsid w:val="00064FA9"/>
    <w:rsid w:val="00096461"/>
    <w:rsid w:val="000B5009"/>
    <w:rsid w:val="000F1A97"/>
    <w:rsid w:val="00130E3D"/>
    <w:rsid w:val="00175CB0"/>
    <w:rsid w:val="001857B9"/>
    <w:rsid w:val="00187AA1"/>
    <w:rsid w:val="001A226F"/>
    <w:rsid w:val="001B3480"/>
    <w:rsid w:val="001C12F3"/>
    <w:rsid w:val="001C7206"/>
    <w:rsid w:val="001E5CE0"/>
    <w:rsid w:val="00203F55"/>
    <w:rsid w:val="00247B0D"/>
    <w:rsid w:val="00254DF1"/>
    <w:rsid w:val="002A0D10"/>
    <w:rsid w:val="002C29CC"/>
    <w:rsid w:val="002C6DEF"/>
    <w:rsid w:val="002C7372"/>
    <w:rsid w:val="002E033A"/>
    <w:rsid w:val="00366C56"/>
    <w:rsid w:val="003812F9"/>
    <w:rsid w:val="00395088"/>
    <w:rsid w:val="0039511E"/>
    <w:rsid w:val="003953C1"/>
    <w:rsid w:val="003B5795"/>
    <w:rsid w:val="003D5FF9"/>
    <w:rsid w:val="003E0345"/>
    <w:rsid w:val="003F44B2"/>
    <w:rsid w:val="0041173E"/>
    <w:rsid w:val="0042489B"/>
    <w:rsid w:val="004252B8"/>
    <w:rsid w:val="00497643"/>
    <w:rsid w:val="004A4B86"/>
    <w:rsid w:val="004D5DA2"/>
    <w:rsid w:val="005924E4"/>
    <w:rsid w:val="005C0BA9"/>
    <w:rsid w:val="005E3DD3"/>
    <w:rsid w:val="005E4A7D"/>
    <w:rsid w:val="005E6656"/>
    <w:rsid w:val="005F09C3"/>
    <w:rsid w:val="00625AA7"/>
    <w:rsid w:val="00641A00"/>
    <w:rsid w:val="006A03CD"/>
    <w:rsid w:val="006C0CFB"/>
    <w:rsid w:val="00707052"/>
    <w:rsid w:val="00710580"/>
    <w:rsid w:val="007345D4"/>
    <w:rsid w:val="007401C0"/>
    <w:rsid w:val="00746691"/>
    <w:rsid w:val="0075326F"/>
    <w:rsid w:val="00796F62"/>
    <w:rsid w:val="007C3E4A"/>
    <w:rsid w:val="007E314E"/>
    <w:rsid w:val="008015BA"/>
    <w:rsid w:val="008440EE"/>
    <w:rsid w:val="00865610"/>
    <w:rsid w:val="00891BFB"/>
    <w:rsid w:val="00892784"/>
    <w:rsid w:val="008A4E9C"/>
    <w:rsid w:val="008A6142"/>
    <w:rsid w:val="008A683D"/>
    <w:rsid w:val="008B00D0"/>
    <w:rsid w:val="008B2E4C"/>
    <w:rsid w:val="008C5EA2"/>
    <w:rsid w:val="008D38C7"/>
    <w:rsid w:val="008D60DC"/>
    <w:rsid w:val="008F0C3A"/>
    <w:rsid w:val="00934462"/>
    <w:rsid w:val="00960692"/>
    <w:rsid w:val="00963585"/>
    <w:rsid w:val="009934AB"/>
    <w:rsid w:val="009A1C73"/>
    <w:rsid w:val="009B0F95"/>
    <w:rsid w:val="00A06148"/>
    <w:rsid w:val="00A31181"/>
    <w:rsid w:val="00AC024A"/>
    <w:rsid w:val="00AD4560"/>
    <w:rsid w:val="00AF3911"/>
    <w:rsid w:val="00B23E44"/>
    <w:rsid w:val="00B25B1B"/>
    <w:rsid w:val="00BC7F96"/>
    <w:rsid w:val="00C51F4B"/>
    <w:rsid w:val="00C54C26"/>
    <w:rsid w:val="00C56C5B"/>
    <w:rsid w:val="00C576A7"/>
    <w:rsid w:val="00C73513"/>
    <w:rsid w:val="00C92C12"/>
    <w:rsid w:val="00C93C33"/>
    <w:rsid w:val="00CC4513"/>
    <w:rsid w:val="00CC756E"/>
    <w:rsid w:val="00CD6A8B"/>
    <w:rsid w:val="00D11080"/>
    <w:rsid w:val="00D2330A"/>
    <w:rsid w:val="00D54C36"/>
    <w:rsid w:val="00D76980"/>
    <w:rsid w:val="00D946B4"/>
    <w:rsid w:val="00D950ED"/>
    <w:rsid w:val="00DB28D9"/>
    <w:rsid w:val="00DF27BD"/>
    <w:rsid w:val="00E57F5C"/>
    <w:rsid w:val="00E673E6"/>
    <w:rsid w:val="00E75C0C"/>
    <w:rsid w:val="00E778A0"/>
    <w:rsid w:val="00E77B6B"/>
    <w:rsid w:val="00EE2905"/>
    <w:rsid w:val="00EF4E62"/>
    <w:rsid w:val="00F05D72"/>
    <w:rsid w:val="00F20520"/>
    <w:rsid w:val="00F24526"/>
    <w:rsid w:val="00F31E4A"/>
    <w:rsid w:val="00F435FD"/>
    <w:rsid w:val="00FA0B42"/>
    <w:rsid w:val="00FE3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13559E"/>
  <w15:chartTrackingRefBased/>
  <w15:docId w15:val="{5A6D8F74-770F-4E91-B086-FD7F4FF3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semiHidden/>
    <w:unhideWhenUsed/>
    <w:qFormat/>
    <w:rsid w:val="00641A00"/>
    <w:pPr>
      <w:keepNext/>
      <w:spacing w:before="240" w:after="60"/>
      <w:outlineLvl w:val="1"/>
    </w:pPr>
    <w:rPr>
      <w:rFonts w:asciiTheme="majorHAnsi" w:eastAsiaTheme="majorEastAsia" w:hAnsiTheme="majorHAnsi" w:cstheme="majorBidi"/>
      <w:b/>
      <w:bCs/>
      <w:i/>
      <w:iCs/>
      <w:sz w:val="28"/>
      <w:szCs w:val="28"/>
    </w:rPr>
  </w:style>
  <w:style w:type="paragraph" w:styleId="berschrift5">
    <w:name w:val="heading 5"/>
    <w:basedOn w:val="Standard"/>
    <w:next w:val="Standard"/>
    <w:qFormat/>
    <w:rsid w:val="004252B8"/>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Hyperlink">
    <w:name w:val="Hyperlink"/>
    <w:basedOn w:val="Absatz-Standardschriftart"/>
    <w:rsid w:val="004252B8"/>
    <w:rPr>
      <w:color w:val="0000FF"/>
      <w:u w:val="single"/>
    </w:rPr>
  </w:style>
  <w:style w:type="character" w:styleId="BesuchterLink">
    <w:name w:val="FollowedHyperlink"/>
    <w:basedOn w:val="Absatz-Standardschriftart"/>
    <w:rsid w:val="00D76980"/>
    <w:rPr>
      <w:color w:val="800080"/>
      <w:u w:val="single"/>
    </w:rPr>
  </w:style>
  <w:style w:type="character" w:customStyle="1" w:styleId="berschrift2Zchn">
    <w:name w:val="Überschrift 2 Zchn"/>
    <w:basedOn w:val="Absatz-Standardschriftart"/>
    <w:link w:val="berschrift2"/>
    <w:uiPriority w:val="9"/>
    <w:semiHidden/>
    <w:rsid w:val="00641A00"/>
    <w:rPr>
      <w:rFonts w:asciiTheme="majorHAnsi" w:eastAsiaTheme="majorEastAsia" w:hAnsiTheme="majorHAnsi" w:cstheme="majorBidi"/>
      <w:b/>
      <w:bCs/>
      <w:i/>
      <w:iCs/>
      <w:sz w:val="28"/>
      <w:szCs w:val="28"/>
      <w:lang w:val="en-GB" w:eastAsia="en-US"/>
    </w:rPr>
  </w:style>
  <w:style w:type="character" w:styleId="NichtaufgelsteErwhnung">
    <w:name w:val="Unresolved Mention"/>
    <w:basedOn w:val="Absatz-Standardschriftart"/>
    <w:uiPriority w:val="99"/>
    <w:semiHidden/>
    <w:unhideWhenUsed/>
    <w:rsid w:val="00641A00"/>
    <w:rPr>
      <w:color w:val="605E5C"/>
      <w:shd w:val="clear" w:color="auto" w:fill="E1DFDD"/>
    </w:rPr>
  </w:style>
  <w:style w:type="table" w:styleId="Tabellenraster">
    <w:name w:val="Table Grid"/>
    <w:basedOn w:val="NormaleTabelle"/>
    <w:rsid w:val="0038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oettinger.at/de_at/Newsroom/Pressebild/4597" TargetMode="External"/><Relationship Id="rId4" Type="http://schemas.openxmlformats.org/officeDocument/2006/relationships/webSettings" Target="webSettings.xml"/><Relationship Id="rId9" Type="http://schemas.openxmlformats.org/officeDocument/2006/relationships/hyperlink" Target="https://www.poettinger.at/de_at/Newsroom/Pressebild/459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92346D64.dotm</Template>
  <TotalTime>0</TotalTime>
  <Pages>3</Pages>
  <Words>520</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Die neue alpine Pöttinger-Flotte</vt:lpstr>
    </vt:vector>
  </TitlesOfParts>
  <Company>PÖTTINGER Landtechnik GmbH.</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TERRASEM CLASSIC</dc:title>
  <dc:subject>PÖTTINGER Landtechnik GmbH</dc:subject>
  <dc:creator>steiing</dc:creator>
  <cp:keywords/>
  <dc:description/>
  <cp:lastModifiedBy>Steibl Inge</cp:lastModifiedBy>
  <cp:revision>2</cp:revision>
  <cp:lastPrinted>2020-07-31T07:21:00Z</cp:lastPrinted>
  <dcterms:created xsi:type="dcterms:W3CDTF">2020-09-30T09:24:00Z</dcterms:created>
  <dcterms:modified xsi:type="dcterms:W3CDTF">2020-09-30T09:24:00Z</dcterms:modified>
</cp:coreProperties>
</file>