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3B70" w14:textId="595396FA" w:rsidR="002F3A42" w:rsidRPr="002F3A42" w:rsidRDefault="00847504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 xml:space="preserve">Звіт про діяльність компанії </w:t>
      </w:r>
    </w:p>
    <w:p w14:paraId="083D77E8" w14:textId="489F7228" w:rsidR="008B5996" w:rsidRPr="008B5996" w:rsidRDefault="008B5996" w:rsidP="008B5996">
      <w:pPr>
        <w:spacing w:line="360" w:lineRule="auto"/>
        <w:rPr>
          <w:rFonts w:cs="Arial"/>
          <w:sz w:val="38"/>
          <w:szCs w:val="38"/>
        </w:rPr>
      </w:pPr>
      <w:r>
        <w:rPr>
          <w:sz w:val="38"/>
          <w:szCs w:val="38"/>
        </w:rPr>
        <w:t>У свій ювілейний рік компанія PÖTTINGER подола</w:t>
      </w:r>
      <w:r w:rsidR="00F50218">
        <w:rPr>
          <w:sz w:val="38"/>
          <w:szCs w:val="38"/>
        </w:rPr>
        <w:t>ла</w:t>
      </w:r>
      <w:r>
        <w:rPr>
          <w:sz w:val="38"/>
          <w:szCs w:val="38"/>
        </w:rPr>
        <w:t xml:space="preserve"> позначку у 400 мільйонів обороту </w:t>
      </w:r>
    </w:p>
    <w:p w14:paraId="392DAFC3" w14:textId="77777777" w:rsidR="008B5996" w:rsidRPr="008B5996" w:rsidRDefault="008B5996" w:rsidP="008B5996">
      <w:pPr>
        <w:spacing w:line="360" w:lineRule="auto"/>
        <w:rPr>
          <w:rFonts w:cs="Arial"/>
          <w:sz w:val="32"/>
          <w:szCs w:val="32"/>
        </w:rPr>
      </w:pPr>
      <w:r>
        <w:rPr>
          <w:sz w:val="32"/>
          <w:szCs w:val="32"/>
        </w:rPr>
        <w:t xml:space="preserve">Ще один рекорд продажів у 2020/21 маркетинговому році </w:t>
      </w:r>
    </w:p>
    <w:p w14:paraId="42B42F1B" w14:textId="2E35A793" w:rsidR="00956E9C" w:rsidRDefault="00D02D23" w:rsidP="001B0846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Незважаючи на величезні виклики, поставлені пандемією, австрійська сімейна компанія PÖTTINGER написала ще один розділ успіху у своїй 150-річній історії компанії:  У 2020/2021 маркетинговому році компанія PÖTTINGER знову досягла найвищих в історії продажів - 405 мільйонів євро, що вперше перевищило позначку в 400 мільйонів. Зі збільшенням на 11 відсотків у порівнянні з минулим роком, успішна тенденція зберігається.  З експортною квотою 88 відсотків, ступінь інтернаціоналізації виробника сільськогосподарської техніки залишився на тому ж високому рівні.  Основу успіху складають 1929 високомотивованих співробітників, співпраця з партнерами з продажу та інвестиції в фабрики з виробництва інноваційної продукції та послуг. </w:t>
      </w:r>
    </w:p>
    <w:p w14:paraId="6B38F58A" w14:textId="41CA0092" w:rsidR="00956E9C" w:rsidRPr="00F50218" w:rsidRDefault="00956E9C" w:rsidP="001B0846">
      <w:pPr>
        <w:spacing w:line="360" w:lineRule="auto"/>
        <w:jc w:val="both"/>
        <w:rPr>
          <w:rFonts w:cs="Arial"/>
          <w:sz w:val="24"/>
        </w:rPr>
      </w:pPr>
    </w:p>
    <w:p w14:paraId="7D84B28F" w14:textId="223274DE" w:rsidR="00956E9C" w:rsidRDefault="00956E9C" w:rsidP="001B0846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PÖTTINGER, спеціаліст в заготівлі кормів та рослинництва, має високий рівень інновацій, що значною мірою обумовлено багаторічним досвідом та непорушним </w:t>
      </w:r>
      <w:r>
        <w:rPr>
          <w:color w:val="FF00FF"/>
          <w:sz w:val="24"/>
        </w:rPr>
        <w:t xml:space="preserve"> </w:t>
      </w:r>
      <w:r>
        <w:rPr>
          <w:sz w:val="24"/>
        </w:rPr>
        <w:t xml:space="preserve"> </w:t>
      </w:r>
      <w:r>
        <w:rPr>
          <w:color w:val="000000" w:themeColor="text1"/>
          <w:sz w:val="24"/>
        </w:rPr>
        <w:t xml:space="preserve"> винахідливим духом.  Технічний</w:t>
      </w:r>
      <w:r>
        <w:rPr>
          <w:sz w:val="24"/>
        </w:rPr>
        <w:t xml:space="preserve"> асортимент практичний і різноманітний:  він охоплює як потреби малого бізнесу в альпійській зоні, так і вимоги великого бізнесу в інших регіонах.  Нарізі компанія PÖTTINGER вражаюче відстоює свою лідируючу позицію як лідера світового ринку прес-підбирачів за допомогою нового покоління багатоцільових роторних прес-підбирачів JUMBO.  Що стосується косарок та посівної техніки, австрійська компанія також попереду порівняно з іншими європейськими компаніями.  Більше новинок буде представлено тут восени.</w:t>
      </w:r>
    </w:p>
    <w:p w14:paraId="792C68DD" w14:textId="77777777" w:rsidR="003E47CA" w:rsidRPr="00F50218" w:rsidRDefault="003E47CA" w:rsidP="001B0846">
      <w:pPr>
        <w:spacing w:line="360" w:lineRule="auto"/>
        <w:jc w:val="both"/>
        <w:rPr>
          <w:rFonts w:cs="Arial"/>
          <w:sz w:val="24"/>
          <w:lang w:val="ru-RU"/>
        </w:rPr>
      </w:pPr>
    </w:p>
    <w:p w14:paraId="6990180E" w14:textId="09CE6D42" w:rsidR="003E47CA" w:rsidRPr="0037172A" w:rsidRDefault="003E47CA" w:rsidP="00F3189E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t xml:space="preserve">Розділ успіху продажів </w:t>
      </w:r>
    </w:p>
    <w:p w14:paraId="016E2E1E" w14:textId="2DDB5C20" w:rsidR="00F86248" w:rsidRPr="005A7C98" w:rsidRDefault="0037172A" w:rsidP="00F3189E">
      <w:pPr>
        <w:spacing w:line="360" w:lineRule="auto"/>
        <w:jc w:val="both"/>
        <w:rPr>
          <w:rFonts w:cs="Arial"/>
          <w:iCs/>
          <w:strike/>
          <w:sz w:val="24"/>
          <w:szCs w:val="22"/>
        </w:rPr>
      </w:pPr>
      <w:r>
        <w:rPr>
          <w:iCs/>
          <w:sz w:val="24"/>
          <w:szCs w:val="22"/>
        </w:rPr>
        <w:t xml:space="preserve">З 69 -відсотковою часткою у продажу машин, кормозаготівельна техніка є основним джерелом продажу.  Техніка для рослинництва з технологією обробітку </w:t>
      </w:r>
      <w:r>
        <w:rPr>
          <w:iCs/>
          <w:sz w:val="24"/>
          <w:szCs w:val="22"/>
        </w:rPr>
        <w:lastRenderedPageBreak/>
        <w:t xml:space="preserve">ґрунту та посіву досягла 31 відсотка від загального обсягу продажу машин.  Обидва напрямки стабільно розвиваються позитивно. </w:t>
      </w:r>
      <w:r>
        <w:rPr>
          <w:iCs/>
          <w:strike/>
          <w:sz w:val="24"/>
          <w:szCs w:val="22"/>
        </w:rPr>
        <w:t xml:space="preserve"> </w:t>
      </w:r>
    </w:p>
    <w:p w14:paraId="6B720D2F" w14:textId="1F12171A" w:rsidR="00132418" w:rsidRPr="00F86248" w:rsidRDefault="00F86248" w:rsidP="00F3189E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Підрозділ «Оригінальні запасні частини» продовжив розвиватися позитивно - збільшившись приблизно на 8 відсотків.  Перш за все, тут величезний внесок зробили ефективність роботи логістичного центру запасних частин та обслуговування у критичний час пандемії.  Концепція довгострокової наявності запасних частин та перевіреної серії швидкозношуваних деталей (DURASTAR та DURASTAR PLUS) вплинули тут також дуже позитивно.  </w:t>
      </w:r>
    </w:p>
    <w:p w14:paraId="710408E6" w14:textId="77777777" w:rsidR="004F7D2F" w:rsidRPr="00F50218" w:rsidRDefault="004F7D2F">
      <w:pPr>
        <w:rPr>
          <w:rFonts w:cs="Arial"/>
          <w:iCs/>
          <w:sz w:val="24"/>
          <w:szCs w:val="22"/>
        </w:rPr>
      </w:pPr>
    </w:p>
    <w:p w14:paraId="42D64F59" w14:textId="1A337DA7" w:rsidR="00105362" w:rsidRPr="00E13092" w:rsidRDefault="00115FF2" w:rsidP="005F340C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t xml:space="preserve">Заснована в Австрії — здійснює свою діяльність у всьому світі.  </w:t>
      </w:r>
    </w:p>
    <w:p w14:paraId="49B91CDB" w14:textId="48138DBD" w:rsidR="0037172A" w:rsidRPr="005A7C98" w:rsidRDefault="00BA484C" w:rsidP="0037172A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Міжнародна орієнтація PÖTTINGER з 16 офіційними представництвами по всьому світу та чотирма виробничими заводами в Європі виявилася дуже антикризовою.  Кожен з цих наслідків пандемії можна було добре компенсувати:  Експортна квота у 88 % доводить це дуже чітко.   </w:t>
      </w:r>
    </w:p>
    <w:p w14:paraId="72841CE0" w14:textId="77D1A30C" w:rsidR="00BA484C" w:rsidRPr="005A7C98" w:rsidRDefault="00BA484C" w:rsidP="00BF1549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З моменту свого заснування в 1871 році невеликий ремісничий бізнес у м. Гріскірхен (Австрія) перетворився на успішного на міжнародному рівні виробника сільськогосподарської техніки, який, однак, залишається вірним своїм корінням.  Зв'язок з внутрішнім ринком Австрії також виражає позитивний розвиток:  частка загального обсягу продажів зросла і склала 12 відсотків у минулому фінансовому році.  Це робить батьківщину Pöttinger одним з найсильніших ринків. </w:t>
      </w:r>
    </w:p>
    <w:p w14:paraId="60836AA2" w14:textId="689D6121" w:rsidR="00467385" w:rsidRPr="005A7C98" w:rsidRDefault="00360CD1" w:rsidP="00BF1549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Майже 60 відсотків загального обсягу продажів було досягнуто у Німеччині, Франції, Австрії, Польщі, Швейцарії та Великобританії.  Німеччина з 18 відсотками та Франція з 15 відсотками продажів знову є найбільшими ринками.  На щастя, за останній період продажі зросли на обох ринках.  </w:t>
      </w:r>
    </w:p>
    <w:p w14:paraId="210163A1" w14:textId="77777777" w:rsidR="00E86F36" w:rsidRPr="00F50218" w:rsidRDefault="00E86F36" w:rsidP="00BF1549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</w:p>
    <w:p w14:paraId="1488B6F8" w14:textId="71FA7118" w:rsidR="000E636D" w:rsidRPr="00DE00D8" w:rsidRDefault="005C5953" w:rsidP="00BF1549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Продажі за кордоном також розвивалися надзвичайно позитивно:  Абсолютними лідерами є Канада з 48 відсотками та Австралія з + 33 відсотками.  Деякі європейські країни, такі як Великобританія, Угорщина, Норвегія та країни Балтії, є одними з переможців зростання доходів.  Росія навіть зафіксувала зростання продажів на + 151 відсоток.  У всіх цих країнах діяльність відділу продажів та розширений асортимент продукції внесли цінний внесок.  </w:t>
      </w:r>
    </w:p>
    <w:p w14:paraId="1772E159" w14:textId="701EE006" w:rsidR="00D04BBB" w:rsidRPr="00F50218" w:rsidRDefault="00D04BBB" w:rsidP="00D04BBB">
      <w:pPr>
        <w:jc w:val="both"/>
        <w:rPr>
          <w:rFonts w:cs="Arial"/>
        </w:rPr>
      </w:pPr>
    </w:p>
    <w:p w14:paraId="34E3C7FE" w14:textId="5558D970" w:rsidR="00AB4B6A" w:rsidRPr="00AB4B6A" w:rsidRDefault="00AB4B6A" w:rsidP="00AB4B6A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t xml:space="preserve">Люди пишуть історію </w:t>
      </w:r>
    </w:p>
    <w:p w14:paraId="5316B2D8" w14:textId="5570E339" w:rsidR="00AB4B6A" w:rsidRPr="005C5953" w:rsidRDefault="00AB4B6A" w:rsidP="00AB4B6A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З початку історії компанії в 1871 році люди були в центрі уваги.  Франц Пьотінгер заснував компанію разом зі своєю дружиною Юліаною.  Завдяки невтомному винахідливому духу, сміливості та наполегливій праці - відомому “духу Pöttinger” - компанія зростала, і до неї приєднувалися все нові і нові співробітники.  Міжнародна орієнтація також відображається у 1929 співробітниках:  Вони походять з 36 різних країн. Кількість працівників дещо зросла порівняно з минулим роком.  </w:t>
      </w:r>
    </w:p>
    <w:p w14:paraId="320D669E" w14:textId="77777777" w:rsidR="00AB4B6A" w:rsidRPr="00F50218" w:rsidRDefault="00AB4B6A" w:rsidP="00AB4B6A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7B8DB3D4" w14:textId="20BAC8C9" w:rsidR="00AB4B6A" w:rsidRPr="00AB4B6A" w:rsidRDefault="00AB4B6A" w:rsidP="00AB4B6A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t xml:space="preserve">Інновації та інвестиції - це частина історії </w:t>
      </w:r>
    </w:p>
    <w:p w14:paraId="6B4B39FC" w14:textId="4F960E4C" w:rsidR="00AB4B6A" w:rsidRDefault="00863C73" w:rsidP="00AB4B6A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150 років тому засновник компанії, звичайно, і не мріяв, що четвертий виробничий завод відкриється в 2021 році:  Листочок конюшини був укомплектований новим монтажним заводом у м. Санкт-Георген (неподалік від головного заводу м. Гріскірхен - Австрія).  З нагоди відкриття на початку червня 2021 року відбулася новаторська церемонія подальшого розширення, щоб мати можливість обробляти зростаючі замовлення.  Таким чином, все виробництво кормозаготівельної техніки розташоване в Австрії.  Сівалки виробляються в саксонському місті Бернбург (Німеччина), а центр обробітку ґрунту - у м. Водняни (Чехія).  </w:t>
      </w:r>
    </w:p>
    <w:p w14:paraId="50856FE8" w14:textId="43B6F2A1" w:rsidR="00863C73" w:rsidRPr="005C5953" w:rsidRDefault="00863C73" w:rsidP="00AB4B6A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Початок впровадження технології механічного догляду рослин та пов'язаного з нею виробництва також продемонстровано в Австрії.  </w:t>
      </w:r>
    </w:p>
    <w:p w14:paraId="5E629A6E" w14:textId="77777777" w:rsidR="00863C73" w:rsidRPr="00F50218" w:rsidRDefault="00863C73" w:rsidP="00AB4B6A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</w:p>
    <w:p w14:paraId="67D657C6" w14:textId="1C153F36" w:rsidR="001E262B" w:rsidRPr="005C5953" w:rsidRDefault="007D4F64" w:rsidP="009A212B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t xml:space="preserve">PÖTTINGER: довга історія успіху </w:t>
      </w:r>
    </w:p>
    <w:p w14:paraId="474185F1" w14:textId="6B910A8D" w:rsidR="00863C73" w:rsidRPr="005C5953" w:rsidRDefault="00863C73" w:rsidP="00675D9F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Пандемія запобігла великим святкуванням та подіям, присвяченим 150-річчю цього року. Тому виробник сільськогосподарської техніки використав нові, віртуальні форми представлення продукції та інформації.  Тим не менш, заснування відзначали на різних онлайн -платформах (віртуальній виставці, соціальних мережах тощо), а також з ювілейними машинами та численними кампаніями для співробітників.  </w:t>
      </w:r>
    </w:p>
    <w:p w14:paraId="4B380CC3" w14:textId="77777777" w:rsidR="00863C73" w:rsidRPr="00F50218" w:rsidRDefault="00863C73" w:rsidP="00675D9F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</w:p>
    <w:p w14:paraId="3ED69751" w14:textId="4977C7DB" w:rsidR="00A62EC7" w:rsidRPr="00A62EC7" w:rsidRDefault="00A62EC7" w:rsidP="00FB5247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Шануй минуле - будь майбутнім. </w:t>
      </w:r>
    </w:p>
    <w:p w14:paraId="5816F835" w14:textId="49905E7D" w:rsidR="00A62EC7" w:rsidRDefault="00A62EC7" w:rsidP="00FB5247">
      <w:pPr>
        <w:spacing w:line="360" w:lineRule="auto"/>
        <w:jc w:val="both"/>
        <w:rPr>
          <w:rFonts w:cs="Arial"/>
          <w:iCs/>
          <w:sz w:val="24"/>
        </w:rPr>
      </w:pPr>
      <w:r>
        <w:rPr>
          <w:iCs/>
          <w:sz w:val="24"/>
        </w:rPr>
        <w:t xml:space="preserve">Дивовижні речі відбувалися в PÖTTINGER за останні 150 років.  Тоді, як і зараз, людяність та традиційність дуже важливі в сімейному бізнесі.  Компанія поставила собі за мету зробити людей більш успішними у сільському господарстві.  «Ми завжди відчували міцний зв’язок із фермерами, і під девізом «Кожен потребує сільського господарства» ми рішуче підтримуємо важливість цієї галузі.  З огляду на навколишнє середовище та майбутні покоління, ми також велику увагу зосереджуємося на тривалості та збереженні ресурсів.“,  підкреслює Грегор Дітахмайер, представник керівництва компанії.  Ці теми завжди в центрі уваги як розвитку агротехніки, так і будівництва нових заводів.  </w:t>
      </w:r>
    </w:p>
    <w:p w14:paraId="0AEF8F84" w14:textId="77777777" w:rsidR="00A91000" w:rsidRPr="00F50218" w:rsidRDefault="00A91000" w:rsidP="00FB5247">
      <w:pPr>
        <w:spacing w:line="360" w:lineRule="auto"/>
        <w:jc w:val="both"/>
        <w:rPr>
          <w:rFonts w:cs="Arial"/>
          <w:iCs/>
          <w:sz w:val="24"/>
          <w:lang w:val="ru-RU"/>
        </w:rPr>
      </w:pPr>
    </w:p>
    <w:p w14:paraId="5FA5FCC2" w14:textId="186A1D87" w:rsidR="009B6CFD" w:rsidRDefault="00F5475D" w:rsidP="00FB5247">
      <w:pPr>
        <w:spacing w:line="360" w:lineRule="auto"/>
        <w:jc w:val="both"/>
        <w:rPr>
          <w:rFonts w:cs="Arial"/>
          <w:iCs/>
          <w:sz w:val="24"/>
        </w:rPr>
      </w:pPr>
      <w:r>
        <w:rPr>
          <w:iCs/>
          <w:sz w:val="24"/>
        </w:rPr>
        <w:t xml:space="preserve">У своїй довгій історії успіху компанія PÖTTINGER пережила багато злетів і падінь і завжди ставала сильнішою.  «Навіть у важкий 2020/2021 маркетинговий рік, рік із багатьма змінами, ми продемонстрували нашу пристосованість, нашу відданість і свою непохитність.  Нам навіть вдалося увінчати ювілейний рік рекордним оборотом », - радісно повідомляє пан Дітахмайер і продовжує:  "Як інноваційна кузня з сильною командою високомотивованих співробітників, дуже добре розвиненою мережею торгових партнерів і з огляду на майбутнє та потреби ринку (оцифрування, сенсорні технології тощо), ми ідеально обладнані для майбутніх викликів". </w:t>
      </w:r>
    </w:p>
    <w:p w14:paraId="17D1C45E" w14:textId="656714DA" w:rsidR="005C5953" w:rsidRPr="00F50218" w:rsidRDefault="005C5953" w:rsidP="00FB5247">
      <w:pPr>
        <w:spacing w:line="360" w:lineRule="auto"/>
        <w:jc w:val="both"/>
        <w:rPr>
          <w:rFonts w:cs="Arial"/>
          <w:iCs/>
          <w:sz w:val="24"/>
        </w:rPr>
      </w:pPr>
    </w:p>
    <w:p w14:paraId="3E97CCB5" w14:textId="77777777" w:rsidR="005C5953" w:rsidRPr="00F50218" w:rsidRDefault="005C5953" w:rsidP="00FB5247">
      <w:pPr>
        <w:spacing w:line="360" w:lineRule="auto"/>
        <w:jc w:val="both"/>
        <w:rPr>
          <w:rFonts w:cs="Arial"/>
          <w:iCs/>
          <w:sz w:val="24"/>
        </w:rPr>
      </w:pPr>
    </w:p>
    <w:p w14:paraId="60B0E708" w14:textId="77777777" w:rsidR="00740D5C" w:rsidRPr="00F50218" w:rsidRDefault="00740D5C">
      <w:pPr>
        <w:rPr>
          <w:rFonts w:cs="Arial"/>
          <w:iCs/>
          <w:sz w:val="24"/>
        </w:rPr>
      </w:pPr>
    </w:p>
    <w:p w14:paraId="692969F1" w14:textId="68782977" w:rsidR="00D97DA1" w:rsidRDefault="00D97DA1">
      <w:pPr>
        <w:rPr>
          <w:rFonts w:cs="Arial"/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64DBB855" wp14:editId="5C3B899E">
            <wp:extent cx="5687219" cy="1171739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0F61" w14:textId="56CF48D1" w:rsidR="00580B80" w:rsidRDefault="00580B80">
      <w:pPr>
        <w:rPr>
          <w:rFonts w:cs="Arial"/>
          <w:iCs/>
          <w:sz w:val="24"/>
        </w:rPr>
      </w:pPr>
      <w:r>
        <w:br w:type="page"/>
      </w:r>
    </w:p>
    <w:p w14:paraId="31F55CF7" w14:textId="4FF38C5B" w:rsidR="00F40301" w:rsidRDefault="00F40301" w:rsidP="00F40301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 xml:space="preserve">Фото: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5953" w:rsidRPr="005C5953" w14:paraId="6161DF2D" w14:textId="77777777" w:rsidTr="00372948">
        <w:tc>
          <w:tcPr>
            <w:tcW w:w="4531" w:type="dxa"/>
          </w:tcPr>
          <w:p w14:paraId="137B74D6" w14:textId="77777777" w:rsidR="00F71653" w:rsidRPr="005C5953" w:rsidRDefault="00F71653" w:rsidP="00942D12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2CFC4500" w14:textId="689411CB" w:rsidR="00F40301" w:rsidRPr="005C5953" w:rsidRDefault="00942D12" w:rsidP="00942D12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4F69B2" wp14:editId="509684FD">
                  <wp:extent cx="1228725" cy="819150"/>
                  <wp:effectExtent l="0" t="0" r="9525" b="0"/>
                  <wp:docPr id="3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99" cy="81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D84AB5F" w14:textId="77777777" w:rsidR="00F71653" w:rsidRPr="005C5953" w:rsidRDefault="00F71653" w:rsidP="00F81BDE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4EFDF99" w14:textId="177EB716" w:rsidR="00F40301" w:rsidRPr="005C5953" w:rsidRDefault="00045017" w:rsidP="00F81BD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4297D6" wp14:editId="5CC7EC92">
                  <wp:extent cx="1147445" cy="758825"/>
                  <wp:effectExtent l="0" t="0" r="0" b="3175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F6D" w:rsidRPr="000D4F6D" w14:paraId="310C885F" w14:textId="77777777" w:rsidTr="00372948">
        <w:tc>
          <w:tcPr>
            <w:tcW w:w="4531" w:type="dxa"/>
          </w:tcPr>
          <w:p w14:paraId="02BB9F16" w14:textId="77777777" w:rsidR="00942D12" w:rsidRPr="000D4F6D" w:rsidRDefault="00F40301" w:rsidP="00942D12">
            <w:pPr>
              <w:jc w:val="center"/>
              <w:rPr>
                <w:rFonts w:cs="Arial"/>
                <w:szCs w:val="22"/>
              </w:rPr>
            </w:pPr>
            <w:r>
              <w:t xml:space="preserve">Магістр  Грегор Дітахмайер  </w:t>
            </w:r>
          </w:p>
          <w:p w14:paraId="72D2CB62" w14:textId="77777777" w:rsidR="00F40301" w:rsidRPr="000D4F6D" w:rsidRDefault="00F40301" w:rsidP="00942D12">
            <w:pPr>
              <w:jc w:val="center"/>
              <w:rPr>
                <w:rFonts w:cs="Arial"/>
                <w:szCs w:val="22"/>
              </w:rPr>
            </w:pPr>
            <w:r>
              <w:t xml:space="preserve">Представник правління компанії PÖTTINGER </w:t>
            </w:r>
          </w:p>
        </w:tc>
        <w:tc>
          <w:tcPr>
            <w:tcW w:w="4531" w:type="dxa"/>
          </w:tcPr>
          <w:p w14:paraId="1BD157E1" w14:textId="77777777" w:rsidR="00F621A0" w:rsidRPr="000D4F6D" w:rsidRDefault="00F621A0" w:rsidP="002F3A42">
            <w:pPr>
              <w:jc w:val="both"/>
              <w:rPr>
                <w:rFonts w:cs="Arial"/>
                <w:iCs/>
                <w:szCs w:val="22"/>
              </w:rPr>
            </w:pPr>
            <w:r>
              <w:t xml:space="preserve">Зліва направо: Дипломований інженер Йорг Лехнер, Др. Маркус Бальдінгер, Магістр Грегор Дітахмайер, Магістр Вольфганг Мозер, Магістр Герберт Вагнер </w:t>
            </w:r>
          </w:p>
          <w:p w14:paraId="49252516" w14:textId="77777777" w:rsidR="00F40301" w:rsidRPr="000D4F6D" w:rsidRDefault="00F40301" w:rsidP="002F3A42">
            <w:pPr>
              <w:rPr>
                <w:rFonts w:cs="Arial"/>
                <w:szCs w:val="22"/>
                <w:lang w:val="nl-NL"/>
              </w:rPr>
            </w:pPr>
          </w:p>
        </w:tc>
      </w:tr>
      <w:tr w:rsidR="000D4F6D" w:rsidRPr="00160134" w14:paraId="7A28C75F" w14:textId="77777777" w:rsidTr="00372948">
        <w:tc>
          <w:tcPr>
            <w:tcW w:w="4531" w:type="dxa"/>
          </w:tcPr>
          <w:p w14:paraId="48D87403" w14:textId="040621D0" w:rsidR="00F40301" w:rsidRPr="00160134" w:rsidRDefault="00762D96" w:rsidP="00942D12">
            <w:pPr>
              <w:jc w:val="center"/>
              <w:rPr>
                <w:rStyle w:val="aa"/>
                <w:sz w:val="20"/>
                <w:szCs w:val="20"/>
              </w:rPr>
            </w:pPr>
            <w:hyperlink r:id="rId11" w:history="1">
              <w:r w:rsidR="005A7C98">
                <w:rPr>
                  <w:rStyle w:val="aa"/>
                  <w:sz w:val="20"/>
                  <w:szCs w:val="20"/>
                </w:rPr>
                <w:t>http://www.poettinger.at/de_in/Newsroom/Pressebild/4063</w:t>
              </w:r>
            </w:hyperlink>
          </w:p>
        </w:tc>
        <w:tc>
          <w:tcPr>
            <w:tcW w:w="4531" w:type="dxa"/>
          </w:tcPr>
          <w:p w14:paraId="72491EA0" w14:textId="5FCC83A5" w:rsidR="00CA4B29" w:rsidRPr="00160134" w:rsidRDefault="00762D96" w:rsidP="00503E26">
            <w:pPr>
              <w:jc w:val="center"/>
              <w:rPr>
                <w:rStyle w:val="aa"/>
                <w:sz w:val="20"/>
                <w:szCs w:val="20"/>
              </w:rPr>
            </w:pPr>
            <w:hyperlink r:id="rId12" w:history="1">
              <w:r w:rsidR="005A7C98">
                <w:rPr>
                  <w:rStyle w:val="aa"/>
                  <w:sz w:val="20"/>
                  <w:szCs w:val="20"/>
                </w:rPr>
                <w:t>https://www.poettinger.at/de_at/Newsroom/Pressebild/4062</w:t>
              </w:r>
            </w:hyperlink>
          </w:p>
        </w:tc>
      </w:tr>
      <w:tr w:rsidR="005C5953" w:rsidRPr="005C5953" w14:paraId="381C23D9" w14:textId="77777777" w:rsidTr="00372948">
        <w:tc>
          <w:tcPr>
            <w:tcW w:w="4531" w:type="dxa"/>
          </w:tcPr>
          <w:p w14:paraId="4EA55759" w14:textId="77777777" w:rsidR="00F71653" w:rsidRPr="005C5953" w:rsidRDefault="00F71653" w:rsidP="00F81BDE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9759368" w14:textId="2E6FA14C" w:rsidR="00F40301" w:rsidRPr="005C5953" w:rsidRDefault="00645F70" w:rsidP="00F81BD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8B9DAE" wp14:editId="398BAEBB">
                  <wp:extent cx="1828800" cy="685800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123" cy="68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EA4B50D" w14:textId="77777777" w:rsidR="002F3A42" w:rsidRPr="005C5953" w:rsidRDefault="002F3A42" w:rsidP="00F81BDE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FC29D60" w14:textId="4DA7C638" w:rsidR="00F40301" w:rsidRPr="005C5953" w:rsidRDefault="004F3671" w:rsidP="00CB30A8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FBAD18" wp14:editId="1B56026D">
                  <wp:extent cx="1143000" cy="76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53" w:rsidRPr="005C5953" w14:paraId="3C48F486" w14:textId="77777777" w:rsidTr="00372948">
        <w:tc>
          <w:tcPr>
            <w:tcW w:w="4531" w:type="dxa"/>
          </w:tcPr>
          <w:p w14:paraId="5D324FAB" w14:textId="116C9804" w:rsidR="00F40301" w:rsidRPr="005C5953" w:rsidRDefault="00645F70" w:rsidP="002F3A42">
            <w:pPr>
              <w:jc w:val="center"/>
              <w:rPr>
                <w:rFonts w:cs="Arial"/>
                <w:szCs w:val="22"/>
              </w:rPr>
            </w:pPr>
            <w:r>
              <w:t>Головний завод в м. Гріскірхен (Австрія)</w:t>
            </w:r>
          </w:p>
          <w:p w14:paraId="2A98099C" w14:textId="1B1A5B6E" w:rsidR="00F71653" w:rsidRPr="00F50218" w:rsidRDefault="00F71653" w:rsidP="002F3A42">
            <w:pPr>
              <w:jc w:val="center"/>
              <w:rPr>
                <w:rFonts w:cs="Arial"/>
                <w:szCs w:val="22"/>
                <w:lang w:val="ru-RU"/>
              </w:rPr>
            </w:pPr>
          </w:p>
        </w:tc>
        <w:tc>
          <w:tcPr>
            <w:tcW w:w="4531" w:type="dxa"/>
          </w:tcPr>
          <w:p w14:paraId="25B56DFB" w14:textId="4531376E" w:rsidR="00F40301" w:rsidRPr="005C5953" w:rsidRDefault="00433314" w:rsidP="002F3A42">
            <w:pPr>
              <w:jc w:val="center"/>
              <w:rPr>
                <w:rFonts w:cs="Arial"/>
                <w:szCs w:val="22"/>
              </w:rPr>
            </w:pPr>
            <w:r>
              <w:t>Новий монтажний завод у м. Санкт Георген (Австрія)</w:t>
            </w:r>
          </w:p>
        </w:tc>
      </w:tr>
      <w:tr w:rsidR="00F40301" w:rsidRPr="00CB30A8" w14:paraId="50980D2D" w14:textId="77777777" w:rsidTr="00372948">
        <w:tc>
          <w:tcPr>
            <w:tcW w:w="4531" w:type="dxa"/>
          </w:tcPr>
          <w:p w14:paraId="7E69B7C7" w14:textId="629A5557" w:rsidR="00F40301" w:rsidRPr="00CB30A8" w:rsidRDefault="00762D96" w:rsidP="002F3A42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5A7C98">
                <w:rPr>
                  <w:rStyle w:val="aa"/>
                  <w:sz w:val="20"/>
                  <w:szCs w:val="20"/>
                </w:rPr>
                <w:t>https://www.poettinger.at/de_at/Newsroom/Pressebild/3456</w:t>
              </w:r>
            </w:hyperlink>
          </w:p>
          <w:p w14:paraId="55D99750" w14:textId="2408BDE5" w:rsidR="00645F70" w:rsidRPr="00CB30A8" w:rsidRDefault="00645F70" w:rsidP="002F3A42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90DD3B" w14:textId="769BAAF7" w:rsidR="002F3A42" w:rsidRPr="00CB30A8" w:rsidRDefault="00762D96" w:rsidP="00503E2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5A7C98">
                <w:rPr>
                  <w:rStyle w:val="aa"/>
                  <w:sz w:val="20"/>
                  <w:szCs w:val="20"/>
                </w:rPr>
                <w:t>https://www.poettinger.at/de_at/Newsroom/Pressebild/4767</w:t>
              </w:r>
            </w:hyperlink>
          </w:p>
          <w:p w14:paraId="5AAA414D" w14:textId="22F52B75" w:rsidR="00645F70" w:rsidRPr="00CB30A8" w:rsidRDefault="00645F70" w:rsidP="00503E26">
            <w:pPr>
              <w:jc w:val="center"/>
              <w:rPr>
                <w:color w:val="FF00FF"/>
                <w:sz w:val="20"/>
                <w:szCs w:val="20"/>
                <w:u w:val="single"/>
              </w:rPr>
            </w:pPr>
          </w:p>
        </w:tc>
      </w:tr>
    </w:tbl>
    <w:p w14:paraId="2FFD3CF3" w14:textId="77777777" w:rsidR="006A52D3" w:rsidRPr="005C5953" w:rsidRDefault="006A52D3" w:rsidP="00D26777">
      <w:pPr>
        <w:spacing w:line="360" w:lineRule="auto"/>
        <w:jc w:val="both"/>
        <w:rPr>
          <w:rFonts w:cs="Arial"/>
          <w:b/>
          <w:sz w:val="24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5953" w:rsidRPr="005C5953" w14:paraId="49DA651B" w14:textId="77777777" w:rsidTr="00433314">
        <w:tc>
          <w:tcPr>
            <w:tcW w:w="4531" w:type="dxa"/>
          </w:tcPr>
          <w:p w14:paraId="72679832" w14:textId="77777777" w:rsidR="006A52D3" w:rsidRPr="005C5953" w:rsidRDefault="006A52D3" w:rsidP="0043331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C42F7B8" w14:textId="1F7B77FF" w:rsidR="006A52D3" w:rsidRPr="005C5953" w:rsidRDefault="006A52D3" w:rsidP="006A52D3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9F8CC8" wp14:editId="79E8CA37">
                  <wp:extent cx="1143000" cy="762000"/>
                  <wp:effectExtent l="0" t="0" r="0" b="0"/>
                  <wp:docPr id="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04EDCF4" w14:textId="77777777" w:rsidR="006A52D3" w:rsidRPr="005C5953" w:rsidRDefault="006A52D3" w:rsidP="00433314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  <w:p w14:paraId="302656BD" w14:textId="5C792792" w:rsidR="006A52D3" w:rsidRPr="005C5953" w:rsidRDefault="006A52D3" w:rsidP="006A52D3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E7A00F" wp14:editId="67F40E94">
                  <wp:extent cx="1143000" cy="762000"/>
                  <wp:effectExtent l="0" t="0" r="0" b="0"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53" w:rsidRPr="005A7C98" w14:paraId="44AEC180" w14:textId="77777777" w:rsidTr="00433314">
        <w:tc>
          <w:tcPr>
            <w:tcW w:w="4531" w:type="dxa"/>
          </w:tcPr>
          <w:p w14:paraId="5A658B7B" w14:textId="26F0E076" w:rsidR="00433314" w:rsidRPr="005C5953" w:rsidRDefault="00645F70" w:rsidP="00433314">
            <w:pPr>
              <w:jc w:val="center"/>
              <w:rPr>
                <w:rFonts w:cs="Arial"/>
                <w:szCs w:val="22"/>
              </w:rPr>
            </w:pPr>
            <w:r>
              <w:t xml:space="preserve">Поява нового покоління прес-підбирачів JUMBO 7540 </w:t>
            </w:r>
          </w:p>
        </w:tc>
        <w:tc>
          <w:tcPr>
            <w:tcW w:w="4531" w:type="dxa"/>
          </w:tcPr>
          <w:p w14:paraId="04A4E340" w14:textId="51AC77B9" w:rsidR="00433314" w:rsidRPr="005C5953" w:rsidRDefault="006A52D3" w:rsidP="00433314">
            <w:pPr>
              <w:jc w:val="center"/>
              <w:rPr>
                <w:rFonts w:cs="Arial"/>
                <w:szCs w:val="22"/>
              </w:rPr>
            </w:pPr>
            <w:r>
              <w:t xml:space="preserve">FLEXCARE з асортименту просапних машин </w:t>
            </w:r>
          </w:p>
        </w:tc>
      </w:tr>
      <w:tr w:rsidR="000D4F6D" w:rsidRPr="005A7C98" w14:paraId="0F5963C7" w14:textId="77777777" w:rsidTr="00433314">
        <w:tc>
          <w:tcPr>
            <w:tcW w:w="4531" w:type="dxa"/>
          </w:tcPr>
          <w:p w14:paraId="2627A6B1" w14:textId="61E9BA6D" w:rsidR="00433314" w:rsidRPr="006A52D3" w:rsidRDefault="00762D96" w:rsidP="00433314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5A7C98">
                <w:rPr>
                  <w:rStyle w:val="aa"/>
                  <w:sz w:val="20"/>
                  <w:szCs w:val="20"/>
                </w:rPr>
                <w:t>https://www.poettinger.at/de_at/Newsroom/Pressebild/4818</w:t>
              </w:r>
            </w:hyperlink>
          </w:p>
          <w:p w14:paraId="7F422EA0" w14:textId="5BA6B982" w:rsidR="006A52D3" w:rsidRPr="00F50218" w:rsidRDefault="006A52D3" w:rsidP="00433314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6EAD93" w14:textId="55CBF4B3" w:rsidR="00433314" w:rsidRPr="006A52D3" w:rsidRDefault="00762D96" w:rsidP="00433314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5A7C98">
                <w:rPr>
                  <w:rStyle w:val="aa"/>
                  <w:sz w:val="20"/>
                  <w:szCs w:val="20"/>
                </w:rPr>
                <w:t>https://www.poettinger.at/de_at/Newsroom/Pressebild/4795</w:t>
              </w:r>
            </w:hyperlink>
          </w:p>
          <w:p w14:paraId="2903BC3E" w14:textId="5A503784" w:rsidR="006A52D3" w:rsidRPr="00F50218" w:rsidRDefault="006A52D3" w:rsidP="00433314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</w:tr>
    </w:tbl>
    <w:p w14:paraId="5C713822" w14:textId="77777777" w:rsidR="00F514CE" w:rsidRPr="00F50218" w:rsidRDefault="00F514CE" w:rsidP="00F514CE">
      <w:pPr>
        <w:spacing w:line="360" w:lineRule="auto"/>
        <w:jc w:val="both"/>
        <w:rPr>
          <w:rFonts w:cs="Arial"/>
          <w:szCs w:val="22"/>
        </w:rPr>
      </w:pPr>
    </w:p>
    <w:p w14:paraId="6AC2F80E" w14:textId="565465AE" w:rsidR="00700FA5" w:rsidRPr="00F50218" w:rsidRDefault="00700FA5" w:rsidP="00F514CE">
      <w:pPr>
        <w:spacing w:line="360" w:lineRule="auto"/>
        <w:jc w:val="both"/>
        <w:rPr>
          <w:rFonts w:cs="Arial"/>
          <w:szCs w:val="22"/>
        </w:rPr>
      </w:pPr>
    </w:p>
    <w:p w14:paraId="78AD7E9B" w14:textId="77777777" w:rsidR="00700FA5" w:rsidRPr="00F50218" w:rsidRDefault="00700FA5" w:rsidP="00F514CE">
      <w:pPr>
        <w:spacing w:line="360" w:lineRule="auto"/>
        <w:jc w:val="both"/>
        <w:rPr>
          <w:rFonts w:cs="Arial"/>
          <w:szCs w:val="22"/>
        </w:rPr>
      </w:pPr>
    </w:p>
    <w:p w14:paraId="125C9674" w14:textId="54B32C0B" w:rsidR="002F3A42" w:rsidRDefault="002F3A42" w:rsidP="00F514CE">
      <w:pPr>
        <w:spacing w:line="360" w:lineRule="auto"/>
        <w:jc w:val="both"/>
        <w:rPr>
          <w:rStyle w:val="aa"/>
          <w:rFonts w:cs="Arial"/>
          <w:color w:val="auto"/>
          <w:szCs w:val="22"/>
        </w:rPr>
      </w:pPr>
      <w:r>
        <w:t xml:space="preserve">Інші оптимізовані до друку фото ви знайдете тут: </w:t>
      </w:r>
      <w:hyperlink r:id="rId21" w:history="1">
        <w:r>
          <w:rPr>
            <w:rStyle w:val="aa"/>
          </w:rPr>
          <w:t>https://www.poettinger.at/presse</w:t>
        </w:r>
      </w:hyperlink>
    </w:p>
    <w:sectPr w:rsidR="002F3A42" w:rsidSect="00A92099">
      <w:headerReference w:type="default" r:id="rId22"/>
      <w:footerReference w:type="default" r:id="rId23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689E" w14:textId="77777777" w:rsidR="00762D96" w:rsidRDefault="00762D96" w:rsidP="00A92099">
      <w:r>
        <w:separator/>
      </w:r>
    </w:p>
  </w:endnote>
  <w:endnote w:type="continuationSeparator" w:id="0">
    <w:p w14:paraId="2EBA6FD1" w14:textId="77777777" w:rsidR="00762D96" w:rsidRDefault="00762D96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4214F3C5" w14:textId="77777777" w:rsidR="00626315" w:rsidRPr="00796525" w:rsidRDefault="00626315" w:rsidP="00F514CE">
    <w:pPr>
      <w:rPr>
        <w:rFonts w:cs="Arial"/>
        <w:b/>
        <w:sz w:val="18"/>
        <w:szCs w:val="18"/>
        <w:lang w:val="de-DE"/>
      </w:rPr>
    </w:pPr>
  </w:p>
  <w:p w14:paraId="4F19E144" w14:textId="77777777" w:rsidR="00105362" w:rsidRDefault="00105362" w:rsidP="00F514CE">
    <w:pPr>
      <w:rPr>
        <w:rFonts w:cs="Arial"/>
        <w:b/>
        <w:sz w:val="18"/>
        <w:szCs w:val="18"/>
      </w:rPr>
    </w:pPr>
    <w:r>
      <w:rPr>
        <w:b/>
        <w:sz w:val="18"/>
        <w:szCs w:val="18"/>
      </w:rPr>
      <w:t xml:space="preserve">ТОВ ПЬОТІНГЕР УКРАЇНА - Відділ маркетингу </w:t>
    </w:r>
  </w:p>
  <w:p w14:paraId="2EE3C526" w14:textId="77777777" w:rsidR="00F40301" w:rsidRDefault="00F40301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Наталія Кот, Привокзальна 50, офіс 207, м. Бориспіль, Київська обл., Україна 08304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</w:rPr>
    </w:pPr>
    <w:r>
      <w:rPr>
        <w:sz w:val="18"/>
        <w:szCs w:val="18"/>
      </w:rPr>
      <w:t>Тел.: +38 067 353 61 81, nataliia.kot@poettinger.at, www.poettinger.ua</w:t>
    </w:r>
    <w:r>
      <w:rPr>
        <w:sz w:val="18"/>
        <w:szCs w:val="18"/>
      </w:rPr>
      <w:tab/>
      <w:t xml:space="preserve">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r w:rsidR="00105362" w:rsidRPr="00AB6584">
      <w:rPr>
        <w:rFonts w:cs="Arial"/>
        <w:sz w:val="18"/>
        <w:szCs w:val="18"/>
      </w:rPr>
      <w:fldChar w:fldCharType="begin"/>
    </w:r>
    <w:r w:rsidR="00105362" w:rsidRPr="00AB6584">
      <w:rPr>
        <w:rFonts w:cs="Arial"/>
        <w:sz w:val="18"/>
        <w:szCs w:val="18"/>
      </w:rPr>
      <w:instrText xml:space="preserve"> PAGE   \* MERGEFORMAT </w:instrText>
    </w:r>
    <w:r w:rsidR="00105362" w:rsidRPr="00AB6584">
      <w:rPr>
        <w:rFonts w:cs="Arial"/>
        <w:sz w:val="18"/>
        <w:szCs w:val="18"/>
      </w:rPr>
      <w:fldChar w:fldCharType="separate"/>
    </w:r>
    <w:r w:rsidR="00A1023C">
      <w:rPr>
        <w:rFonts w:cs="Arial"/>
        <w:sz w:val="18"/>
        <w:szCs w:val="18"/>
      </w:rPr>
      <w:t>3</w:t>
    </w:r>
    <w:r w:rsidR="00105362" w:rsidRPr="00AB658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AA42" w14:textId="77777777" w:rsidR="00762D96" w:rsidRDefault="00762D96" w:rsidP="00A92099">
      <w:r>
        <w:separator/>
      </w:r>
    </w:p>
  </w:footnote>
  <w:footnote w:type="continuationSeparator" w:id="0">
    <w:p w14:paraId="3607D474" w14:textId="77777777" w:rsidR="00762D96" w:rsidRDefault="00762D96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E20" w14:textId="7DB8A717" w:rsidR="00105362" w:rsidRDefault="000D4F6D" w:rsidP="00F2555A">
    <w:pPr>
      <w:spacing w:line="360" w:lineRule="auto"/>
      <w:rPr>
        <w:rFonts w:cs="Arial"/>
        <w:sz w:val="24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EF0834" wp14:editId="295262F5">
          <wp:simplePos x="0" y="0"/>
          <wp:positionH relativeFrom="column">
            <wp:posOffset>4514850</wp:posOffset>
          </wp:positionH>
          <wp:positionV relativeFrom="paragraph">
            <wp:posOffset>-124460</wp:posOffset>
          </wp:positionV>
          <wp:extent cx="1426845" cy="807720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18B16C85" w14:textId="77777777"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Прес-реліз</w:t>
    </w:r>
  </w:p>
  <w:p w14:paraId="699CDB18" w14:textId="77777777"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3D6"/>
    <w:rsid w:val="0001091E"/>
    <w:rsid w:val="00027BED"/>
    <w:rsid w:val="00045017"/>
    <w:rsid w:val="000511C3"/>
    <w:rsid w:val="000703FC"/>
    <w:rsid w:val="000729E6"/>
    <w:rsid w:val="00080095"/>
    <w:rsid w:val="00083112"/>
    <w:rsid w:val="00086292"/>
    <w:rsid w:val="00090CD0"/>
    <w:rsid w:val="00091C00"/>
    <w:rsid w:val="000A2F69"/>
    <w:rsid w:val="000B0A02"/>
    <w:rsid w:val="000B3E73"/>
    <w:rsid w:val="000B593F"/>
    <w:rsid w:val="000C6811"/>
    <w:rsid w:val="000D391F"/>
    <w:rsid w:val="000D4F6D"/>
    <w:rsid w:val="000D64C2"/>
    <w:rsid w:val="000E636D"/>
    <w:rsid w:val="000F775B"/>
    <w:rsid w:val="000F7BB8"/>
    <w:rsid w:val="00105362"/>
    <w:rsid w:val="0010591C"/>
    <w:rsid w:val="001079C7"/>
    <w:rsid w:val="00115FF2"/>
    <w:rsid w:val="001233CA"/>
    <w:rsid w:val="0013235D"/>
    <w:rsid w:val="00132418"/>
    <w:rsid w:val="00133BFE"/>
    <w:rsid w:val="001359FE"/>
    <w:rsid w:val="0014096D"/>
    <w:rsid w:val="00157BE8"/>
    <w:rsid w:val="00160134"/>
    <w:rsid w:val="00166CD0"/>
    <w:rsid w:val="0017619E"/>
    <w:rsid w:val="00181783"/>
    <w:rsid w:val="00192865"/>
    <w:rsid w:val="00194E7B"/>
    <w:rsid w:val="00195194"/>
    <w:rsid w:val="001A3357"/>
    <w:rsid w:val="001A6C1E"/>
    <w:rsid w:val="001A72E9"/>
    <w:rsid w:val="001A7EDC"/>
    <w:rsid w:val="001B0186"/>
    <w:rsid w:val="001B0846"/>
    <w:rsid w:val="001C431C"/>
    <w:rsid w:val="001D5FE5"/>
    <w:rsid w:val="001E262B"/>
    <w:rsid w:val="001F0303"/>
    <w:rsid w:val="001F3694"/>
    <w:rsid w:val="0020021C"/>
    <w:rsid w:val="00203C2A"/>
    <w:rsid w:val="00203DE9"/>
    <w:rsid w:val="0021757E"/>
    <w:rsid w:val="00217704"/>
    <w:rsid w:val="002239D3"/>
    <w:rsid w:val="00233B52"/>
    <w:rsid w:val="00250690"/>
    <w:rsid w:val="0025382C"/>
    <w:rsid w:val="00255913"/>
    <w:rsid w:val="002624BB"/>
    <w:rsid w:val="0027282D"/>
    <w:rsid w:val="00276850"/>
    <w:rsid w:val="002851E1"/>
    <w:rsid w:val="00286632"/>
    <w:rsid w:val="00293311"/>
    <w:rsid w:val="00295192"/>
    <w:rsid w:val="002A347B"/>
    <w:rsid w:val="002B1DDA"/>
    <w:rsid w:val="002C4658"/>
    <w:rsid w:val="002C710B"/>
    <w:rsid w:val="002D4A2A"/>
    <w:rsid w:val="002D65F4"/>
    <w:rsid w:val="002E072E"/>
    <w:rsid w:val="002E0819"/>
    <w:rsid w:val="002E0977"/>
    <w:rsid w:val="002E78C8"/>
    <w:rsid w:val="002F0732"/>
    <w:rsid w:val="002F3A42"/>
    <w:rsid w:val="002F4A34"/>
    <w:rsid w:val="002F68F9"/>
    <w:rsid w:val="002F7B5B"/>
    <w:rsid w:val="003006CB"/>
    <w:rsid w:val="00305161"/>
    <w:rsid w:val="00306D4E"/>
    <w:rsid w:val="00310761"/>
    <w:rsid w:val="00315B65"/>
    <w:rsid w:val="003170BC"/>
    <w:rsid w:val="00332F2C"/>
    <w:rsid w:val="003339E3"/>
    <w:rsid w:val="0033632A"/>
    <w:rsid w:val="00341328"/>
    <w:rsid w:val="003502E8"/>
    <w:rsid w:val="00354075"/>
    <w:rsid w:val="00360CD1"/>
    <w:rsid w:val="00367BAE"/>
    <w:rsid w:val="00370CDF"/>
    <w:rsid w:val="0037172A"/>
    <w:rsid w:val="00372948"/>
    <w:rsid w:val="0037414C"/>
    <w:rsid w:val="00380E8B"/>
    <w:rsid w:val="00390166"/>
    <w:rsid w:val="003A1396"/>
    <w:rsid w:val="003A1BA9"/>
    <w:rsid w:val="003A42E5"/>
    <w:rsid w:val="003A6B12"/>
    <w:rsid w:val="003B5F5B"/>
    <w:rsid w:val="003B6E17"/>
    <w:rsid w:val="003C0FAE"/>
    <w:rsid w:val="003C3F95"/>
    <w:rsid w:val="003C47A7"/>
    <w:rsid w:val="003C47EF"/>
    <w:rsid w:val="003C4AD2"/>
    <w:rsid w:val="003E2BB0"/>
    <w:rsid w:val="003E3356"/>
    <w:rsid w:val="003E47CA"/>
    <w:rsid w:val="003E4C65"/>
    <w:rsid w:val="003E70BF"/>
    <w:rsid w:val="003E7558"/>
    <w:rsid w:val="003F1190"/>
    <w:rsid w:val="003F474E"/>
    <w:rsid w:val="00414BF9"/>
    <w:rsid w:val="00414D93"/>
    <w:rsid w:val="00433314"/>
    <w:rsid w:val="00435E52"/>
    <w:rsid w:val="00454B0B"/>
    <w:rsid w:val="0045696A"/>
    <w:rsid w:val="00461277"/>
    <w:rsid w:val="00467385"/>
    <w:rsid w:val="0047231E"/>
    <w:rsid w:val="0047316B"/>
    <w:rsid w:val="00475180"/>
    <w:rsid w:val="00475F1D"/>
    <w:rsid w:val="00477C43"/>
    <w:rsid w:val="00483994"/>
    <w:rsid w:val="00483A47"/>
    <w:rsid w:val="0049721A"/>
    <w:rsid w:val="004A4D6F"/>
    <w:rsid w:val="004B593A"/>
    <w:rsid w:val="004C25A8"/>
    <w:rsid w:val="004D13C6"/>
    <w:rsid w:val="004D51C0"/>
    <w:rsid w:val="004E4CB3"/>
    <w:rsid w:val="004F209E"/>
    <w:rsid w:val="004F271D"/>
    <w:rsid w:val="004F3671"/>
    <w:rsid w:val="004F7891"/>
    <w:rsid w:val="004F7D2F"/>
    <w:rsid w:val="005039B8"/>
    <w:rsid w:val="00503E26"/>
    <w:rsid w:val="00510DBE"/>
    <w:rsid w:val="00510EFB"/>
    <w:rsid w:val="00511732"/>
    <w:rsid w:val="005118B3"/>
    <w:rsid w:val="005131A2"/>
    <w:rsid w:val="00513E2F"/>
    <w:rsid w:val="0051600D"/>
    <w:rsid w:val="00523CA9"/>
    <w:rsid w:val="00553987"/>
    <w:rsid w:val="0056011F"/>
    <w:rsid w:val="005610F3"/>
    <w:rsid w:val="00562B77"/>
    <w:rsid w:val="00563BB7"/>
    <w:rsid w:val="00564959"/>
    <w:rsid w:val="00570C3D"/>
    <w:rsid w:val="0057103E"/>
    <w:rsid w:val="00577F7C"/>
    <w:rsid w:val="00580B80"/>
    <w:rsid w:val="005849B0"/>
    <w:rsid w:val="00593823"/>
    <w:rsid w:val="00597571"/>
    <w:rsid w:val="005A01A0"/>
    <w:rsid w:val="005A7C98"/>
    <w:rsid w:val="005B64A4"/>
    <w:rsid w:val="005C538F"/>
    <w:rsid w:val="005C5953"/>
    <w:rsid w:val="005C6440"/>
    <w:rsid w:val="005D05E2"/>
    <w:rsid w:val="005D4233"/>
    <w:rsid w:val="005E1D9F"/>
    <w:rsid w:val="005E22A4"/>
    <w:rsid w:val="005E3656"/>
    <w:rsid w:val="005E3FB9"/>
    <w:rsid w:val="005F340C"/>
    <w:rsid w:val="005F52BE"/>
    <w:rsid w:val="005F74B5"/>
    <w:rsid w:val="006003A7"/>
    <w:rsid w:val="00607765"/>
    <w:rsid w:val="00613A19"/>
    <w:rsid w:val="00626315"/>
    <w:rsid w:val="00632E4B"/>
    <w:rsid w:val="006373F9"/>
    <w:rsid w:val="00645F70"/>
    <w:rsid w:val="00647E50"/>
    <w:rsid w:val="00650000"/>
    <w:rsid w:val="006527FE"/>
    <w:rsid w:val="00652B49"/>
    <w:rsid w:val="00661FB3"/>
    <w:rsid w:val="00662CBB"/>
    <w:rsid w:val="00663112"/>
    <w:rsid w:val="00663CDB"/>
    <w:rsid w:val="0066562C"/>
    <w:rsid w:val="006671E5"/>
    <w:rsid w:val="00673472"/>
    <w:rsid w:val="00675D9F"/>
    <w:rsid w:val="00690AB6"/>
    <w:rsid w:val="006932F7"/>
    <w:rsid w:val="00694417"/>
    <w:rsid w:val="00696E62"/>
    <w:rsid w:val="006A52D3"/>
    <w:rsid w:val="006D6874"/>
    <w:rsid w:val="006E3C71"/>
    <w:rsid w:val="006E73F0"/>
    <w:rsid w:val="006E79F5"/>
    <w:rsid w:val="006F4BAA"/>
    <w:rsid w:val="00700FA5"/>
    <w:rsid w:val="007026A3"/>
    <w:rsid w:val="00710CB9"/>
    <w:rsid w:val="00715C69"/>
    <w:rsid w:val="00721100"/>
    <w:rsid w:val="007245A4"/>
    <w:rsid w:val="00730974"/>
    <w:rsid w:val="00732FF9"/>
    <w:rsid w:val="0073638A"/>
    <w:rsid w:val="007401A5"/>
    <w:rsid w:val="00740D5C"/>
    <w:rsid w:val="00745D8A"/>
    <w:rsid w:val="00745EE4"/>
    <w:rsid w:val="00762D96"/>
    <w:rsid w:val="00773D2C"/>
    <w:rsid w:val="00776BBB"/>
    <w:rsid w:val="007817A5"/>
    <w:rsid w:val="00782612"/>
    <w:rsid w:val="0078514E"/>
    <w:rsid w:val="00793459"/>
    <w:rsid w:val="00793B87"/>
    <w:rsid w:val="00796525"/>
    <w:rsid w:val="007A49FD"/>
    <w:rsid w:val="007B12BD"/>
    <w:rsid w:val="007B4598"/>
    <w:rsid w:val="007B5537"/>
    <w:rsid w:val="007B7F3E"/>
    <w:rsid w:val="007C66EC"/>
    <w:rsid w:val="007C745B"/>
    <w:rsid w:val="007D4F64"/>
    <w:rsid w:val="007E3998"/>
    <w:rsid w:val="007F5582"/>
    <w:rsid w:val="007F645D"/>
    <w:rsid w:val="0080503D"/>
    <w:rsid w:val="00805634"/>
    <w:rsid w:val="0081122D"/>
    <w:rsid w:val="00820FE0"/>
    <w:rsid w:val="00831037"/>
    <w:rsid w:val="00833003"/>
    <w:rsid w:val="00837983"/>
    <w:rsid w:val="008405E1"/>
    <w:rsid w:val="00847504"/>
    <w:rsid w:val="008611E7"/>
    <w:rsid w:val="008618BE"/>
    <w:rsid w:val="00861F8B"/>
    <w:rsid w:val="00863C73"/>
    <w:rsid w:val="00867CDC"/>
    <w:rsid w:val="00871367"/>
    <w:rsid w:val="008857FE"/>
    <w:rsid w:val="008953E9"/>
    <w:rsid w:val="008A078D"/>
    <w:rsid w:val="008A3DA2"/>
    <w:rsid w:val="008A478F"/>
    <w:rsid w:val="008A5E64"/>
    <w:rsid w:val="008B1F4A"/>
    <w:rsid w:val="008B5996"/>
    <w:rsid w:val="008C2F0D"/>
    <w:rsid w:val="008C68D8"/>
    <w:rsid w:val="008D1B94"/>
    <w:rsid w:val="008D3602"/>
    <w:rsid w:val="008E42C7"/>
    <w:rsid w:val="008E6C96"/>
    <w:rsid w:val="008F29BA"/>
    <w:rsid w:val="008F345E"/>
    <w:rsid w:val="0090166F"/>
    <w:rsid w:val="009034C3"/>
    <w:rsid w:val="00906931"/>
    <w:rsid w:val="009122A6"/>
    <w:rsid w:val="00914D81"/>
    <w:rsid w:val="0091686B"/>
    <w:rsid w:val="009271AE"/>
    <w:rsid w:val="009277ED"/>
    <w:rsid w:val="00930D86"/>
    <w:rsid w:val="0093621E"/>
    <w:rsid w:val="00940283"/>
    <w:rsid w:val="00942451"/>
    <w:rsid w:val="00942D12"/>
    <w:rsid w:val="00944590"/>
    <w:rsid w:val="00944E46"/>
    <w:rsid w:val="00951809"/>
    <w:rsid w:val="0095216B"/>
    <w:rsid w:val="00956E9C"/>
    <w:rsid w:val="00960826"/>
    <w:rsid w:val="00965677"/>
    <w:rsid w:val="0097188E"/>
    <w:rsid w:val="009818CF"/>
    <w:rsid w:val="00994725"/>
    <w:rsid w:val="009A212B"/>
    <w:rsid w:val="009A4861"/>
    <w:rsid w:val="009A48E8"/>
    <w:rsid w:val="009B09E1"/>
    <w:rsid w:val="009B27DF"/>
    <w:rsid w:val="009B6CFD"/>
    <w:rsid w:val="009B6F3E"/>
    <w:rsid w:val="009B7C92"/>
    <w:rsid w:val="009C3A5C"/>
    <w:rsid w:val="009C6C19"/>
    <w:rsid w:val="009D5026"/>
    <w:rsid w:val="009E6BD2"/>
    <w:rsid w:val="009E7D93"/>
    <w:rsid w:val="009F0880"/>
    <w:rsid w:val="00A024E7"/>
    <w:rsid w:val="00A05F62"/>
    <w:rsid w:val="00A1023C"/>
    <w:rsid w:val="00A163AF"/>
    <w:rsid w:val="00A26299"/>
    <w:rsid w:val="00A27DCD"/>
    <w:rsid w:val="00A33250"/>
    <w:rsid w:val="00A33633"/>
    <w:rsid w:val="00A366DB"/>
    <w:rsid w:val="00A37961"/>
    <w:rsid w:val="00A435C8"/>
    <w:rsid w:val="00A45D45"/>
    <w:rsid w:val="00A4724F"/>
    <w:rsid w:val="00A52A93"/>
    <w:rsid w:val="00A53216"/>
    <w:rsid w:val="00A53612"/>
    <w:rsid w:val="00A55C53"/>
    <w:rsid w:val="00A62EC7"/>
    <w:rsid w:val="00A65772"/>
    <w:rsid w:val="00A721D4"/>
    <w:rsid w:val="00A761AC"/>
    <w:rsid w:val="00A83FD5"/>
    <w:rsid w:val="00A91000"/>
    <w:rsid w:val="00A92099"/>
    <w:rsid w:val="00A93097"/>
    <w:rsid w:val="00AB4B6A"/>
    <w:rsid w:val="00AB6584"/>
    <w:rsid w:val="00AC3755"/>
    <w:rsid w:val="00AD334C"/>
    <w:rsid w:val="00AD69EB"/>
    <w:rsid w:val="00AE4208"/>
    <w:rsid w:val="00AE473F"/>
    <w:rsid w:val="00AF1FF1"/>
    <w:rsid w:val="00AF3C1D"/>
    <w:rsid w:val="00B030D8"/>
    <w:rsid w:val="00B04669"/>
    <w:rsid w:val="00B132B9"/>
    <w:rsid w:val="00B146DE"/>
    <w:rsid w:val="00B172F3"/>
    <w:rsid w:val="00B32434"/>
    <w:rsid w:val="00B331C0"/>
    <w:rsid w:val="00B50658"/>
    <w:rsid w:val="00B555E0"/>
    <w:rsid w:val="00B617C2"/>
    <w:rsid w:val="00B75A84"/>
    <w:rsid w:val="00B833C3"/>
    <w:rsid w:val="00B84117"/>
    <w:rsid w:val="00B87371"/>
    <w:rsid w:val="00B928D8"/>
    <w:rsid w:val="00BA44E9"/>
    <w:rsid w:val="00BA484C"/>
    <w:rsid w:val="00BB1A4C"/>
    <w:rsid w:val="00BB39C0"/>
    <w:rsid w:val="00BB77B5"/>
    <w:rsid w:val="00BC1770"/>
    <w:rsid w:val="00BC5844"/>
    <w:rsid w:val="00BC6B0D"/>
    <w:rsid w:val="00BD49E3"/>
    <w:rsid w:val="00BD7D03"/>
    <w:rsid w:val="00BE1B8E"/>
    <w:rsid w:val="00BF1549"/>
    <w:rsid w:val="00BF2E5C"/>
    <w:rsid w:val="00BF62CD"/>
    <w:rsid w:val="00C06E5F"/>
    <w:rsid w:val="00C0770E"/>
    <w:rsid w:val="00C1117F"/>
    <w:rsid w:val="00C207D2"/>
    <w:rsid w:val="00C21000"/>
    <w:rsid w:val="00C22754"/>
    <w:rsid w:val="00C22763"/>
    <w:rsid w:val="00C412FE"/>
    <w:rsid w:val="00C41834"/>
    <w:rsid w:val="00C54137"/>
    <w:rsid w:val="00C554B4"/>
    <w:rsid w:val="00C60D4F"/>
    <w:rsid w:val="00C71CD6"/>
    <w:rsid w:val="00C819D2"/>
    <w:rsid w:val="00C85BB2"/>
    <w:rsid w:val="00C865DB"/>
    <w:rsid w:val="00C9511E"/>
    <w:rsid w:val="00CA2767"/>
    <w:rsid w:val="00CA4B29"/>
    <w:rsid w:val="00CA7FAD"/>
    <w:rsid w:val="00CB09DA"/>
    <w:rsid w:val="00CB1A03"/>
    <w:rsid w:val="00CB20F4"/>
    <w:rsid w:val="00CB2C5F"/>
    <w:rsid w:val="00CB2D2C"/>
    <w:rsid w:val="00CB30A8"/>
    <w:rsid w:val="00CD2D62"/>
    <w:rsid w:val="00CD37AB"/>
    <w:rsid w:val="00CE1B7D"/>
    <w:rsid w:val="00CE371E"/>
    <w:rsid w:val="00CF524C"/>
    <w:rsid w:val="00D012E4"/>
    <w:rsid w:val="00D02CA4"/>
    <w:rsid w:val="00D02D23"/>
    <w:rsid w:val="00D04BBB"/>
    <w:rsid w:val="00D10A8A"/>
    <w:rsid w:val="00D24003"/>
    <w:rsid w:val="00D24A5B"/>
    <w:rsid w:val="00D258AE"/>
    <w:rsid w:val="00D26777"/>
    <w:rsid w:val="00D34CAA"/>
    <w:rsid w:val="00D3547D"/>
    <w:rsid w:val="00D42F4D"/>
    <w:rsid w:val="00D43D59"/>
    <w:rsid w:val="00D6000B"/>
    <w:rsid w:val="00D630B5"/>
    <w:rsid w:val="00D66D21"/>
    <w:rsid w:val="00D75C62"/>
    <w:rsid w:val="00D81874"/>
    <w:rsid w:val="00D81D3B"/>
    <w:rsid w:val="00D90C43"/>
    <w:rsid w:val="00D918E6"/>
    <w:rsid w:val="00D94C66"/>
    <w:rsid w:val="00D968B7"/>
    <w:rsid w:val="00D97DA1"/>
    <w:rsid w:val="00DA36EF"/>
    <w:rsid w:val="00DA5C72"/>
    <w:rsid w:val="00DA7B58"/>
    <w:rsid w:val="00DB042E"/>
    <w:rsid w:val="00DB51EA"/>
    <w:rsid w:val="00DB5DF6"/>
    <w:rsid w:val="00DC213C"/>
    <w:rsid w:val="00DC4369"/>
    <w:rsid w:val="00DC54BB"/>
    <w:rsid w:val="00DD7264"/>
    <w:rsid w:val="00DE00D8"/>
    <w:rsid w:val="00DE049E"/>
    <w:rsid w:val="00DE232F"/>
    <w:rsid w:val="00DE2E1D"/>
    <w:rsid w:val="00DE700D"/>
    <w:rsid w:val="00DF2B7F"/>
    <w:rsid w:val="00E03806"/>
    <w:rsid w:val="00E13092"/>
    <w:rsid w:val="00E215B5"/>
    <w:rsid w:val="00E244B7"/>
    <w:rsid w:val="00E25DB2"/>
    <w:rsid w:val="00E26C97"/>
    <w:rsid w:val="00E31E2D"/>
    <w:rsid w:val="00E36883"/>
    <w:rsid w:val="00E40E5C"/>
    <w:rsid w:val="00E558B4"/>
    <w:rsid w:val="00E63E2D"/>
    <w:rsid w:val="00E663BF"/>
    <w:rsid w:val="00E667FA"/>
    <w:rsid w:val="00E66BB8"/>
    <w:rsid w:val="00E70629"/>
    <w:rsid w:val="00E73E0A"/>
    <w:rsid w:val="00E84299"/>
    <w:rsid w:val="00E86F36"/>
    <w:rsid w:val="00E8741C"/>
    <w:rsid w:val="00E902C1"/>
    <w:rsid w:val="00E9569E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F046D"/>
    <w:rsid w:val="00EF0FFC"/>
    <w:rsid w:val="00EF1F39"/>
    <w:rsid w:val="00EF7403"/>
    <w:rsid w:val="00F036A5"/>
    <w:rsid w:val="00F05C97"/>
    <w:rsid w:val="00F05CE7"/>
    <w:rsid w:val="00F0666F"/>
    <w:rsid w:val="00F149FD"/>
    <w:rsid w:val="00F239C8"/>
    <w:rsid w:val="00F23A63"/>
    <w:rsid w:val="00F2555A"/>
    <w:rsid w:val="00F25D9A"/>
    <w:rsid w:val="00F3189E"/>
    <w:rsid w:val="00F33183"/>
    <w:rsid w:val="00F40301"/>
    <w:rsid w:val="00F41C02"/>
    <w:rsid w:val="00F50218"/>
    <w:rsid w:val="00F514CE"/>
    <w:rsid w:val="00F51F06"/>
    <w:rsid w:val="00F523EB"/>
    <w:rsid w:val="00F5475D"/>
    <w:rsid w:val="00F558DF"/>
    <w:rsid w:val="00F55E44"/>
    <w:rsid w:val="00F576B6"/>
    <w:rsid w:val="00F621A0"/>
    <w:rsid w:val="00F64D45"/>
    <w:rsid w:val="00F67603"/>
    <w:rsid w:val="00F71653"/>
    <w:rsid w:val="00F80BF6"/>
    <w:rsid w:val="00F86248"/>
    <w:rsid w:val="00F90C4A"/>
    <w:rsid w:val="00F9495F"/>
    <w:rsid w:val="00FA20B3"/>
    <w:rsid w:val="00FA3346"/>
    <w:rsid w:val="00FB37D6"/>
    <w:rsid w:val="00FB5247"/>
    <w:rsid w:val="00FB5332"/>
    <w:rsid w:val="00FB7A4D"/>
    <w:rsid w:val="00FF47B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93983"/>
  <w15:docId w15:val="{9364D461-79F5-4281-8280-6FA4C22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uk-UA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uk-UA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uk-UA" w:eastAsia="en-US"/>
    </w:rPr>
  </w:style>
  <w:style w:type="character" w:styleId="aa">
    <w:name w:val="Hyperlink"/>
    <w:basedOn w:val="a0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uk-UA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32">
    <w:name w:val="Body Text 3"/>
    <w:basedOn w:val="a"/>
    <w:link w:val="33"/>
    <w:rsid w:val="00CA276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A2767"/>
    <w:rPr>
      <w:sz w:val="16"/>
      <w:szCs w:val="16"/>
      <w:lang w:eastAsia="en-US"/>
    </w:rPr>
  </w:style>
  <w:style w:type="character" w:styleId="af">
    <w:name w:val="Unresolved Mention"/>
    <w:basedOn w:val="a0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www.poettinger.at/pres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4062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oettinger.at/de_at/Newsroom/Pressebild/4767" TargetMode="External"/><Relationship Id="rId20" Type="http://schemas.openxmlformats.org/officeDocument/2006/relationships/hyperlink" Target="https://www.poettinger.at/de_at/Newsroom/Pressebild/47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tinger.at/de_in/Newsroom/Pressebild/40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oettinger.at/de_at/Newsroom/Pressebild/3456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www.poettinger.at/de_at/Newsroom/Pressebild/48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20/21</vt:lpstr>
    </vt:vector>
  </TitlesOfParts>
  <Company>PÖTTINGER Maschinenfabrik GmbH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20/21</dc:title>
  <dc:subject>PÖTTINGER Landtechnik GmbH</dc:subject>
  <dc:creator>steiing</dc:creator>
  <cp:lastModifiedBy>Kot Nataliia</cp:lastModifiedBy>
  <cp:revision>3</cp:revision>
  <cp:lastPrinted>2021-08-25T14:42:00Z</cp:lastPrinted>
  <dcterms:created xsi:type="dcterms:W3CDTF">2021-08-30T14:54:00Z</dcterms:created>
  <dcterms:modified xsi:type="dcterms:W3CDTF">2021-09-16T13:48:00Z</dcterms:modified>
</cp:coreProperties>
</file>