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3B70" w14:textId="595396FA" w:rsidR="002F3A42" w:rsidRPr="002F3A42" w:rsidRDefault="00847504" w:rsidP="00305161">
      <w:pPr>
        <w:spacing w:line="360" w:lineRule="auto"/>
        <w:rPr>
          <w:rFonts w:cs="Arial"/>
          <w:color w:val="808080" w:themeColor="background1" w:themeShade="80"/>
          <w:sz w:val="32"/>
          <w:szCs w:val="32"/>
          <w:lang w:val="de-AT"/>
        </w:rPr>
      </w:pPr>
      <w:r>
        <w:rPr>
          <w:rFonts w:cs="Arial"/>
          <w:color w:val="808080" w:themeColor="background1" w:themeShade="80"/>
          <w:sz w:val="32"/>
          <w:szCs w:val="32"/>
          <w:lang w:val="de-AT"/>
        </w:rPr>
        <w:t>G</w:t>
      </w:r>
      <w:r w:rsidR="002F3A42" w:rsidRPr="002F3A42">
        <w:rPr>
          <w:rFonts w:cs="Arial"/>
          <w:color w:val="808080" w:themeColor="background1" w:themeShade="80"/>
          <w:sz w:val="32"/>
          <w:szCs w:val="32"/>
          <w:lang w:val="de-AT"/>
        </w:rPr>
        <w:t>eschäftsbericht</w:t>
      </w:r>
    </w:p>
    <w:p w14:paraId="763BC80F" w14:textId="5583ECBB" w:rsidR="00FE2E41" w:rsidRPr="0030552B" w:rsidRDefault="00FE2E41" w:rsidP="00FE2E41">
      <w:pPr>
        <w:spacing w:line="360" w:lineRule="auto"/>
        <w:rPr>
          <w:rFonts w:cs="Arial"/>
          <w:sz w:val="40"/>
          <w:szCs w:val="40"/>
          <w:lang w:val="de-AT"/>
        </w:rPr>
      </w:pPr>
      <w:r w:rsidRPr="0030552B">
        <w:rPr>
          <w:rFonts w:cs="Arial"/>
          <w:sz w:val="40"/>
          <w:szCs w:val="40"/>
          <w:lang w:val="de-AT"/>
        </w:rPr>
        <w:t>Pöttinger</w:t>
      </w:r>
      <w:r>
        <w:rPr>
          <w:rFonts w:cs="Arial"/>
          <w:sz w:val="40"/>
          <w:szCs w:val="40"/>
          <w:lang w:val="de-AT"/>
        </w:rPr>
        <w:t>: W</w:t>
      </w:r>
      <w:r w:rsidRPr="0030552B">
        <w:rPr>
          <w:rFonts w:cs="Arial"/>
          <w:sz w:val="40"/>
          <w:szCs w:val="40"/>
          <w:lang w:val="de-AT"/>
        </w:rPr>
        <w:t>eiteres Rekordjahr 20</w:t>
      </w:r>
      <w:r w:rsidR="008E4EBD">
        <w:rPr>
          <w:rFonts w:cs="Arial"/>
          <w:sz w:val="40"/>
          <w:szCs w:val="40"/>
          <w:lang w:val="de-AT"/>
        </w:rPr>
        <w:t>2</w:t>
      </w:r>
      <w:r w:rsidR="00FA5B75">
        <w:rPr>
          <w:rFonts w:cs="Arial"/>
          <w:sz w:val="40"/>
          <w:szCs w:val="40"/>
          <w:lang w:val="de-AT"/>
        </w:rPr>
        <w:t>1</w:t>
      </w:r>
      <w:r w:rsidRPr="0030552B">
        <w:rPr>
          <w:rFonts w:cs="Arial"/>
          <w:sz w:val="40"/>
          <w:szCs w:val="40"/>
          <w:lang w:val="de-AT"/>
        </w:rPr>
        <w:t>/2</w:t>
      </w:r>
      <w:r w:rsidR="00FA5B75">
        <w:rPr>
          <w:rFonts w:cs="Arial"/>
          <w:sz w:val="40"/>
          <w:szCs w:val="40"/>
          <w:lang w:val="de-AT"/>
        </w:rPr>
        <w:t>2</w:t>
      </w:r>
    </w:p>
    <w:p w14:paraId="3C35B7D5" w14:textId="14C48C3C" w:rsidR="00FE2E41" w:rsidRPr="00572C6E" w:rsidRDefault="00A4091C" w:rsidP="00FE2E41">
      <w:pPr>
        <w:spacing w:line="360" w:lineRule="auto"/>
        <w:rPr>
          <w:rFonts w:cs="Arial"/>
          <w:sz w:val="32"/>
          <w:szCs w:val="32"/>
          <w:lang w:val="de-AT"/>
        </w:rPr>
      </w:pPr>
      <w:r w:rsidRPr="00572C6E">
        <w:rPr>
          <w:rFonts w:cs="Arial"/>
          <w:sz w:val="32"/>
          <w:szCs w:val="32"/>
          <w:lang w:val="de-AT"/>
        </w:rPr>
        <w:t xml:space="preserve">Starke Leistung </w:t>
      </w:r>
      <w:r w:rsidR="00657A01" w:rsidRPr="00572C6E">
        <w:rPr>
          <w:rFonts w:cs="Arial"/>
          <w:sz w:val="32"/>
          <w:szCs w:val="32"/>
          <w:lang w:val="de-AT"/>
        </w:rPr>
        <w:t>von 50</w:t>
      </w:r>
      <w:r w:rsidR="00BB5B0A" w:rsidRPr="00572C6E">
        <w:rPr>
          <w:rFonts w:cs="Arial"/>
          <w:sz w:val="32"/>
          <w:szCs w:val="32"/>
          <w:lang w:val="de-AT"/>
        </w:rPr>
        <w:t>6</w:t>
      </w:r>
      <w:r w:rsidR="00657A01" w:rsidRPr="00572C6E">
        <w:rPr>
          <w:rFonts w:cs="Arial"/>
          <w:sz w:val="32"/>
          <w:szCs w:val="32"/>
          <w:lang w:val="de-AT"/>
        </w:rPr>
        <w:t xml:space="preserve"> Mio. EUR </w:t>
      </w:r>
      <w:r w:rsidR="00FA540E">
        <w:rPr>
          <w:rFonts w:cs="Arial"/>
          <w:sz w:val="32"/>
          <w:szCs w:val="32"/>
          <w:lang w:val="de-AT"/>
        </w:rPr>
        <w:t xml:space="preserve">Umsatz </w:t>
      </w:r>
      <w:r w:rsidRPr="00572C6E">
        <w:rPr>
          <w:rFonts w:cs="Arial"/>
          <w:sz w:val="32"/>
          <w:szCs w:val="32"/>
          <w:lang w:val="de-AT"/>
        </w:rPr>
        <w:t>trotz Gegenwind</w:t>
      </w:r>
    </w:p>
    <w:p w14:paraId="28CA2657" w14:textId="77777777" w:rsidR="00A4091C" w:rsidRPr="00572C6E" w:rsidRDefault="00A4091C" w:rsidP="00FE2E41">
      <w:pPr>
        <w:spacing w:line="360" w:lineRule="auto"/>
        <w:rPr>
          <w:rFonts w:cs="Arial"/>
          <w:sz w:val="24"/>
          <w:lang w:val="de-AT"/>
        </w:rPr>
      </w:pPr>
    </w:p>
    <w:p w14:paraId="7BCE4A0F" w14:textId="6BA20A77" w:rsidR="007E1EAA" w:rsidRPr="00572C6E" w:rsidRDefault="0030552B" w:rsidP="001B0846">
      <w:pPr>
        <w:spacing w:line="360" w:lineRule="auto"/>
        <w:jc w:val="both"/>
        <w:rPr>
          <w:rFonts w:cs="Arial"/>
          <w:sz w:val="24"/>
          <w:lang w:val="de-DE"/>
        </w:rPr>
      </w:pPr>
      <w:r w:rsidRPr="00572C6E">
        <w:rPr>
          <w:rFonts w:cs="Arial"/>
          <w:sz w:val="24"/>
          <w:lang w:val="de-DE"/>
        </w:rPr>
        <w:t xml:space="preserve">Das österreichische Familienunternehmen </w:t>
      </w:r>
      <w:r w:rsidR="002607E5" w:rsidRPr="00572C6E">
        <w:rPr>
          <w:rFonts w:cs="Arial"/>
          <w:sz w:val="24"/>
          <w:lang w:val="de-DE"/>
        </w:rPr>
        <w:t xml:space="preserve">Pöttinger hat </w:t>
      </w:r>
      <w:r w:rsidRPr="00572C6E">
        <w:rPr>
          <w:rFonts w:cs="Arial"/>
          <w:sz w:val="24"/>
          <w:lang w:val="de-DE"/>
        </w:rPr>
        <w:t xml:space="preserve">im Geschäftsjahr 2021/22 </w:t>
      </w:r>
      <w:r w:rsidR="001A097E" w:rsidRPr="00572C6E">
        <w:rPr>
          <w:rFonts w:cs="Arial"/>
          <w:sz w:val="24"/>
          <w:lang w:val="de-DE"/>
        </w:rPr>
        <w:t>erneut eine</w:t>
      </w:r>
      <w:r w:rsidR="002607E5" w:rsidRPr="00572C6E">
        <w:rPr>
          <w:rFonts w:cs="Arial"/>
          <w:sz w:val="24"/>
          <w:lang w:val="de-DE"/>
        </w:rPr>
        <w:t xml:space="preserve">n Umsatzrekord einfahren können: </w:t>
      </w:r>
      <w:r w:rsidRPr="00572C6E">
        <w:rPr>
          <w:rFonts w:cs="Arial"/>
          <w:sz w:val="24"/>
          <w:lang w:val="de-DE"/>
        </w:rPr>
        <w:t>I</w:t>
      </w:r>
      <w:r w:rsidR="002607E5" w:rsidRPr="00572C6E">
        <w:rPr>
          <w:rFonts w:cs="Arial"/>
          <w:sz w:val="24"/>
          <w:lang w:val="de-DE"/>
        </w:rPr>
        <w:t xml:space="preserve">n einem wiederholt herausfordernden </w:t>
      </w:r>
      <w:r w:rsidR="006C358E" w:rsidRPr="00572C6E">
        <w:rPr>
          <w:rFonts w:cs="Arial"/>
          <w:sz w:val="24"/>
          <w:lang w:val="de-DE"/>
        </w:rPr>
        <w:t>Wirtschaftsjah</w:t>
      </w:r>
      <w:r w:rsidRPr="00572C6E">
        <w:rPr>
          <w:rFonts w:cs="Arial"/>
          <w:sz w:val="24"/>
          <w:lang w:val="de-DE"/>
        </w:rPr>
        <w:t>r</w:t>
      </w:r>
      <w:r w:rsidR="00A4091C" w:rsidRPr="00572C6E">
        <w:rPr>
          <w:rFonts w:cs="Arial"/>
          <w:sz w:val="24"/>
          <w:lang w:val="de-DE"/>
        </w:rPr>
        <w:t xml:space="preserve"> (1. August 2021 bis 31. Juli 2022)</w:t>
      </w:r>
      <w:r w:rsidR="002607E5" w:rsidRPr="00572C6E">
        <w:rPr>
          <w:rFonts w:cs="Arial"/>
          <w:sz w:val="24"/>
          <w:lang w:val="de-DE"/>
        </w:rPr>
        <w:t xml:space="preserve"> </w:t>
      </w:r>
      <w:r w:rsidRPr="00572C6E">
        <w:rPr>
          <w:rFonts w:cs="Arial"/>
          <w:sz w:val="24"/>
          <w:lang w:val="de-DE"/>
        </w:rPr>
        <w:t>konnte der</w:t>
      </w:r>
      <w:r w:rsidR="002607E5" w:rsidRPr="00572C6E">
        <w:rPr>
          <w:rFonts w:cs="Arial"/>
          <w:sz w:val="24"/>
          <w:lang w:val="de-DE"/>
        </w:rPr>
        <w:t xml:space="preserve"> Umsatz </w:t>
      </w:r>
      <w:r w:rsidR="008E4EBD" w:rsidRPr="00572C6E">
        <w:rPr>
          <w:rFonts w:cs="Arial"/>
          <w:sz w:val="24"/>
          <w:lang w:val="de-DE"/>
        </w:rPr>
        <w:t xml:space="preserve">um </w:t>
      </w:r>
      <w:r w:rsidR="001A097E" w:rsidRPr="00572C6E">
        <w:rPr>
          <w:rFonts w:cs="Arial"/>
          <w:sz w:val="24"/>
          <w:lang w:val="de-DE"/>
        </w:rPr>
        <w:t>25</w:t>
      </w:r>
      <w:r w:rsidR="002607E5" w:rsidRPr="00572C6E">
        <w:rPr>
          <w:rFonts w:cs="Arial"/>
          <w:sz w:val="24"/>
          <w:lang w:val="de-DE"/>
        </w:rPr>
        <w:t xml:space="preserve"> Prozent auf </w:t>
      </w:r>
      <w:r w:rsidR="001A097E" w:rsidRPr="00572C6E">
        <w:rPr>
          <w:rFonts w:cs="Arial"/>
          <w:sz w:val="24"/>
          <w:lang w:val="de-DE"/>
        </w:rPr>
        <w:t>50</w:t>
      </w:r>
      <w:r w:rsidR="00BB5B0A" w:rsidRPr="00572C6E">
        <w:rPr>
          <w:rFonts w:cs="Arial"/>
          <w:sz w:val="24"/>
          <w:lang w:val="de-DE"/>
        </w:rPr>
        <w:t>6</w:t>
      </w:r>
      <w:r w:rsidR="002607E5" w:rsidRPr="00572C6E">
        <w:rPr>
          <w:rFonts w:cs="Arial"/>
          <w:sz w:val="24"/>
          <w:lang w:val="de-DE"/>
        </w:rPr>
        <w:t xml:space="preserve"> Millionen EUR </w:t>
      </w:r>
      <w:r w:rsidRPr="00572C6E">
        <w:rPr>
          <w:rFonts w:cs="Arial"/>
          <w:sz w:val="24"/>
          <w:lang w:val="de-DE"/>
        </w:rPr>
        <w:t>ge</w:t>
      </w:r>
      <w:r w:rsidR="002607E5" w:rsidRPr="00572C6E">
        <w:rPr>
          <w:rFonts w:cs="Arial"/>
          <w:sz w:val="24"/>
          <w:lang w:val="de-DE"/>
        </w:rPr>
        <w:t>steiger</w:t>
      </w:r>
      <w:r w:rsidRPr="00572C6E">
        <w:rPr>
          <w:rFonts w:cs="Arial"/>
          <w:sz w:val="24"/>
          <w:lang w:val="de-DE"/>
        </w:rPr>
        <w:t>t werde</w:t>
      </w:r>
      <w:r w:rsidR="002607E5" w:rsidRPr="00572C6E">
        <w:rPr>
          <w:rFonts w:cs="Arial"/>
          <w:sz w:val="24"/>
          <w:lang w:val="de-DE"/>
        </w:rPr>
        <w:t>n</w:t>
      </w:r>
      <w:r w:rsidR="001A097E" w:rsidRPr="00572C6E">
        <w:rPr>
          <w:rFonts w:cs="Arial"/>
          <w:sz w:val="24"/>
          <w:lang w:val="de-DE"/>
        </w:rPr>
        <w:t xml:space="preserve">. </w:t>
      </w:r>
      <w:r w:rsidR="008E4EBD" w:rsidRPr="00572C6E">
        <w:rPr>
          <w:rFonts w:cs="Arial"/>
          <w:sz w:val="24"/>
          <w:lang w:val="de-DE"/>
        </w:rPr>
        <w:t xml:space="preserve">Das entspricht einer </w:t>
      </w:r>
      <w:r w:rsidR="006B29FC" w:rsidRPr="00572C6E">
        <w:rPr>
          <w:rFonts w:cs="Arial"/>
          <w:sz w:val="24"/>
          <w:lang w:val="de-DE"/>
        </w:rPr>
        <w:t>Zunah</w:t>
      </w:r>
      <w:r w:rsidR="00027300" w:rsidRPr="00572C6E">
        <w:rPr>
          <w:rFonts w:cs="Arial"/>
          <w:sz w:val="24"/>
          <w:lang w:val="de-DE"/>
        </w:rPr>
        <w:t>me</w:t>
      </w:r>
      <w:r w:rsidR="008E4EBD" w:rsidRPr="00572C6E">
        <w:rPr>
          <w:rFonts w:cs="Arial"/>
          <w:sz w:val="24"/>
          <w:lang w:val="de-DE"/>
        </w:rPr>
        <w:t xml:space="preserve"> von sagenhaften 10</w:t>
      </w:r>
      <w:r w:rsidR="00BB5B0A" w:rsidRPr="00572C6E">
        <w:rPr>
          <w:rFonts w:cs="Arial"/>
          <w:sz w:val="24"/>
          <w:lang w:val="de-DE"/>
        </w:rPr>
        <w:t>1</w:t>
      </w:r>
      <w:r w:rsidR="008E4EBD" w:rsidRPr="00572C6E">
        <w:rPr>
          <w:rFonts w:cs="Arial"/>
          <w:sz w:val="24"/>
          <w:lang w:val="de-DE"/>
        </w:rPr>
        <w:t xml:space="preserve"> Mio. EUR. </w:t>
      </w:r>
      <w:r w:rsidR="001A097E" w:rsidRPr="00572C6E">
        <w:rPr>
          <w:rFonts w:cs="Arial"/>
          <w:sz w:val="24"/>
          <w:lang w:val="de-DE"/>
        </w:rPr>
        <w:t>Das ist d</w:t>
      </w:r>
      <w:r w:rsidR="00A4091C" w:rsidRPr="00572C6E">
        <w:rPr>
          <w:rFonts w:cs="Arial"/>
          <w:sz w:val="24"/>
          <w:lang w:val="de-DE"/>
        </w:rPr>
        <w:t>er mit Abstand</w:t>
      </w:r>
      <w:r w:rsidR="001A097E" w:rsidRPr="00572C6E">
        <w:rPr>
          <w:rFonts w:cs="Arial"/>
          <w:sz w:val="24"/>
          <w:lang w:val="de-DE"/>
        </w:rPr>
        <w:t xml:space="preserve"> höchste </w:t>
      </w:r>
      <w:r w:rsidR="00A4091C" w:rsidRPr="00572C6E">
        <w:rPr>
          <w:rFonts w:cs="Arial"/>
          <w:sz w:val="24"/>
          <w:lang w:val="de-DE"/>
        </w:rPr>
        <w:t>Zuwachs</w:t>
      </w:r>
      <w:r w:rsidR="001A097E" w:rsidRPr="00572C6E">
        <w:rPr>
          <w:rFonts w:cs="Arial"/>
          <w:sz w:val="24"/>
          <w:lang w:val="de-DE"/>
        </w:rPr>
        <w:t xml:space="preserve"> in der mehr als 150-jährigen Firmengeschichte.</w:t>
      </w:r>
      <w:r w:rsidR="002607E5" w:rsidRPr="00572C6E">
        <w:rPr>
          <w:rFonts w:cs="Arial"/>
          <w:color w:val="FF00FF"/>
          <w:sz w:val="24"/>
          <w:lang w:val="de-DE"/>
        </w:rPr>
        <w:t xml:space="preserve"> </w:t>
      </w:r>
      <w:r w:rsidR="002607E5" w:rsidRPr="00572C6E">
        <w:rPr>
          <w:rFonts w:cs="Arial"/>
          <w:sz w:val="24"/>
          <w:lang w:val="de-DE"/>
        </w:rPr>
        <w:t xml:space="preserve">Pöttinger </w:t>
      </w:r>
      <w:r w:rsidR="001A097E" w:rsidRPr="00572C6E">
        <w:rPr>
          <w:rFonts w:cs="Arial"/>
          <w:sz w:val="24"/>
          <w:lang w:val="de-DE"/>
        </w:rPr>
        <w:t xml:space="preserve">macht </w:t>
      </w:r>
      <w:r w:rsidR="002607E5" w:rsidRPr="00572C6E">
        <w:rPr>
          <w:rFonts w:cs="Arial"/>
          <w:sz w:val="24"/>
          <w:lang w:val="de-DE"/>
        </w:rPr>
        <w:t xml:space="preserve">keine halben Sachen, die halbe </w:t>
      </w:r>
      <w:r w:rsidR="000A1B2E" w:rsidRPr="00572C6E">
        <w:rPr>
          <w:rFonts w:cs="Arial"/>
          <w:sz w:val="24"/>
          <w:lang w:val="de-DE"/>
        </w:rPr>
        <w:t>Milliarde</w:t>
      </w:r>
      <w:r w:rsidR="002607E5" w:rsidRPr="00572C6E">
        <w:rPr>
          <w:rFonts w:cs="Arial"/>
          <w:sz w:val="24"/>
          <w:lang w:val="de-DE"/>
        </w:rPr>
        <w:t xml:space="preserve"> beim Umsatz freut die </w:t>
      </w:r>
      <w:r w:rsidR="001A097E" w:rsidRPr="00572C6E">
        <w:rPr>
          <w:rFonts w:cs="Arial"/>
          <w:sz w:val="24"/>
          <w:lang w:val="de-DE"/>
        </w:rPr>
        <w:t xml:space="preserve">weltweit 2.017 Mitarbeitenden </w:t>
      </w:r>
      <w:r w:rsidR="002607E5" w:rsidRPr="00572C6E">
        <w:rPr>
          <w:rFonts w:cs="Arial"/>
          <w:sz w:val="24"/>
          <w:lang w:val="de-DE"/>
        </w:rPr>
        <w:t xml:space="preserve">beim Landtechnikhersteller dennoch sehr. Die Exportquote von </w:t>
      </w:r>
      <w:r w:rsidR="00F738EF" w:rsidRPr="00572C6E">
        <w:rPr>
          <w:rFonts w:cs="Arial"/>
          <w:sz w:val="24"/>
          <w:lang w:val="de-DE"/>
        </w:rPr>
        <w:t>9</w:t>
      </w:r>
      <w:r w:rsidR="003422E3" w:rsidRPr="00572C6E">
        <w:rPr>
          <w:rFonts w:cs="Arial"/>
          <w:sz w:val="24"/>
          <w:lang w:val="de-DE"/>
        </w:rPr>
        <w:t>1</w:t>
      </w:r>
      <w:r w:rsidR="00F738EF" w:rsidRPr="00572C6E">
        <w:rPr>
          <w:rFonts w:cs="Arial"/>
          <w:sz w:val="24"/>
          <w:lang w:val="de-DE"/>
        </w:rPr>
        <w:t xml:space="preserve"> </w:t>
      </w:r>
      <w:r w:rsidR="002607E5" w:rsidRPr="00572C6E">
        <w:rPr>
          <w:rFonts w:cs="Arial"/>
          <w:sz w:val="24"/>
          <w:lang w:val="de-DE"/>
        </w:rPr>
        <w:t xml:space="preserve">Prozent </w:t>
      </w:r>
      <w:r w:rsidR="00700B91" w:rsidRPr="00572C6E">
        <w:rPr>
          <w:rFonts w:cs="Arial"/>
          <w:sz w:val="24"/>
          <w:lang w:val="de-DE"/>
        </w:rPr>
        <w:t xml:space="preserve">hat sich bereits seit </w:t>
      </w:r>
      <w:r w:rsidR="001A097E" w:rsidRPr="00572C6E">
        <w:rPr>
          <w:rFonts w:cs="Arial"/>
          <w:sz w:val="24"/>
          <w:lang w:val="de-DE"/>
        </w:rPr>
        <w:t>vielen</w:t>
      </w:r>
      <w:r w:rsidR="00700B91" w:rsidRPr="00572C6E">
        <w:rPr>
          <w:rFonts w:cs="Arial"/>
          <w:color w:val="FF3FFF"/>
          <w:sz w:val="24"/>
          <w:lang w:val="de-DE"/>
        </w:rPr>
        <w:t xml:space="preserve"> </w:t>
      </w:r>
      <w:r w:rsidR="00700B91" w:rsidRPr="00572C6E">
        <w:rPr>
          <w:rFonts w:cs="Arial"/>
          <w:sz w:val="24"/>
          <w:lang w:val="de-DE"/>
        </w:rPr>
        <w:t xml:space="preserve">Jahren auf diesem hohen Niveau eingependelt. </w:t>
      </w:r>
    </w:p>
    <w:p w14:paraId="0A5AF7C8" w14:textId="77777777" w:rsidR="001A097E" w:rsidRPr="00572C6E" w:rsidRDefault="001A097E" w:rsidP="001B0846">
      <w:pPr>
        <w:spacing w:line="360" w:lineRule="auto"/>
        <w:jc w:val="both"/>
        <w:rPr>
          <w:rFonts w:cs="Arial"/>
          <w:sz w:val="24"/>
          <w:lang w:val="de-DE"/>
        </w:rPr>
      </w:pPr>
    </w:p>
    <w:p w14:paraId="70E9243D" w14:textId="51C9B743" w:rsidR="001A097E" w:rsidRPr="00572C6E" w:rsidRDefault="002A4178" w:rsidP="001B0846">
      <w:pPr>
        <w:spacing w:line="360" w:lineRule="auto"/>
        <w:jc w:val="both"/>
        <w:rPr>
          <w:rFonts w:cs="Arial"/>
          <w:sz w:val="28"/>
          <w:szCs w:val="28"/>
          <w:lang w:val="de-DE"/>
        </w:rPr>
      </w:pPr>
      <w:r w:rsidRPr="00572C6E">
        <w:rPr>
          <w:rFonts w:cs="Arial"/>
          <w:sz w:val="28"/>
          <w:szCs w:val="28"/>
          <w:lang w:val="de-DE"/>
        </w:rPr>
        <w:t>Regionalität macht sich bezahlt</w:t>
      </w:r>
    </w:p>
    <w:p w14:paraId="6E1E134C" w14:textId="5FA0BE8C" w:rsidR="00700B91" w:rsidRPr="00572C6E" w:rsidRDefault="000A1B2E" w:rsidP="001B0846">
      <w:pPr>
        <w:spacing w:line="360" w:lineRule="auto"/>
        <w:jc w:val="both"/>
        <w:rPr>
          <w:rFonts w:cs="Arial"/>
          <w:sz w:val="24"/>
          <w:lang w:val="de-DE"/>
        </w:rPr>
      </w:pPr>
      <w:r w:rsidRPr="00572C6E">
        <w:rPr>
          <w:rFonts w:cs="Arial"/>
          <w:sz w:val="24"/>
          <w:lang w:val="de-DE"/>
        </w:rPr>
        <w:t xml:space="preserve">Das Wachstum war </w:t>
      </w:r>
      <w:r w:rsidR="002A4178" w:rsidRPr="00572C6E">
        <w:rPr>
          <w:rFonts w:cs="Arial"/>
          <w:sz w:val="24"/>
          <w:lang w:val="de-DE"/>
        </w:rPr>
        <w:t>unter</w:t>
      </w:r>
      <w:r w:rsidRPr="00572C6E">
        <w:rPr>
          <w:rFonts w:cs="Arial"/>
          <w:sz w:val="24"/>
          <w:lang w:val="de-DE"/>
        </w:rPr>
        <w:t xml:space="preserve"> </w:t>
      </w:r>
      <w:r w:rsidR="00F738EF" w:rsidRPr="00572C6E">
        <w:rPr>
          <w:rFonts w:cs="Arial"/>
          <w:sz w:val="24"/>
          <w:lang w:val="de-DE"/>
        </w:rPr>
        <w:t xml:space="preserve">außergewöhnlich schwierigen </w:t>
      </w:r>
      <w:r w:rsidRPr="00572C6E">
        <w:rPr>
          <w:rFonts w:cs="Arial"/>
          <w:sz w:val="24"/>
          <w:lang w:val="de-DE"/>
        </w:rPr>
        <w:t>Rahmenbedingungen ein Zusammen</w:t>
      </w:r>
      <w:r w:rsidR="00F738EF" w:rsidRPr="00572C6E">
        <w:rPr>
          <w:rFonts w:cs="Arial"/>
          <w:sz w:val="24"/>
          <w:lang w:val="de-DE"/>
        </w:rPr>
        <w:t>wirken</w:t>
      </w:r>
      <w:r w:rsidRPr="00572C6E">
        <w:rPr>
          <w:rFonts w:cs="Arial"/>
          <w:sz w:val="24"/>
          <w:lang w:val="de-DE"/>
        </w:rPr>
        <w:t xml:space="preserve"> viele</w:t>
      </w:r>
      <w:r w:rsidR="00F738EF" w:rsidRPr="00572C6E">
        <w:rPr>
          <w:rFonts w:cs="Arial"/>
          <w:sz w:val="24"/>
          <w:lang w:val="de-DE"/>
        </w:rPr>
        <w:t>r</w:t>
      </w:r>
      <w:r w:rsidRPr="00572C6E">
        <w:rPr>
          <w:rFonts w:cs="Arial"/>
          <w:sz w:val="24"/>
          <w:lang w:val="de-DE"/>
        </w:rPr>
        <w:t xml:space="preserve"> Faktoren: </w:t>
      </w:r>
      <w:r w:rsidR="008E4EBD" w:rsidRPr="00572C6E">
        <w:rPr>
          <w:rFonts w:cs="Arial"/>
          <w:sz w:val="24"/>
          <w:lang w:val="de-DE"/>
        </w:rPr>
        <w:t>die</w:t>
      </w:r>
      <w:r w:rsidRPr="00572C6E">
        <w:rPr>
          <w:rFonts w:cs="Arial"/>
          <w:sz w:val="24"/>
          <w:lang w:val="de-DE"/>
        </w:rPr>
        <w:t xml:space="preserve"> </w:t>
      </w:r>
      <w:r w:rsidRPr="00572C6E">
        <w:rPr>
          <w:rFonts w:cs="Arial"/>
          <w:sz w:val="24"/>
          <w:u w:val="single"/>
          <w:lang w:val="de-DE"/>
        </w:rPr>
        <w:t>Zusammenarbeitskultur</w:t>
      </w:r>
      <w:r w:rsidRPr="00572C6E">
        <w:rPr>
          <w:rFonts w:cs="Arial"/>
          <w:sz w:val="24"/>
          <w:lang w:val="de-DE"/>
        </w:rPr>
        <w:t xml:space="preserve"> für produktives und innovatives Miteinander </w:t>
      </w:r>
      <w:r w:rsidR="008E4EBD" w:rsidRPr="00572C6E">
        <w:rPr>
          <w:rFonts w:cs="Arial"/>
          <w:sz w:val="24"/>
          <w:lang w:val="de-DE"/>
        </w:rPr>
        <w:t>in</w:t>
      </w:r>
      <w:r w:rsidRPr="00572C6E">
        <w:rPr>
          <w:rFonts w:cs="Arial"/>
          <w:sz w:val="24"/>
          <w:lang w:val="de-DE"/>
        </w:rPr>
        <w:t xml:space="preserve"> der Belegschaft und </w:t>
      </w:r>
      <w:r w:rsidR="008E4EBD" w:rsidRPr="00572C6E">
        <w:rPr>
          <w:rFonts w:cs="Arial"/>
          <w:sz w:val="24"/>
          <w:lang w:val="de-DE"/>
        </w:rPr>
        <w:t xml:space="preserve">mit </w:t>
      </w:r>
      <w:r w:rsidRPr="00572C6E">
        <w:rPr>
          <w:rFonts w:cs="Arial"/>
          <w:sz w:val="24"/>
          <w:lang w:val="de-DE"/>
        </w:rPr>
        <w:t>den</w:t>
      </w:r>
      <w:r w:rsidR="002A2586" w:rsidRPr="00572C6E">
        <w:rPr>
          <w:rFonts w:cs="Arial"/>
          <w:sz w:val="24"/>
          <w:lang w:val="de-DE"/>
        </w:rPr>
        <w:t xml:space="preserve"> </w:t>
      </w:r>
      <w:r w:rsidR="00DB6F55" w:rsidRPr="00572C6E">
        <w:rPr>
          <w:rFonts w:cs="Arial"/>
          <w:sz w:val="24"/>
          <w:lang w:val="de-DE"/>
        </w:rPr>
        <w:t>Partnerbetrieben des Landtechnikhandels</w:t>
      </w:r>
      <w:r w:rsidRPr="00572C6E">
        <w:rPr>
          <w:rFonts w:cs="Arial"/>
          <w:sz w:val="24"/>
          <w:lang w:val="de-DE"/>
        </w:rPr>
        <w:t xml:space="preserve"> im In- und Ausland, </w:t>
      </w:r>
      <w:r w:rsidR="008E4EBD" w:rsidRPr="00572C6E">
        <w:rPr>
          <w:rFonts w:cs="Arial"/>
          <w:sz w:val="24"/>
          <w:lang w:val="de-DE"/>
        </w:rPr>
        <w:t xml:space="preserve">größere oder </w:t>
      </w:r>
      <w:r w:rsidRPr="00572C6E">
        <w:rPr>
          <w:rFonts w:cs="Arial"/>
          <w:sz w:val="24"/>
          <w:u w:val="single"/>
          <w:lang w:val="de-DE"/>
        </w:rPr>
        <w:t>neue Maschinen</w:t>
      </w:r>
      <w:r w:rsidRPr="00572C6E">
        <w:rPr>
          <w:rFonts w:cs="Arial"/>
          <w:sz w:val="24"/>
          <w:lang w:val="de-DE"/>
        </w:rPr>
        <w:t xml:space="preserve"> </w:t>
      </w:r>
      <w:r w:rsidR="002B0013" w:rsidRPr="00572C6E">
        <w:rPr>
          <w:rFonts w:cs="Arial"/>
          <w:sz w:val="24"/>
          <w:lang w:val="de-DE"/>
        </w:rPr>
        <w:t>(</w:t>
      </w:r>
      <w:r w:rsidR="008E4EBD" w:rsidRPr="00572C6E">
        <w:rPr>
          <w:rFonts w:cs="Arial"/>
          <w:sz w:val="24"/>
          <w:lang w:val="de-DE"/>
        </w:rPr>
        <w:t xml:space="preserve">z B. </w:t>
      </w:r>
      <w:r w:rsidRPr="00572C6E">
        <w:rPr>
          <w:rFonts w:cs="Arial"/>
          <w:sz w:val="24"/>
          <w:lang w:val="de-DE"/>
        </w:rPr>
        <w:t xml:space="preserve">die </w:t>
      </w:r>
      <w:r w:rsidR="002B0013" w:rsidRPr="00572C6E">
        <w:rPr>
          <w:rFonts w:cs="Arial"/>
          <w:sz w:val="24"/>
          <w:lang w:val="de-DE"/>
        </w:rPr>
        <w:t xml:space="preserve">mechanische </w:t>
      </w:r>
      <w:r w:rsidRPr="00572C6E">
        <w:rPr>
          <w:rFonts w:cs="Arial"/>
          <w:sz w:val="24"/>
          <w:lang w:val="de-DE"/>
        </w:rPr>
        <w:t>Kulturpflege</w:t>
      </w:r>
      <w:r w:rsidR="002B0013" w:rsidRPr="00572C6E">
        <w:rPr>
          <w:rFonts w:cs="Arial"/>
          <w:sz w:val="24"/>
          <w:lang w:val="de-DE"/>
        </w:rPr>
        <w:t>)</w:t>
      </w:r>
      <w:r w:rsidRPr="00572C6E">
        <w:rPr>
          <w:rFonts w:cs="Arial"/>
          <w:sz w:val="24"/>
          <w:lang w:val="de-DE"/>
        </w:rPr>
        <w:t xml:space="preserve"> und innovativen </w:t>
      </w:r>
      <w:r w:rsidR="002A4178" w:rsidRPr="00572C6E">
        <w:rPr>
          <w:rFonts w:cs="Arial"/>
          <w:sz w:val="24"/>
          <w:lang w:val="de-DE"/>
        </w:rPr>
        <w:t xml:space="preserve">Lösungen im Bereich der </w:t>
      </w:r>
      <w:r w:rsidR="002A4178" w:rsidRPr="00572C6E">
        <w:rPr>
          <w:rFonts w:cs="Arial"/>
          <w:sz w:val="24"/>
          <w:u w:val="single"/>
          <w:lang w:val="de-DE"/>
        </w:rPr>
        <w:t>digitalen Landtechnik</w:t>
      </w:r>
      <w:r w:rsidR="002A4178" w:rsidRPr="00572C6E">
        <w:rPr>
          <w:rFonts w:cs="Arial"/>
          <w:sz w:val="24"/>
          <w:lang w:val="de-DE"/>
        </w:rPr>
        <w:t xml:space="preserve">. </w:t>
      </w:r>
      <w:r w:rsidRPr="00572C6E">
        <w:rPr>
          <w:rFonts w:cs="Arial"/>
          <w:sz w:val="24"/>
          <w:lang w:val="de-DE"/>
        </w:rPr>
        <w:t xml:space="preserve">Rechtzeitig wurden Maßnahmen für </w:t>
      </w:r>
      <w:r w:rsidR="002A4178" w:rsidRPr="00572C6E">
        <w:rPr>
          <w:rFonts w:cs="Arial"/>
          <w:sz w:val="24"/>
          <w:lang w:val="de-DE"/>
        </w:rPr>
        <w:t xml:space="preserve">die </w:t>
      </w:r>
      <w:r w:rsidRPr="00572C6E">
        <w:rPr>
          <w:rFonts w:cs="Arial"/>
          <w:sz w:val="24"/>
          <w:u w:val="single"/>
          <w:lang w:val="de-DE"/>
        </w:rPr>
        <w:t>Erweiterung von Produktionskapazitäten</w:t>
      </w:r>
      <w:r w:rsidRPr="00572C6E">
        <w:rPr>
          <w:rFonts w:cs="Arial"/>
          <w:sz w:val="24"/>
          <w:lang w:val="de-DE"/>
        </w:rPr>
        <w:t xml:space="preserve"> und </w:t>
      </w:r>
      <w:r w:rsidRPr="00572C6E">
        <w:rPr>
          <w:rFonts w:cs="Arial"/>
          <w:sz w:val="24"/>
          <w:u w:val="single"/>
          <w:lang w:val="de-DE"/>
        </w:rPr>
        <w:t>Optimierung der Prozesse</w:t>
      </w:r>
      <w:r w:rsidRPr="00572C6E">
        <w:rPr>
          <w:rFonts w:cs="Arial"/>
          <w:sz w:val="24"/>
          <w:lang w:val="de-DE"/>
        </w:rPr>
        <w:t xml:space="preserve"> gesetzt. </w:t>
      </w:r>
      <w:r w:rsidR="002A4178" w:rsidRPr="00572C6E">
        <w:rPr>
          <w:rFonts w:cs="Arial"/>
          <w:sz w:val="24"/>
          <w:lang w:val="de-DE"/>
        </w:rPr>
        <w:t xml:space="preserve">Regionale Investitionen und Wertschöpfung sind hier die Schlüsselwörter. </w:t>
      </w:r>
      <w:r w:rsidR="008E4EBD" w:rsidRPr="00572C6E">
        <w:rPr>
          <w:rFonts w:cs="Arial"/>
          <w:sz w:val="24"/>
          <w:lang w:val="de-DE"/>
        </w:rPr>
        <w:t xml:space="preserve">Dem Unternehmen </w:t>
      </w:r>
      <w:r w:rsidR="002A4178" w:rsidRPr="00572C6E">
        <w:rPr>
          <w:rFonts w:cs="Arial"/>
          <w:sz w:val="24"/>
          <w:lang w:val="de-DE"/>
        </w:rPr>
        <w:t xml:space="preserve">ist </w:t>
      </w:r>
      <w:r w:rsidR="008E4EBD" w:rsidRPr="00572C6E">
        <w:rPr>
          <w:rFonts w:cs="Arial"/>
          <w:sz w:val="24"/>
          <w:lang w:val="de-DE"/>
        </w:rPr>
        <w:t>es</w:t>
      </w:r>
      <w:r w:rsidR="002A4178" w:rsidRPr="00572C6E">
        <w:rPr>
          <w:rFonts w:cs="Arial"/>
          <w:sz w:val="24"/>
          <w:lang w:val="de-DE"/>
        </w:rPr>
        <w:t xml:space="preserve"> gelungen, durch die partnerschaftliche </w:t>
      </w:r>
      <w:r w:rsidR="002B0013" w:rsidRPr="00572C6E">
        <w:rPr>
          <w:rFonts w:cs="Arial"/>
          <w:sz w:val="24"/>
          <w:lang w:val="de-DE"/>
        </w:rPr>
        <w:t>A</w:t>
      </w:r>
      <w:r w:rsidR="002A4178" w:rsidRPr="00572C6E">
        <w:rPr>
          <w:rFonts w:cs="Arial"/>
          <w:sz w:val="24"/>
          <w:lang w:val="de-DE"/>
        </w:rPr>
        <w:t xml:space="preserve">rbeit mit </w:t>
      </w:r>
      <w:r w:rsidR="008E4EBD" w:rsidRPr="00572C6E">
        <w:rPr>
          <w:rFonts w:cs="Arial"/>
          <w:sz w:val="24"/>
          <w:lang w:val="de-DE"/>
        </w:rPr>
        <w:t>den</w:t>
      </w:r>
      <w:r w:rsidR="002A4178" w:rsidRPr="00572C6E">
        <w:rPr>
          <w:rFonts w:cs="Arial"/>
          <w:sz w:val="24"/>
          <w:lang w:val="de-DE"/>
        </w:rPr>
        <w:t xml:space="preserve"> </w:t>
      </w:r>
      <w:r w:rsidR="002A4178" w:rsidRPr="00572C6E">
        <w:rPr>
          <w:rFonts w:cs="Arial"/>
          <w:sz w:val="24"/>
          <w:u w:val="single"/>
          <w:lang w:val="de-DE"/>
        </w:rPr>
        <w:t>Zulieferfirmen</w:t>
      </w:r>
      <w:r w:rsidR="002A4178" w:rsidRPr="00572C6E">
        <w:rPr>
          <w:rFonts w:cs="Arial"/>
          <w:sz w:val="24"/>
          <w:lang w:val="de-DE"/>
        </w:rPr>
        <w:t xml:space="preserve"> und de</w:t>
      </w:r>
      <w:r w:rsidR="008E4EBD" w:rsidRPr="00572C6E">
        <w:rPr>
          <w:rFonts w:cs="Arial"/>
          <w:sz w:val="24"/>
          <w:lang w:val="de-DE"/>
        </w:rPr>
        <w:t>r</w:t>
      </w:r>
      <w:r w:rsidR="002A4178" w:rsidRPr="00572C6E">
        <w:rPr>
          <w:rFonts w:cs="Arial"/>
          <w:sz w:val="24"/>
          <w:lang w:val="de-DE"/>
        </w:rPr>
        <w:t xml:space="preserve"> Konzentration </w:t>
      </w:r>
      <w:r w:rsidR="002B0013" w:rsidRPr="00572C6E">
        <w:rPr>
          <w:rFonts w:cs="Arial"/>
          <w:sz w:val="24"/>
          <w:lang w:val="de-DE"/>
        </w:rPr>
        <w:t xml:space="preserve">der Beschaffungsprozesse </w:t>
      </w:r>
      <w:r w:rsidR="002A4178" w:rsidRPr="00572C6E">
        <w:rPr>
          <w:rFonts w:cs="Arial"/>
          <w:sz w:val="24"/>
          <w:lang w:val="de-DE"/>
        </w:rPr>
        <w:t>auf den europäischen Raum</w:t>
      </w:r>
      <w:r w:rsidR="112AC18B" w:rsidRPr="00572C6E">
        <w:rPr>
          <w:rFonts w:cs="Arial"/>
          <w:sz w:val="24"/>
          <w:lang w:val="de-DE"/>
        </w:rPr>
        <w:t>,</w:t>
      </w:r>
      <w:r w:rsidR="002B0013" w:rsidRPr="00572C6E">
        <w:rPr>
          <w:rFonts w:cs="Arial"/>
          <w:sz w:val="24"/>
          <w:lang w:val="de-DE"/>
        </w:rPr>
        <w:t xml:space="preserve"> die Auswirkungen</w:t>
      </w:r>
      <w:r w:rsidR="002A4178" w:rsidRPr="00572C6E">
        <w:rPr>
          <w:rFonts w:cs="Arial"/>
          <w:sz w:val="24"/>
          <w:lang w:val="de-DE"/>
        </w:rPr>
        <w:t xml:space="preserve"> </w:t>
      </w:r>
      <w:r w:rsidR="002B0013" w:rsidRPr="00572C6E">
        <w:rPr>
          <w:rFonts w:cs="Arial"/>
          <w:sz w:val="24"/>
          <w:lang w:val="de-DE"/>
        </w:rPr>
        <w:t xml:space="preserve">gebrochener </w:t>
      </w:r>
      <w:r w:rsidR="002A4178" w:rsidRPr="00572C6E">
        <w:rPr>
          <w:rFonts w:cs="Arial"/>
          <w:sz w:val="24"/>
          <w:lang w:val="de-DE"/>
        </w:rPr>
        <w:t xml:space="preserve">Lieferketten etwas zu mildern. </w:t>
      </w:r>
      <w:r w:rsidR="002B0013" w:rsidRPr="00572C6E">
        <w:rPr>
          <w:rFonts w:cs="Arial"/>
          <w:sz w:val="24"/>
          <w:lang w:val="de-DE"/>
        </w:rPr>
        <w:t xml:space="preserve">Hauptverantwortlich für diesen Erfolg </w:t>
      </w:r>
      <w:r w:rsidR="002B71F5" w:rsidRPr="00572C6E">
        <w:rPr>
          <w:rFonts w:cs="Arial"/>
          <w:sz w:val="24"/>
          <w:lang w:val="de-DE"/>
        </w:rPr>
        <w:t>w</w:t>
      </w:r>
      <w:r w:rsidRPr="00572C6E">
        <w:rPr>
          <w:rFonts w:cs="Arial"/>
          <w:sz w:val="24"/>
          <w:lang w:val="de-DE"/>
        </w:rPr>
        <w:t>ar natürlich die</w:t>
      </w:r>
      <w:r w:rsidR="002B0013" w:rsidRPr="00572C6E">
        <w:rPr>
          <w:rFonts w:cs="Arial"/>
          <w:sz w:val="24"/>
          <w:lang w:val="de-DE"/>
        </w:rPr>
        <w:t xml:space="preserve"> anhaltend</w:t>
      </w:r>
      <w:r w:rsidRPr="00572C6E">
        <w:rPr>
          <w:rFonts w:cs="Arial"/>
          <w:sz w:val="24"/>
          <w:lang w:val="de-DE"/>
        </w:rPr>
        <w:t xml:space="preserve"> positive Entwicklung der</w:t>
      </w:r>
      <w:r w:rsidR="002B0013" w:rsidRPr="00572C6E">
        <w:rPr>
          <w:rFonts w:cs="Arial"/>
          <w:sz w:val="24"/>
          <w:lang w:val="de-DE"/>
        </w:rPr>
        <w:t xml:space="preserve"> Nachfrage </w:t>
      </w:r>
      <w:r w:rsidR="002B71F5" w:rsidRPr="00572C6E">
        <w:rPr>
          <w:rFonts w:cs="Arial"/>
          <w:sz w:val="24"/>
          <w:lang w:val="de-DE"/>
        </w:rPr>
        <w:t>nach</w:t>
      </w:r>
      <w:r w:rsidR="002B0013" w:rsidRPr="00572C6E">
        <w:rPr>
          <w:rFonts w:cs="Arial"/>
          <w:sz w:val="24"/>
          <w:lang w:val="de-DE"/>
        </w:rPr>
        <w:t xml:space="preserve"> moderner Landtechnik durch die l</w:t>
      </w:r>
      <w:r w:rsidRPr="00572C6E">
        <w:rPr>
          <w:rFonts w:cs="Arial"/>
          <w:sz w:val="24"/>
          <w:lang w:val="de-DE"/>
        </w:rPr>
        <w:t>andwirtschaft</w:t>
      </w:r>
      <w:r w:rsidR="002B0013" w:rsidRPr="00572C6E">
        <w:rPr>
          <w:rFonts w:cs="Arial"/>
          <w:sz w:val="24"/>
          <w:lang w:val="de-DE"/>
        </w:rPr>
        <w:t>lichen Betriebe.</w:t>
      </w:r>
      <w:r w:rsidRPr="00572C6E">
        <w:rPr>
          <w:rFonts w:cs="Arial"/>
          <w:sz w:val="24"/>
          <w:lang w:val="de-DE"/>
        </w:rPr>
        <w:t xml:space="preserve"> </w:t>
      </w:r>
      <w:r w:rsidR="00700B91" w:rsidRPr="00572C6E">
        <w:rPr>
          <w:rFonts w:cs="Arial"/>
          <w:sz w:val="24"/>
          <w:lang w:val="de-DE"/>
        </w:rPr>
        <w:t xml:space="preserve">„Landwirtschaft braucht jede:r“, unter diesem Motto setzt sich Pöttinger schon seit Jahrzehnten dafür ein, der Landwirtschaft </w:t>
      </w:r>
      <w:r w:rsidR="008C0337" w:rsidRPr="00572C6E">
        <w:rPr>
          <w:rFonts w:cs="Arial"/>
          <w:sz w:val="24"/>
          <w:lang w:val="de-DE"/>
        </w:rPr>
        <w:t xml:space="preserve">und den Menschen, die sich dahinter verbergen, die </w:t>
      </w:r>
      <w:r w:rsidR="008C0337" w:rsidRPr="00572C6E">
        <w:rPr>
          <w:rFonts w:cs="Arial"/>
          <w:sz w:val="24"/>
          <w:lang w:val="de-DE"/>
        </w:rPr>
        <w:lastRenderedPageBreak/>
        <w:t xml:space="preserve">entsprechende Wertschätzung </w:t>
      </w:r>
      <w:r w:rsidR="00700B91" w:rsidRPr="00572C6E">
        <w:rPr>
          <w:rFonts w:cs="Arial"/>
          <w:sz w:val="24"/>
          <w:lang w:val="de-DE"/>
        </w:rPr>
        <w:t>zu</w:t>
      </w:r>
      <w:r w:rsidR="008C0337" w:rsidRPr="00572C6E">
        <w:rPr>
          <w:rFonts w:cs="Arial"/>
          <w:sz w:val="24"/>
          <w:lang w:val="de-DE"/>
        </w:rPr>
        <w:t>kommen zu lassen</w:t>
      </w:r>
      <w:r w:rsidR="00700B91" w:rsidRPr="00572C6E">
        <w:rPr>
          <w:rFonts w:cs="Arial"/>
          <w:sz w:val="24"/>
          <w:lang w:val="de-DE"/>
        </w:rPr>
        <w:t xml:space="preserve">. </w:t>
      </w:r>
      <w:r w:rsidR="00205BA2" w:rsidRPr="00572C6E">
        <w:rPr>
          <w:rFonts w:cs="Arial"/>
          <w:sz w:val="24"/>
          <w:lang w:val="de-DE"/>
        </w:rPr>
        <w:t xml:space="preserve">Es wird mehr und mehr erkannt, </w:t>
      </w:r>
      <w:r w:rsidR="008C0337" w:rsidRPr="00572C6E">
        <w:rPr>
          <w:rFonts w:cs="Arial"/>
          <w:sz w:val="24"/>
          <w:lang w:val="de-DE"/>
        </w:rPr>
        <w:t>dass</w:t>
      </w:r>
      <w:r w:rsidR="00135F5E" w:rsidRPr="00572C6E">
        <w:rPr>
          <w:rFonts w:cs="Arial"/>
          <w:sz w:val="24"/>
          <w:lang w:val="de-DE"/>
        </w:rPr>
        <w:t xml:space="preserve"> die</w:t>
      </w:r>
      <w:r w:rsidR="008C0337" w:rsidRPr="00572C6E">
        <w:rPr>
          <w:rFonts w:cs="Arial"/>
          <w:sz w:val="24"/>
          <w:lang w:val="de-DE"/>
        </w:rPr>
        <w:t xml:space="preserve"> </w:t>
      </w:r>
      <w:r w:rsidR="00700B91" w:rsidRPr="00572C6E">
        <w:rPr>
          <w:rFonts w:cs="Arial"/>
          <w:sz w:val="24"/>
          <w:lang w:val="de-DE"/>
        </w:rPr>
        <w:t xml:space="preserve">Versorgungssicherheit </w:t>
      </w:r>
      <w:r w:rsidR="008C0337" w:rsidRPr="00572C6E">
        <w:rPr>
          <w:rFonts w:cs="Arial"/>
          <w:sz w:val="24"/>
          <w:lang w:val="de-DE"/>
        </w:rPr>
        <w:t>mit Lebensmittel</w:t>
      </w:r>
      <w:r w:rsidR="00135F5E" w:rsidRPr="00572C6E">
        <w:rPr>
          <w:rFonts w:cs="Arial"/>
          <w:sz w:val="24"/>
          <w:lang w:val="de-DE"/>
        </w:rPr>
        <w:t>n</w:t>
      </w:r>
      <w:r w:rsidR="008C0337" w:rsidRPr="00572C6E">
        <w:rPr>
          <w:rFonts w:cs="Arial"/>
          <w:sz w:val="24"/>
          <w:lang w:val="de-DE"/>
        </w:rPr>
        <w:t xml:space="preserve"> keine Selbstverständlichkeit ist</w:t>
      </w:r>
      <w:r w:rsidR="009D26BD" w:rsidRPr="00572C6E">
        <w:rPr>
          <w:rFonts w:cs="Arial"/>
          <w:sz w:val="24"/>
          <w:lang w:val="de-DE"/>
        </w:rPr>
        <w:t xml:space="preserve">. Daher </w:t>
      </w:r>
      <w:r w:rsidR="008C0337" w:rsidRPr="00572C6E">
        <w:rPr>
          <w:rFonts w:cs="Arial"/>
          <w:sz w:val="24"/>
          <w:lang w:val="de-DE"/>
        </w:rPr>
        <w:t xml:space="preserve">muss </w:t>
      </w:r>
      <w:r w:rsidR="007F2725" w:rsidRPr="00572C6E">
        <w:rPr>
          <w:rFonts w:cs="Arial"/>
          <w:sz w:val="24"/>
          <w:lang w:val="de-DE"/>
        </w:rPr>
        <w:t>das Bewusstsein geschaffen</w:t>
      </w:r>
      <w:r w:rsidR="008C0337" w:rsidRPr="00572C6E">
        <w:rPr>
          <w:rFonts w:cs="Arial"/>
          <w:sz w:val="24"/>
          <w:lang w:val="de-DE"/>
        </w:rPr>
        <w:t xml:space="preserve"> werden, dass es die </w:t>
      </w:r>
      <w:r w:rsidR="00700B91" w:rsidRPr="00572C6E">
        <w:rPr>
          <w:rFonts w:cs="Arial"/>
          <w:sz w:val="24"/>
          <w:lang w:val="de-DE"/>
        </w:rPr>
        <w:t>landwirtschaftliche</w:t>
      </w:r>
      <w:r w:rsidR="36EBEC7B" w:rsidRPr="00572C6E">
        <w:rPr>
          <w:rFonts w:cs="Arial"/>
          <w:sz w:val="24"/>
          <w:lang w:val="de-DE"/>
        </w:rPr>
        <w:t>n</w:t>
      </w:r>
      <w:r w:rsidR="00700B91" w:rsidRPr="00572C6E">
        <w:rPr>
          <w:rFonts w:cs="Arial"/>
          <w:sz w:val="24"/>
          <w:lang w:val="de-DE"/>
        </w:rPr>
        <w:t xml:space="preserve"> Betriebe </w:t>
      </w:r>
      <w:r w:rsidR="008C0337" w:rsidRPr="00572C6E">
        <w:rPr>
          <w:rFonts w:cs="Arial"/>
          <w:sz w:val="24"/>
          <w:lang w:val="de-DE"/>
        </w:rPr>
        <w:t xml:space="preserve">sind, </w:t>
      </w:r>
      <w:r w:rsidR="008E4EBD" w:rsidRPr="00572C6E">
        <w:rPr>
          <w:rFonts w:cs="Arial"/>
          <w:sz w:val="24"/>
          <w:lang w:val="de-DE"/>
        </w:rPr>
        <w:t xml:space="preserve">die </w:t>
      </w:r>
      <w:r w:rsidR="008C0337" w:rsidRPr="00572C6E">
        <w:rPr>
          <w:rFonts w:cs="Arial"/>
          <w:sz w:val="24"/>
          <w:lang w:val="de-DE"/>
        </w:rPr>
        <w:t xml:space="preserve">diese </w:t>
      </w:r>
      <w:r w:rsidR="00700B91" w:rsidRPr="00572C6E">
        <w:rPr>
          <w:rFonts w:cs="Arial"/>
          <w:sz w:val="24"/>
          <w:lang w:val="de-DE"/>
        </w:rPr>
        <w:t>Versorgung</w:t>
      </w:r>
      <w:r w:rsidR="008E4EBD" w:rsidRPr="00572C6E">
        <w:rPr>
          <w:rFonts w:cs="Arial"/>
          <w:sz w:val="24"/>
          <w:lang w:val="de-DE"/>
        </w:rPr>
        <w:t xml:space="preserve"> mit qualitativ hochwertigen </w:t>
      </w:r>
      <w:r w:rsidR="00604B62" w:rsidRPr="00572C6E">
        <w:rPr>
          <w:rFonts w:cs="Arial"/>
          <w:sz w:val="24"/>
          <w:lang w:val="de-DE"/>
        </w:rPr>
        <w:t>Nahrungsmitteln</w:t>
      </w:r>
      <w:r w:rsidR="008E4EBD" w:rsidRPr="00572C6E">
        <w:rPr>
          <w:rFonts w:cs="Arial"/>
          <w:sz w:val="24"/>
          <w:lang w:val="de-DE"/>
        </w:rPr>
        <w:t xml:space="preserve"> </w:t>
      </w:r>
      <w:r w:rsidR="00700B91" w:rsidRPr="00572C6E">
        <w:rPr>
          <w:rFonts w:cs="Arial"/>
          <w:sz w:val="24"/>
          <w:lang w:val="de-DE"/>
        </w:rPr>
        <w:t>sicher</w:t>
      </w:r>
      <w:r w:rsidR="008E4EBD" w:rsidRPr="00572C6E">
        <w:rPr>
          <w:rFonts w:cs="Arial"/>
          <w:sz w:val="24"/>
          <w:lang w:val="de-DE"/>
        </w:rPr>
        <w:t>stellen</w:t>
      </w:r>
      <w:r w:rsidR="00700B91" w:rsidRPr="00572C6E">
        <w:rPr>
          <w:rFonts w:cs="Arial"/>
          <w:sz w:val="24"/>
          <w:lang w:val="de-DE"/>
        </w:rPr>
        <w:t xml:space="preserve">. </w:t>
      </w:r>
      <w:r w:rsidR="00877A3D" w:rsidRPr="00572C6E">
        <w:rPr>
          <w:rFonts w:cs="Arial"/>
          <w:sz w:val="24"/>
          <w:lang w:val="de-DE"/>
        </w:rPr>
        <w:t>Pöttinger unterstützt sie dabei mit Maschinen und Leistungen, die ihnen die Arbeit erleichtern</w:t>
      </w:r>
      <w:r w:rsidR="008E4EBD" w:rsidRPr="00572C6E">
        <w:rPr>
          <w:rFonts w:cs="Arial"/>
          <w:sz w:val="24"/>
          <w:lang w:val="de-DE"/>
        </w:rPr>
        <w:t xml:space="preserve"> und</w:t>
      </w:r>
      <w:r w:rsidR="00877A3D" w:rsidRPr="00572C6E">
        <w:rPr>
          <w:rFonts w:cs="Arial"/>
          <w:sz w:val="24"/>
          <w:lang w:val="de-DE"/>
        </w:rPr>
        <w:t xml:space="preserve"> nachhaltiges und wirtschaftliches Arbeiten ermöglichen</w:t>
      </w:r>
      <w:r w:rsidR="008E4EBD" w:rsidRPr="00572C6E">
        <w:rPr>
          <w:rFonts w:cs="Arial"/>
          <w:sz w:val="24"/>
          <w:lang w:val="de-DE"/>
        </w:rPr>
        <w:t>.</w:t>
      </w:r>
    </w:p>
    <w:p w14:paraId="4B73075A" w14:textId="48231041" w:rsidR="002607E5" w:rsidRPr="00572C6E" w:rsidRDefault="002607E5" w:rsidP="001B0846">
      <w:pPr>
        <w:spacing w:line="360" w:lineRule="auto"/>
        <w:jc w:val="both"/>
        <w:rPr>
          <w:rFonts w:cs="Arial"/>
          <w:sz w:val="24"/>
          <w:lang w:val="de-DE"/>
        </w:rPr>
      </w:pPr>
    </w:p>
    <w:p w14:paraId="14A7F663" w14:textId="0777341E" w:rsidR="00472C67" w:rsidRPr="00572C6E" w:rsidRDefault="008E4EBD" w:rsidP="001B0846">
      <w:pPr>
        <w:spacing w:line="360" w:lineRule="auto"/>
        <w:jc w:val="both"/>
        <w:rPr>
          <w:rFonts w:cs="Arial"/>
          <w:sz w:val="28"/>
          <w:szCs w:val="28"/>
          <w:lang w:val="de-DE"/>
        </w:rPr>
      </w:pPr>
      <w:r w:rsidRPr="00572C6E">
        <w:rPr>
          <w:rFonts w:cs="Arial"/>
          <w:sz w:val="28"/>
          <w:szCs w:val="28"/>
          <w:lang w:val="de-DE"/>
        </w:rPr>
        <w:t>Ausgezeichnet abschneiden</w:t>
      </w:r>
    </w:p>
    <w:p w14:paraId="5766DBC9" w14:textId="7F06B850" w:rsidR="00FD7B1D" w:rsidRPr="00572C6E" w:rsidRDefault="00173E93" w:rsidP="001B0846">
      <w:pPr>
        <w:spacing w:line="360" w:lineRule="auto"/>
        <w:jc w:val="both"/>
        <w:rPr>
          <w:rFonts w:cs="Arial"/>
          <w:sz w:val="24"/>
          <w:lang w:val="de-DE"/>
        </w:rPr>
      </w:pPr>
      <w:r w:rsidRPr="00572C6E">
        <w:rPr>
          <w:rFonts w:cs="Arial"/>
          <w:sz w:val="24"/>
          <w:lang w:val="de-DE"/>
        </w:rPr>
        <w:t xml:space="preserve">Beim Maschinenumsatz haben die Grünlandgeräte </w:t>
      </w:r>
      <w:r w:rsidR="008E4EBD" w:rsidRPr="00572C6E">
        <w:rPr>
          <w:rFonts w:cs="Arial"/>
          <w:sz w:val="24"/>
          <w:lang w:val="de-DE"/>
        </w:rPr>
        <w:t xml:space="preserve">wieder sehr gut abgeschnitten und haben hier </w:t>
      </w:r>
      <w:r w:rsidR="00FD7B1D" w:rsidRPr="00572C6E">
        <w:rPr>
          <w:rFonts w:cs="Arial"/>
          <w:sz w:val="24"/>
          <w:lang w:val="de-DE"/>
        </w:rPr>
        <w:t xml:space="preserve">mit </w:t>
      </w:r>
      <w:r w:rsidR="00807984" w:rsidRPr="00572C6E">
        <w:rPr>
          <w:rFonts w:cs="Arial"/>
          <w:sz w:val="24"/>
          <w:lang w:val="de-DE"/>
        </w:rPr>
        <w:t>67</w:t>
      </w:r>
      <w:r w:rsidR="00FD7B1D" w:rsidRPr="00572C6E">
        <w:rPr>
          <w:rFonts w:cs="Arial"/>
          <w:sz w:val="24"/>
          <w:lang w:val="de-DE"/>
        </w:rPr>
        <w:t xml:space="preserve"> Prozent </w:t>
      </w:r>
      <w:r w:rsidRPr="00572C6E">
        <w:rPr>
          <w:rFonts w:cs="Arial"/>
          <w:sz w:val="24"/>
          <w:lang w:val="de-DE"/>
        </w:rPr>
        <w:t xml:space="preserve">den größten Anteil. </w:t>
      </w:r>
      <w:r w:rsidR="00FD7B1D" w:rsidRPr="00572C6E">
        <w:rPr>
          <w:rFonts w:cs="Arial"/>
          <w:sz w:val="24"/>
          <w:lang w:val="de-DE"/>
        </w:rPr>
        <w:t>Im Segment Ladewagen, wo Pöttinger seit vielen Jahren</w:t>
      </w:r>
      <w:r w:rsidR="008C0337" w:rsidRPr="00572C6E">
        <w:rPr>
          <w:rFonts w:cs="Arial"/>
          <w:sz w:val="24"/>
          <w:lang w:val="de-DE"/>
        </w:rPr>
        <w:t xml:space="preserve"> als Weltmarktführer agiert</w:t>
      </w:r>
      <w:r w:rsidR="00FD7B1D" w:rsidRPr="00572C6E">
        <w:rPr>
          <w:rFonts w:cs="Arial"/>
          <w:sz w:val="24"/>
          <w:lang w:val="de-DE"/>
        </w:rPr>
        <w:t xml:space="preserve">, konnte neben dem enormen Umsatzzuwachs </w:t>
      </w:r>
      <w:r w:rsidR="003810D2" w:rsidRPr="00572C6E">
        <w:rPr>
          <w:rFonts w:cs="Arial"/>
          <w:sz w:val="24"/>
          <w:lang w:val="de-DE"/>
        </w:rPr>
        <w:t xml:space="preserve">von knapp 13 Prozent </w:t>
      </w:r>
      <w:r w:rsidR="00FD7B1D" w:rsidRPr="00572C6E">
        <w:rPr>
          <w:rFonts w:cs="Arial"/>
          <w:sz w:val="24"/>
          <w:lang w:val="de-DE"/>
        </w:rPr>
        <w:t>auch die Auszeichnung FARM MACHINE 2022 für d</w:t>
      </w:r>
      <w:r w:rsidR="008C0337" w:rsidRPr="00572C6E">
        <w:rPr>
          <w:rFonts w:cs="Arial"/>
          <w:sz w:val="24"/>
          <w:lang w:val="de-DE"/>
        </w:rPr>
        <w:t>as neue Modell</w:t>
      </w:r>
      <w:r w:rsidR="00FD7B1D" w:rsidRPr="00572C6E">
        <w:rPr>
          <w:rFonts w:cs="Arial"/>
          <w:sz w:val="24"/>
          <w:lang w:val="de-DE"/>
        </w:rPr>
        <w:t xml:space="preserve"> JUMBO eingefahren werden.</w:t>
      </w:r>
    </w:p>
    <w:p w14:paraId="3C4E2C1F" w14:textId="77777777" w:rsidR="0079710C" w:rsidRPr="00572C6E" w:rsidRDefault="00FD7B1D" w:rsidP="001B0846">
      <w:pPr>
        <w:spacing w:line="360" w:lineRule="auto"/>
        <w:jc w:val="both"/>
        <w:rPr>
          <w:rFonts w:cs="Arial"/>
          <w:sz w:val="24"/>
          <w:lang w:val="de-DE"/>
        </w:rPr>
      </w:pPr>
      <w:r w:rsidRPr="00572C6E">
        <w:rPr>
          <w:rFonts w:cs="Arial"/>
          <w:sz w:val="24"/>
          <w:lang w:val="de-DE"/>
        </w:rPr>
        <w:t xml:space="preserve">Der Anteil der Ackerbaugeräte am Maschinenumsatz beträgt </w:t>
      </w:r>
      <w:r w:rsidR="003810D2" w:rsidRPr="00572C6E">
        <w:rPr>
          <w:rFonts w:cs="Arial"/>
          <w:sz w:val="24"/>
          <w:lang w:val="de-DE"/>
        </w:rPr>
        <w:t xml:space="preserve">33 </w:t>
      </w:r>
      <w:r w:rsidRPr="00572C6E">
        <w:rPr>
          <w:rFonts w:cs="Arial"/>
          <w:sz w:val="24"/>
          <w:lang w:val="de-DE"/>
        </w:rPr>
        <w:t>Prozent</w:t>
      </w:r>
      <w:r w:rsidR="00F2734D" w:rsidRPr="00572C6E">
        <w:rPr>
          <w:rFonts w:cs="Arial"/>
          <w:sz w:val="24"/>
          <w:lang w:val="de-DE"/>
        </w:rPr>
        <w:t>.</w:t>
      </w:r>
      <w:r w:rsidRPr="00572C6E">
        <w:rPr>
          <w:rFonts w:cs="Arial"/>
          <w:sz w:val="24"/>
          <w:lang w:val="de-DE"/>
        </w:rPr>
        <w:t xml:space="preserve"> </w:t>
      </w:r>
      <w:r w:rsidR="00F2734D" w:rsidRPr="00572C6E">
        <w:rPr>
          <w:rFonts w:cs="Arial"/>
          <w:sz w:val="24"/>
          <w:lang w:val="de-DE"/>
        </w:rPr>
        <w:t xml:space="preserve">Dieser </w:t>
      </w:r>
      <w:r w:rsidRPr="00572C6E">
        <w:rPr>
          <w:rFonts w:cs="Arial"/>
          <w:sz w:val="24"/>
          <w:lang w:val="de-DE"/>
        </w:rPr>
        <w:t>ergi</w:t>
      </w:r>
      <w:r w:rsidR="00186FCA" w:rsidRPr="00572C6E">
        <w:rPr>
          <w:rFonts w:cs="Arial"/>
          <w:sz w:val="24"/>
          <w:lang w:val="de-DE"/>
        </w:rPr>
        <w:t>b</w:t>
      </w:r>
      <w:r w:rsidRPr="00572C6E">
        <w:rPr>
          <w:rFonts w:cs="Arial"/>
          <w:sz w:val="24"/>
          <w:lang w:val="de-DE"/>
        </w:rPr>
        <w:t>t sich aus den Verkäufen der intelligenten Maschinen für Bodenbearbeitung und Sätechnik, sowie</w:t>
      </w:r>
      <w:r w:rsidR="00472C67" w:rsidRPr="00572C6E">
        <w:rPr>
          <w:rFonts w:cs="Arial"/>
          <w:sz w:val="24"/>
          <w:lang w:val="de-DE"/>
        </w:rPr>
        <w:t xml:space="preserve"> d</w:t>
      </w:r>
      <w:r w:rsidRPr="00572C6E">
        <w:rPr>
          <w:rFonts w:cs="Arial"/>
          <w:sz w:val="24"/>
          <w:lang w:val="de-DE"/>
        </w:rPr>
        <w:t>em</w:t>
      </w:r>
      <w:r w:rsidR="00472C67" w:rsidRPr="00572C6E">
        <w:rPr>
          <w:rFonts w:cs="Arial"/>
          <w:sz w:val="24"/>
          <w:lang w:val="de-DE"/>
        </w:rPr>
        <w:t xml:space="preserve"> neue</w:t>
      </w:r>
      <w:r w:rsidRPr="00572C6E">
        <w:rPr>
          <w:rFonts w:cs="Arial"/>
          <w:sz w:val="24"/>
          <w:lang w:val="de-DE"/>
        </w:rPr>
        <w:t>n</w:t>
      </w:r>
      <w:r w:rsidR="00472C67" w:rsidRPr="00572C6E">
        <w:rPr>
          <w:rFonts w:cs="Arial"/>
          <w:sz w:val="24"/>
          <w:lang w:val="de-DE"/>
        </w:rPr>
        <w:t xml:space="preserve"> Segment der Kulturpflege</w:t>
      </w:r>
      <w:r w:rsidRPr="00572C6E">
        <w:rPr>
          <w:rFonts w:cs="Arial"/>
          <w:sz w:val="24"/>
          <w:lang w:val="de-DE"/>
        </w:rPr>
        <w:t>technik</w:t>
      </w:r>
      <w:r w:rsidR="00F2734D" w:rsidRPr="00572C6E">
        <w:rPr>
          <w:rFonts w:cs="Arial"/>
          <w:sz w:val="24"/>
          <w:lang w:val="de-DE"/>
        </w:rPr>
        <w:t xml:space="preserve"> mit den</w:t>
      </w:r>
      <w:r w:rsidR="008C0337" w:rsidRPr="00572C6E">
        <w:rPr>
          <w:rFonts w:cs="Arial"/>
          <w:sz w:val="24"/>
          <w:lang w:val="de-DE"/>
        </w:rPr>
        <w:t xml:space="preserve"> neu eingeführten Produkte </w:t>
      </w:r>
      <w:r w:rsidRPr="00572C6E">
        <w:rPr>
          <w:rFonts w:cs="Arial"/>
          <w:sz w:val="24"/>
          <w:lang w:val="de-DE"/>
        </w:rPr>
        <w:t>FLEXCARE und ROTOCARE</w:t>
      </w:r>
      <w:r w:rsidR="00F2734D" w:rsidRPr="00572C6E">
        <w:rPr>
          <w:rFonts w:cs="Arial"/>
          <w:sz w:val="24"/>
          <w:lang w:val="de-DE"/>
        </w:rPr>
        <w:t>.</w:t>
      </w:r>
      <w:r w:rsidR="00086645" w:rsidRPr="00572C6E">
        <w:rPr>
          <w:rFonts w:cs="Arial"/>
          <w:sz w:val="24"/>
          <w:lang w:val="de-DE"/>
        </w:rPr>
        <w:t xml:space="preserve"> </w:t>
      </w:r>
    </w:p>
    <w:p w14:paraId="7653FE31" w14:textId="245A6E82" w:rsidR="00472C67" w:rsidRPr="00572C6E" w:rsidRDefault="00173E93" w:rsidP="001B0846">
      <w:pPr>
        <w:spacing w:line="360" w:lineRule="auto"/>
        <w:jc w:val="both"/>
        <w:rPr>
          <w:rFonts w:cs="Arial"/>
          <w:sz w:val="24"/>
          <w:lang w:val="de-DE"/>
        </w:rPr>
      </w:pPr>
      <w:r w:rsidRPr="00572C6E">
        <w:rPr>
          <w:rFonts w:cs="Arial"/>
          <w:sz w:val="24"/>
          <w:lang w:val="de-DE"/>
        </w:rPr>
        <w:t xml:space="preserve">Eine weitere erfreulich Entwicklung konnte im Geschäftsbereich „Original-Ersatzteile“ verzeichnet werden. Die Steigerung von rund </w:t>
      </w:r>
      <w:r w:rsidR="00E719A8" w:rsidRPr="00572C6E">
        <w:rPr>
          <w:rFonts w:cs="Arial"/>
          <w:sz w:val="24"/>
          <w:lang w:val="de-DE"/>
        </w:rPr>
        <w:t>12</w:t>
      </w:r>
      <w:r w:rsidRPr="00572C6E">
        <w:rPr>
          <w:rFonts w:cs="Arial"/>
          <w:sz w:val="24"/>
          <w:lang w:val="de-DE"/>
        </w:rPr>
        <w:t xml:space="preserve"> Prozent ist vor allem auf die Leistungsfähigkeit des Ersatzteil-Logistikcenters, des Services und der langfristigen Verfügbarkeit von Ersatz- und Verschleißteile </w:t>
      </w:r>
      <w:r w:rsidR="00F90541" w:rsidRPr="00572C6E">
        <w:rPr>
          <w:rFonts w:cs="Arial"/>
          <w:sz w:val="24"/>
          <w:lang w:val="de-DE"/>
        </w:rPr>
        <w:t>zurückzuführen</w:t>
      </w:r>
      <w:r w:rsidRPr="00572C6E">
        <w:rPr>
          <w:rFonts w:cs="Arial"/>
          <w:sz w:val="24"/>
          <w:lang w:val="de-DE"/>
        </w:rPr>
        <w:t xml:space="preserve">. </w:t>
      </w:r>
    </w:p>
    <w:p w14:paraId="62CB6BB7" w14:textId="30F0465D" w:rsidR="00472C67" w:rsidRPr="00572C6E" w:rsidRDefault="00472C67" w:rsidP="001B0846">
      <w:pPr>
        <w:spacing w:line="360" w:lineRule="auto"/>
        <w:jc w:val="both"/>
        <w:rPr>
          <w:rFonts w:cs="Arial"/>
          <w:sz w:val="24"/>
          <w:lang w:val="de-DE"/>
        </w:rPr>
      </w:pPr>
    </w:p>
    <w:p w14:paraId="6CF7414C" w14:textId="77777777" w:rsidR="00173E93" w:rsidRPr="00572C6E" w:rsidRDefault="00173E93" w:rsidP="00173E93">
      <w:pPr>
        <w:spacing w:line="360" w:lineRule="auto"/>
        <w:jc w:val="both"/>
        <w:rPr>
          <w:rFonts w:cs="Arial"/>
          <w:iCs/>
          <w:sz w:val="28"/>
          <w:szCs w:val="28"/>
          <w:lang w:val="de-DE"/>
        </w:rPr>
      </w:pPr>
      <w:r w:rsidRPr="00572C6E">
        <w:rPr>
          <w:rFonts w:cs="Arial"/>
          <w:iCs/>
          <w:sz w:val="28"/>
          <w:szCs w:val="28"/>
          <w:lang w:val="de-DE"/>
        </w:rPr>
        <w:t xml:space="preserve">In Österreich verwurzelt – in der Welt zu Hause </w:t>
      </w:r>
    </w:p>
    <w:p w14:paraId="0CC8336F" w14:textId="2AA7D9F4" w:rsidR="00472C67" w:rsidRPr="00572C6E" w:rsidRDefault="00AE12EB" w:rsidP="001B0846">
      <w:pPr>
        <w:spacing w:line="360" w:lineRule="auto"/>
        <w:jc w:val="both"/>
        <w:rPr>
          <w:rFonts w:cs="Arial"/>
          <w:sz w:val="24"/>
          <w:lang w:val="de-DE"/>
        </w:rPr>
      </w:pPr>
      <w:r w:rsidRPr="00572C6E">
        <w:rPr>
          <w:rFonts w:cs="Arial"/>
          <w:sz w:val="24"/>
          <w:lang w:val="de-DE"/>
        </w:rPr>
        <w:t xml:space="preserve">Von Grieskirchen (AT) aus nahm vor mehr als 150 Jahren der Siegeszug von Pöttinger seinen Ausgang. Das Unternehmen ist seinen Wurzeln und der österreichischen Landwirtschaft </w:t>
      </w:r>
      <w:r w:rsidR="00086645" w:rsidRPr="00572C6E">
        <w:rPr>
          <w:rFonts w:cs="Arial"/>
          <w:sz w:val="24"/>
          <w:lang w:val="de-DE"/>
        </w:rPr>
        <w:t xml:space="preserve">immer </w:t>
      </w:r>
      <w:r w:rsidRPr="00572C6E">
        <w:rPr>
          <w:rFonts w:cs="Arial"/>
          <w:sz w:val="24"/>
          <w:lang w:val="de-DE"/>
        </w:rPr>
        <w:t xml:space="preserve">treu geblieben. Die landwirtschaftlichen </w:t>
      </w:r>
      <w:r w:rsidR="00086645" w:rsidRPr="00572C6E">
        <w:rPr>
          <w:rFonts w:cs="Arial"/>
          <w:sz w:val="24"/>
          <w:lang w:val="de-DE"/>
        </w:rPr>
        <w:t>Betriebe</w:t>
      </w:r>
      <w:r w:rsidRPr="00572C6E">
        <w:rPr>
          <w:rFonts w:cs="Arial"/>
          <w:sz w:val="24"/>
          <w:lang w:val="de-DE"/>
        </w:rPr>
        <w:t xml:space="preserve"> im Heimatland wissen das zu schätzen. So </w:t>
      </w:r>
      <w:r w:rsidR="000E0434" w:rsidRPr="00572C6E">
        <w:rPr>
          <w:rFonts w:cs="Arial"/>
          <w:sz w:val="24"/>
          <w:lang w:val="de-DE"/>
        </w:rPr>
        <w:t>betrug</w:t>
      </w:r>
      <w:r w:rsidRPr="00572C6E">
        <w:rPr>
          <w:rFonts w:cs="Arial"/>
          <w:sz w:val="24"/>
          <w:lang w:val="de-DE"/>
        </w:rPr>
        <w:t xml:space="preserve"> im abgelaufenen Geschäftsjahr (2021/22) </w:t>
      </w:r>
      <w:r w:rsidR="00086645" w:rsidRPr="00572C6E">
        <w:rPr>
          <w:rFonts w:cs="Arial"/>
          <w:sz w:val="24"/>
          <w:lang w:val="de-DE"/>
        </w:rPr>
        <w:t xml:space="preserve">- </w:t>
      </w:r>
      <w:r w:rsidR="005C3B5A" w:rsidRPr="00572C6E">
        <w:rPr>
          <w:rFonts w:cs="Arial"/>
          <w:sz w:val="24"/>
          <w:lang w:val="de-DE"/>
        </w:rPr>
        <w:t xml:space="preserve">bei enorm hohen Marktanteilen </w:t>
      </w:r>
      <w:r w:rsidR="00086645" w:rsidRPr="00572C6E">
        <w:rPr>
          <w:rFonts w:cs="Arial"/>
          <w:sz w:val="24"/>
          <w:lang w:val="de-DE"/>
        </w:rPr>
        <w:t xml:space="preserve">- </w:t>
      </w:r>
      <w:r w:rsidR="005C3B5A" w:rsidRPr="00572C6E">
        <w:rPr>
          <w:rFonts w:cs="Arial"/>
          <w:sz w:val="24"/>
          <w:lang w:val="de-DE"/>
        </w:rPr>
        <w:t xml:space="preserve">der </w:t>
      </w:r>
      <w:r w:rsidRPr="00572C6E">
        <w:rPr>
          <w:rFonts w:cs="Arial"/>
          <w:sz w:val="24"/>
          <w:lang w:val="de-DE"/>
        </w:rPr>
        <w:t>Anteil am Gesamtumsatz erfreuliche</w:t>
      </w:r>
      <w:r w:rsidR="000E0434" w:rsidRPr="00572C6E">
        <w:rPr>
          <w:rFonts w:cs="Arial"/>
          <w:sz w:val="24"/>
          <w:lang w:val="de-DE"/>
        </w:rPr>
        <w:t xml:space="preserve"> 9</w:t>
      </w:r>
      <w:r w:rsidRPr="00572C6E">
        <w:rPr>
          <w:rFonts w:cs="Arial"/>
          <w:sz w:val="24"/>
          <w:lang w:val="de-DE"/>
        </w:rPr>
        <w:t xml:space="preserve"> Prozent und damit </w:t>
      </w:r>
      <w:r w:rsidR="00F90541" w:rsidRPr="00572C6E">
        <w:rPr>
          <w:rFonts w:cs="Arial"/>
          <w:sz w:val="24"/>
          <w:lang w:val="de-DE"/>
        </w:rPr>
        <w:t xml:space="preserve">ist </w:t>
      </w:r>
      <w:r w:rsidRPr="00572C6E">
        <w:rPr>
          <w:rFonts w:cs="Arial"/>
          <w:sz w:val="24"/>
          <w:lang w:val="de-DE"/>
        </w:rPr>
        <w:t xml:space="preserve">Österreich </w:t>
      </w:r>
      <w:r w:rsidR="00F90541" w:rsidRPr="00572C6E">
        <w:rPr>
          <w:rFonts w:cs="Arial"/>
          <w:sz w:val="24"/>
          <w:lang w:val="de-DE"/>
        </w:rPr>
        <w:t xml:space="preserve">weiterhin </w:t>
      </w:r>
      <w:r w:rsidR="00086645" w:rsidRPr="00572C6E">
        <w:rPr>
          <w:rFonts w:cs="Arial"/>
          <w:sz w:val="24"/>
          <w:lang w:val="de-DE"/>
        </w:rPr>
        <w:t>auf</w:t>
      </w:r>
      <w:r w:rsidR="00F90541" w:rsidRPr="00572C6E">
        <w:rPr>
          <w:rFonts w:cs="Arial"/>
          <w:sz w:val="24"/>
          <w:lang w:val="de-DE"/>
        </w:rPr>
        <w:t xml:space="preserve"> de</w:t>
      </w:r>
      <w:r w:rsidR="00086645" w:rsidRPr="00572C6E">
        <w:rPr>
          <w:rFonts w:cs="Arial"/>
          <w:sz w:val="24"/>
          <w:lang w:val="de-DE"/>
        </w:rPr>
        <w:t>m</w:t>
      </w:r>
      <w:r w:rsidR="00F90541" w:rsidRPr="00572C6E">
        <w:rPr>
          <w:rFonts w:cs="Arial"/>
          <w:sz w:val="24"/>
          <w:lang w:val="de-DE"/>
        </w:rPr>
        <w:t xml:space="preserve"> </w:t>
      </w:r>
      <w:r w:rsidR="00086645" w:rsidRPr="00572C6E">
        <w:rPr>
          <w:rFonts w:cs="Arial"/>
          <w:sz w:val="24"/>
          <w:lang w:val="de-DE"/>
        </w:rPr>
        <w:t>dritten Platz</w:t>
      </w:r>
      <w:r w:rsidR="00F90541" w:rsidRPr="00572C6E">
        <w:rPr>
          <w:rFonts w:cs="Arial"/>
          <w:color w:val="FF0000"/>
          <w:sz w:val="24"/>
          <w:lang w:val="de-DE"/>
        </w:rPr>
        <w:t xml:space="preserve"> </w:t>
      </w:r>
      <w:r w:rsidR="00F90541" w:rsidRPr="00572C6E">
        <w:rPr>
          <w:rFonts w:cs="Arial"/>
          <w:sz w:val="24"/>
          <w:lang w:val="de-DE"/>
        </w:rPr>
        <w:t>der u</w:t>
      </w:r>
      <w:r w:rsidRPr="00572C6E">
        <w:rPr>
          <w:rFonts w:cs="Arial"/>
          <w:sz w:val="24"/>
          <w:lang w:val="de-DE"/>
        </w:rPr>
        <w:t xml:space="preserve">msatzstärksten Länder. </w:t>
      </w:r>
    </w:p>
    <w:p w14:paraId="3D884A61" w14:textId="57858F28" w:rsidR="00836825" w:rsidRPr="00572C6E" w:rsidRDefault="00AE12EB" w:rsidP="00836825">
      <w:pPr>
        <w:spacing w:line="360" w:lineRule="auto"/>
        <w:jc w:val="both"/>
        <w:rPr>
          <w:rFonts w:cs="Arial"/>
          <w:sz w:val="24"/>
          <w:lang w:val="de-DE"/>
        </w:rPr>
      </w:pPr>
      <w:r w:rsidRPr="00572C6E">
        <w:rPr>
          <w:rFonts w:cs="Arial"/>
          <w:sz w:val="24"/>
          <w:lang w:val="de-DE"/>
        </w:rPr>
        <w:t xml:space="preserve">Das Geschäft im Ausland hat sich im abgelaufenen Geschäftsjahr sehr positiv entwickelt. </w:t>
      </w:r>
      <w:r w:rsidR="00086645" w:rsidRPr="00572C6E">
        <w:rPr>
          <w:rFonts w:cs="Arial"/>
          <w:sz w:val="24"/>
          <w:lang w:val="de-DE"/>
        </w:rPr>
        <w:t>Aufgrund d</w:t>
      </w:r>
      <w:r w:rsidRPr="00572C6E">
        <w:rPr>
          <w:rFonts w:cs="Arial"/>
          <w:sz w:val="24"/>
          <w:lang w:val="de-DE"/>
        </w:rPr>
        <w:t>er Pandemie und de</w:t>
      </w:r>
      <w:r w:rsidR="00086645" w:rsidRPr="00572C6E">
        <w:rPr>
          <w:rFonts w:cs="Arial"/>
          <w:sz w:val="24"/>
          <w:lang w:val="de-DE"/>
        </w:rPr>
        <w:t>s</w:t>
      </w:r>
      <w:r w:rsidRPr="00572C6E">
        <w:rPr>
          <w:rFonts w:cs="Arial"/>
          <w:sz w:val="24"/>
          <w:lang w:val="de-DE"/>
        </w:rPr>
        <w:t xml:space="preserve"> Krieg</w:t>
      </w:r>
      <w:r w:rsidR="00086645" w:rsidRPr="00572C6E">
        <w:rPr>
          <w:rFonts w:cs="Arial"/>
          <w:sz w:val="24"/>
          <w:lang w:val="de-DE"/>
        </w:rPr>
        <w:t>es</w:t>
      </w:r>
      <w:r w:rsidRPr="00572C6E">
        <w:rPr>
          <w:rFonts w:cs="Arial"/>
          <w:sz w:val="24"/>
          <w:lang w:val="de-DE"/>
        </w:rPr>
        <w:t xml:space="preserve"> in der Ukraine natürlich mit </w:t>
      </w:r>
      <w:r w:rsidRPr="00572C6E">
        <w:rPr>
          <w:rFonts w:cs="Arial"/>
          <w:sz w:val="24"/>
          <w:lang w:val="de-DE"/>
        </w:rPr>
        <w:lastRenderedPageBreak/>
        <w:t xml:space="preserve">unterschiedlicher </w:t>
      </w:r>
      <w:r w:rsidR="00086645" w:rsidRPr="00572C6E">
        <w:rPr>
          <w:rFonts w:cs="Arial"/>
          <w:sz w:val="24"/>
          <w:lang w:val="de-DE"/>
        </w:rPr>
        <w:t>Ausprägungen</w:t>
      </w:r>
      <w:r w:rsidR="00512AD9" w:rsidRPr="00572C6E">
        <w:rPr>
          <w:rFonts w:cs="Arial"/>
          <w:sz w:val="24"/>
          <w:lang w:val="de-DE"/>
        </w:rPr>
        <w:t>:</w:t>
      </w:r>
      <w:r w:rsidRPr="00572C6E">
        <w:rPr>
          <w:rFonts w:cs="Arial"/>
          <w:sz w:val="24"/>
          <w:lang w:val="de-DE"/>
        </w:rPr>
        <w:t xml:space="preserve"> Die Exportquote betrug </w:t>
      </w:r>
      <w:r w:rsidR="0028272E" w:rsidRPr="00572C6E">
        <w:rPr>
          <w:rFonts w:cs="Arial"/>
          <w:sz w:val="24"/>
          <w:lang w:val="de-DE"/>
        </w:rPr>
        <w:t>91</w:t>
      </w:r>
      <w:r w:rsidRPr="00572C6E">
        <w:rPr>
          <w:rFonts w:cs="Arial"/>
          <w:sz w:val="24"/>
          <w:lang w:val="de-DE"/>
        </w:rPr>
        <w:t xml:space="preserve"> Prozent</w:t>
      </w:r>
      <w:r w:rsidR="00512AD9" w:rsidRPr="00572C6E">
        <w:rPr>
          <w:rFonts w:cs="Arial"/>
          <w:sz w:val="24"/>
          <w:lang w:val="de-DE"/>
        </w:rPr>
        <w:t>.</w:t>
      </w:r>
      <w:r w:rsidRPr="00572C6E">
        <w:rPr>
          <w:rFonts w:cs="Arial"/>
          <w:sz w:val="24"/>
          <w:lang w:val="de-DE"/>
        </w:rPr>
        <w:t xml:space="preserve"> </w:t>
      </w:r>
      <w:r w:rsidR="00836825" w:rsidRPr="00572C6E">
        <w:rPr>
          <w:rFonts w:cs="Arial"/>
          <w:sz w:val="24"/>
          <w:lang w:val="de-DE"/>
        </w:rPr>
        <w:t xml:space="preserve">Knapp 60 Prozent des Gesamtumsatzes wurden in den Ländern Deutschland, Frankreich, Österreich, Polen, </w:t>
      </w:r>
      <w:r w:rsidR="00140C60" w:rsidRPr="00572C6E">
        <w:rPr>
          <w:rFonts w:cs="Arial"/>
          <w:sz w:val="24"/>
          <w:lang w:val="de-DE"/>
        </w:rPr>
        <w:t xml:space="preserve">USA </w:t>
      </w:r>
      <w:r w:rsidR="00CB30BA" w:rsidRPr="00572C6E">
        <w:rPr>
          <w:rFonts w:cs="Arial"/>
          <w:sz w:val="24"/>
          <w:lang w:val="de-DE"/>
        </w:rPr>
        <w:t xml:space="preserve">und </w:t>
      </w:r>
      <w:r w:rsidR="00836825" w:rsidRPr="00572C6E">
        <w:rPr>
          <w:rFonts w:cs="Arial"/>
          <w:sz w:val="24"/>
          <w:lang w:val="de-DE"/>
        </w:rPr>
        <w:t>Schweiz erzielt.</w:t>
      </w:r>
      <w:r w:rsidR="00836825" w:rsidRPr="00572C6E">
        <w:rPr>
          <w:rFonts w:cs="Arial"/>
          <w:color w:val="FF00FF"/>
          <w:sz w:val="24"/>
          <w:lang w:val="de-DE"/>
        </w:rPr>
        <w:t xml:space="preserve"> </w:t>
      </w:r>
      <w:r w:rsidR="00836825" w:rsidRPr="00572C6E">
        <w:rPr>
          <w:rFonts w:cs="Arial"/>
          <w:sz w:val="24"/>
          <w:lang w:val="de-DE"/>
        </w:rPr>
        <w:t xml:space="preserve">Die größten Einzelmärkte sind Deutschland mit </w:t>
      </w:r>
      <w:r w:rsidR="0028272E" w:rsidRPr="00572C6E">
        <w:rPr>
          <w:rFonts w:cs="Arial"/>
          <w:sz w:val="24"/>
          <w:lang w:val="de-DE"/>
        </w:rPr>
        <w:t xml:space="preserve">fast 18 </w:t>
      </w:r>
      <w:r w:rsidR="00836825" w:rsidRPr="00572C6E">
        <w:rPr>
          <w:rFonts w:cs="Arial"/>
          <w:sz w:val="24"/>
          <w:lang w:val="de-DE"/>
        </w:rPr>
        <w:t xml:space="preserve">Prozent und Frankreich mit </w:t>
      </w:r>
      <w:r w:rsidR="0028272E" w:rsidRPr="00572C6E">
        <w:rPr>
          <w:rFonts w:cs="Arial"/>
          <w:sz w:val="24"/>
          <w:lang w:val="de-DE"/>
        </w:rPr>
        <w:t>knapp 15</w:t>
      </w:r>
      <w:r w:rsidR="00836825" w:rsidRPr="00572C6E">
        <w:rPr>
          <w:rFonts w:cs="Arial"/>
          <w:sz w:val="24"/>
          <w:lang w:val="de-DE"/>
        </w:rPr>
        <w:t xml:space="preserve"> Prozent Umsatzanteil. Dieser hat sich in der abgelaufenen Periode in beiden Märkten erfreulicherweise noch weiter erhöht. </w:t>
      </w:r>
    </w:p>
    <w:p w14:paraId="59016993" w14:textId="0369C944" w:rsidR="00836825" w:rsidRPr="00572C6E" w:rsidRDefault="00836825" w:rsidP="00836825">
      <w:pPr>
        <w:spacing w:line="360" w:lineRule="auto"/>
        <w:jc w:val="both"/>
        <w:rPr>
          <w:rFonts w:cs="Arial"/>
          <w:sz w:val="24"/>
          <w:lang w:val="de-DE"/>
        </w:rPr>
      </w:pPr>
      <w:r w:rsidRPr="00572C6E">
        <w:rPr>
          <w:rFonts w:cs="Arial"/>
          <w:sz w:val="24"/>
          <w:lang w:val="de-DE"/>
        </w:rPr>
        <w:t xml:space="preserve">Zu den weiteren überdimensionalen Gewinnern </w:t>
      </w:r>
      <w:r w:rsidR="00086645" w:rsidRPr="00572C6E">
        <w:rPr>
          <w:rFonts w:cs="Arial"/>
          <w:sz w:val="24"/>
          <w:lang w:val="de-DE"/>
        </w:rPr>
        <w:t xml:space="preserve">punkto Umsatzzuwachs </w:t>
      </w:r>
      <w:r w:rsidR="00800730" w:rsidRPr="00572C6E">
        <w:rPr>
          <w:rFonts w:cs="Arial"/>
          <w:sz w:val="24"/>
          <w:lang w:val="de-DE"/>
        </w:rPr>
        <w:t xml:space="preserve">beim Maschinenumsatz </w:t>
      </w:r>
      <w:r w:rsidRPr="00572C6E">
        <w:rPr>
          <w:rFonts w:cs="Arial"/>
          <w:sz w:val="24"/>
          <w:lang w:val="de-DE"/>
        </w:rPr>
        <w:t xml:space="preserve">zählen wieder die Überseeländer </w:t>
      </w:r>
      <w:r w:rsidR="003E4BF2" w:rsidRPr="00572C6E">
        <w:rPr>
          <w:rFonts w:cs="Arial"/>
          <w:sz w:val="24"/>
          <w:lang w:val="de-DE"/>
        </w:rPr>
        <w:t>USA</w:t>
      </w:r>
      <w:r w:rsidR="004B3D2C" w:rsidRPr="00572C6E">
        <w:rPr>
          <w:rFonts w:cs="Arial"/>
          <w:sz w:val="24"/>
          <w:lang w:val="de-DE"/>
        </w:rPr>
        <w:t xml:space="preserve"> (+75 Prozent)</w:t>
      </w:r>
      <w:r w:rsidR="003E4BF2" w:rsidRPr="00572C6E">
        <w:rPr>
          <w:rFonts w:cs="Arial"/>
          <w:sz w:val="24"/>
          <w:lang w:val="de-DE"/>
        </w:rPr>
        <w:t>, Kanada</w:t>
      </w:r>
      <w:r w:rsidR="004B3D2C" w:rsidRPr="00572C6E">
        <w:rPr>
          <w:rFonts w:cs="Arial"/>
          <w:sz w:val="24"/>
          <w:lang w:val="de-DE"/>
        </w:rPr>
        <w:t xml:space="preserve"> (+29 Prozent)</w:t>
      </w:r>
      <w:r w:rsidR="003E4BF2" w:rsidRPr="00572C6E">
        <w:rPr>
          <w:rFonts w:cs="Arial"/>
          <w:sz w:val="24"/>
          <w:lang w:val="de-DE"/>
        </w:rPr>
        <w:t xml:space="preserve"> und Australien</w:t>
      </w:r>
      <w:r w:rsidR="004B3D2C" w:rsidRPr="00572C6E">
        <w:rPr>
          <w:rFonts w:cs="Arial"/>
          <w:sz w:val="24"/>
          <w:lang w:val="de-DE"/>
        </w:rPr>
        <w:t xml:space="preserve"> (+34 Prozent)</w:t>
      </w:r>
      <w:r w:rsidR="003E4BF2" w:rsidRPr="00572C6E">
        <w:rPr>
          <w:rFonts w:cs="Arial"/>
          <w:sz w:val="24"/>
          <w:lang w:val="de-DE"/>
        </w:rPr>
        <w:t>.</w:t>
      </w:r>
      <w:r w:rsidRPr="00572C6E">
        <w:rPr>
          <w:rFonts w:cs="Arial"/>
          <w:sz w:val="24"/>
          <w:lang w:val="de-DE"/>
        </w:rPr>
        <w:t xml:space="preserve"> </w:t>
      </w:r>
      <w:r w:rsidR="007E1EAA" w:rsidRPr="00572C6E">
        <w:rPr>
          <w:rFonts w:cs="Arial"/>
          <w:sz w:val="24"/>
          <w:lang w:val="de-DE"/>
        </w:rPr>
        <w:t xml:space="preserve">In einigen europäischen Ländern </w:t>
      </w:r>
      <w:r w:rsidRPr="00572C6E">
        <w:rPr>
          <w:rFonts w:cs="Arial"/>
          <w:sz w:val="24"/>
          <w:lang w:val="de-DE"/>
        </w:rPr>
        <w:t xml:space="preserve">wie </w:t>
      </w:r>
      <w:r w:rsidR="00DF2342" w:rsidRPr="00572C6E">
        <w:rPr>
          <w:rFonts w:cs="Arial"/>
          <w:sz w:val="24"/>
          <w:lang w:val="de-DE"/>
        </w:rPr>
        <w:t>Belgien (+52 Prozent), Polen (+36 Prozent)</w:t>
      </w:r>
      <w:r w:rsidR="001C3BCA" w:rsidRPr="00572C6E">
        <w:rPr>
          <w:rFonts w:cs="Arial"/>
          <w:sz w:val="24"/>
          <w:lang w:val="de-DE"/>
        </w:rPr>
        <w:t xml:space="preserve"> und </w:t>
      </w:r>
      <w:r w:rsidR="00F6703D" w:rsidRPr="00572C6E">
        <w:rPr>
          <w:rFonts w:cs="Arial"/>
          <w:sz w:val="24"/>
          <w:lang w:val="de-DE"/>
        </w:rPr>
        <w:t>in den</w:t>
      </w:r>
      <w:r w:rsidR="001C3BCA" w:rsidRPr="00572C6E">
        <w:rPr>
          <w:rFonts w:cs="Arial"/>
          <w:sz w:val="24"/>
          <w:lang w:val="de-DE"/>
        </w:rPr>
        <w:t xml:space="preserve"> beiden Nordländer</w:t>
      </w:r>
      <w:r w:rsidR="00F6703D" w:rsidRPr="00572C6E">
        <w:rPr>
          <w:rFonts w:cs="Arial"/>
          <w:sz w:val="24"/>
          <w:lang w:val="de-DE"/>
        </w:rPr>
        <w:t>n</w:t>
      </w:r>
      <w:r w:rsidR="001C3BCA" w:rsidRPr="00572C6E">
        <w:rPr>
          <w:rFonts w:cs="Arial"/>
          <w:sz w:val="24"/>
          <w:lang w:val="de-DE"/>
        </w:rPr>
        <w:t xml:space="preserve"> Schweden und Dänemark </w:t>
      </w:r>
      <w:r w:rsidR="00DA37F3" w:rsidRPr="00572C6E">
        <w:rPr>
          <w:rFonts w:cs="Arial"/>
          <w:sz w:val="24"/>
          <w:lang w:val="de-DE"/>
        </w:rPr>
        <w:t>(j</w:t>
      </w:r>
      <w:r w:rsidR="001C3BCA" w:rsidRPr="00572C6E">
        <w:rPr>
          <w:rFonts w:cs="Arial"/>
          <w:sz w:val="24"/>
          <w:lang w:val="de-DE"/>
        </w:rPr>
        <w:t xml:space="preserve">eweils knapp </w:t>
      </w:r>
      <w:r w:rsidR="00DA37F3" w:rsidRPr="00572C6E">
        <w:rPr>
          <w:rFonts w:cs="Arial"/>
          <w:sz w:val="24"/>
          <w:lang w:val="de-DE"/>
        </w:rPr>
        <w:t>+</w:t>
      </w:r>
      <w:r w:rsidR="001C3BCA" w:rsidRPr="00572C6E">
        <w:rPr>
          <w:rFonts w:cs="Arial"/>
          <w:sz w:val="24"/>
          <w:lang w:val="de-DE"/>
        </w:rPr>
        <w:t>35 Prozent</w:t>
      </w:r>
      <w:r w:rsidR="00DA37F3" w:rsidRPr="00572C6E">
        <w:rPr>
          <w:rFonts w:cs="Arial"/>
          <w:sz w:val="24"/>
          <w:lang w:val="de-DE"/>
        </w:rPr>
        <w:t>)</w:t>
      </w:r>
      <w:r w:rsidRPr="00572C6E">
        <w:rPr>
          <w:rFonts w:cs="Arial"/>
          <w:sz w:val="24"/>
          <w:lang w:val="de-DE"/>
        </w:rPr>
        <w:t xml:space="preserve"> </w:t>
      </w:r>
      <w:r w:rsidR="007E1EAA" w:rsidRPr="00572C6E">
        <w:rPr>
          <w:rFonts w:cs="Arial"/>
          <w:sz w:val="24"/>
          <w:lang w:val="de-DE"/>
        </w:rPr>
        <w:t xml:space="preserve">ist die Nachfrage stark gestiegen. </w:t>
      </w:r>
    </w:p>
    <w:p w14:paraId="21C61F6F" w14:textId="77777777" w:rsidR="00C67A22" w:rsidRPr="00572C6E" w:rsidRDefault="00C67A22" w:rsidP="00836825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14:paraId="3EB951D1" w14:textId="6F0DA2A9" w:rsidR="004960BD" w:rsidRPr="00572C6E" w:rsidRDefault="00F90541" w:rsidP="00836825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572C6E">
        <w:rPr>
          <w:rFonts w:cs="Arial"/>
          <w:iCs/>
          <w:sz w:val="24"/>
          <w:szCs w:val="22"/>
          <w:lang w:val="de-DE"/>
        </w:rPr>
        <w:t>Einen wesentlichen Beitrag z</w:t>
      </w:r>
      <w:r w:rsidR="00836825" w:rsidRPr="00572C6E">
        <w:rPr>
          <w:rFonts w:cs="Arial"/>
          <w:iCs/>
          <w:sz w:val="24"/>
          <w:szCs w:val="22"/>
          <w:lang w:val="de-DE"/>
        </w:rPr>
        <w:t xml:space="preserve">ur </w:t>
      </w:r>
      <w:r w:rsidRPr="00572C6E">
        <w:rPr>
          <w:rFonts w:cs="Arial"/>
          <w:iCs/>
          <w:sz w:val="24"/>
          <w:szCs w:val="22"/>
          <w:lang w:val="de-DE"/>
        </w:rPr>
        <w:t>enorm</w:t>
      </w:r>
      <w:r w:rsidR="00836825" w:rsidRPr="00572C6E">
        <w:rPr>
          <w:rFonts w:cs="Arial"/>
          <w:iCs/>
          <w:sz w:val="24"/>
          <w:szCs w:val="22"/>
          <w:lang w:val="de-DE"/>
        </w:rPr>
        <w:t xml:space="preserve"> positiven </w:t>
      </w:r>
      <w:r w:rsidRPr="00572C6E">
        <w:rPr>
          <w:rFonts w:cs="Arial"/>
          <w:iCs/>
          <w:sz w:val="24"/>
          <w:szCs w:val="22"/>
          <w:lang w:val="de-DE"/>
        </w:rPr>
        <w:t xml:space="preserve">internationalen </w:t>
      </w:r>
      <w:r w:rsidR="00836825" w:rsidRPr="00572C6E">
        <w:rPr>
          <w:rFonts w:cs="Arial"/>
          <w:iCs/>
          <w:sz w:val="24"/>
          <w:szCs w:val="22"/>
          <w:lang w:val="de-DE"/>
        </w:rPr>
        <w:t>Entwicklung haben die 1</w:t>
      </w:r>
      <w:r w:rsidR="00780550" w:rsidRPr="00572C6E">
        <w:rPr>
          <w:rFonts w:cs="Arial"/>
          <w:iCs/>
          <w:sz w:val="24"/>
          <w:szCs w:val="22"/>
          <w:lang w:val="de-DE"/>
        </w:rPr>
        <w:t>7</w:t>
      </w:r>
      <w:r w:rsidR="00836825" w:rsidRPr="00572C6E">
        <w:rPr>
          <w:rFonts w:cs="Arial"/>
          <w:iCs/>
          <w:sz w:val="24"/>
          <w:szCs w:val="22"/>
          <w:lang w:val="de-DE"/>
        </w:rPr>
        <w:t xml:space="preserve"> weltweiten Vertriebs-Standorten und </w:t>
      </w:r>
      <w:r w:rsidRPr="00572C6E">
        <w:rPr>
          <w:rFonts w:cs="Arial"/>
          <w:iCs/>
          <w:sz w:val="24"/>
          <w:szCs w:val="22"/>
          <w:lang w:val="de-DE"/>
        </w:rPr>
        <w:t>die</w:t>
      </w:r>
      <w:r w:rsidR="00836825" w:rsidRPr="00572C6E">
        <w:rPr>
          <w:rFonts w:cs="Arial"/>
          <w:iCs/>
          <w:sz w:val="24"/>
          <w:szCs w:val="22"/>
          <w:lang w:val="de-DE"/>
        </w:rPr>
        <w:t xml:space="preserve"> fünf Produktionswerke in Europa beigetragen. </w:t>
      </w:r>
      <w:r w:rsidR="004960BD" w:rsidRPr="00572C6E">
        <w:rPr>
          <w:rFonts w:cs="Arial"/>
          <w:iCs/>
          <w:sz w:val="24"/>
          <w:szCs w:val="22"/>
          <w:lang w:val="de-DE"/>
        </w:rPr>
        <w:t>Insgesamt waren im Schnitt im abgelaufenen Geschäftsjahr 2.017 Personen aus 36 verschiedenen Nationen</w:t>
      </w:r>
      <w:r w:rsidR="007405A3" w:rsidRPr="00572C6E">
        <w:rPr>
          <w:rFonts w:cs="Arial"/>
          <w:iCs/>
          <w:sz w:val="24"/>
          <w:szCs w:val="22"/>
          <w:lang w:val="de-DE"/>
        </w:rPr>
        <w:t>,</w:t>
      </w:r>
      <w:r w:rsidR="004960BD" w:rsidRPr="00572C6E">
        <w:rPr>
          <w:rFonts w:cs="Arial"/>
          <w:iCs/>
          <w:sz w:val="24"/>
          <w:szCs w:val="22"/>
          <w:lang w:val="de-DE"/>
        </w:rPr>
        <w:t xml:space="preserve"> </w:t>
      </w:r>
      <w:r w:rsidR="00512AD9" w:rsidRPr="00572C6E">
        <w:rPr>
          <w:rFonts w:cs="Arial"/>
          <w:iCs/>
          <w:sz w:val="24"/>
          <w:szCs w:val="22"/>
          <w:lang w:val="de-DE"/>
        </w:rPr>
        <w:t>gegenüber 1.929 im Vorjahr</w:t>
      </w:r>
      <w:r w:rsidR="007405A3" w:rsidRPr="00572C6E">
        <w:rPr>
          <w:rFonts w:cs="Arial"/>
          <w:iCs/>
          <w:sz w:val="24"/>
          <w:szCs w:val="22"/>
          <w:lang w:val="de-DE"/>
        </w:rPr>
        <w:t>,</w:t>
      </w:r>
      <w:r w:rsidR="00512AD9" w:rsidRPr="00572C6E">
        <w:rPr>
          <w:rFonts w:cs="Arial"/>
          <w:iCs/>
          <w:sz w:val="24"/>
          <w:szCs w:val="22"/>
          <w:lang w:val="de-DE"/>
        </w:rPr>
        <w:t xml:space="preserve"> </w:t>
      </w:r>
      <w:r w:rsidR="004960BD" w:rsidRPr="00572C6E">
        <w:rPr>
          <w:rFonts w:cs="Arial"/>
          <w:iCs/>
          <w:sz w:val="24"/>
          <w:szCs w:val="22"/>
          <w:lang w:val="de-DE"/>
        </w:rPr>
        <w:t xml:space="preserve">beschäftigt. Das zeigt auch die internationale Ausrichtung des Unternehmens und das Verständnis nicht nur für die Kulturen, sondern auch die Anforderungen an eine Landmaschine in den jeweiligen Ländern. </w:t>
      </w:r>
    </w:p>
    <w:p w14:paraId="2B7CE9D5" w14:textId="77777777" w:rsidR="00086645" w:rsidRPr="00572C6E" w:rsidRDefault="00086645" w:rsidP="00836825">
      <w:pPr>
        <w:spacing w:line="360" w:lineRule="auto"/>
        <w:jc w:val="both"/>
        <w:rPr>
          <w:rFonts w:cs="Arial"/>
          <w:iCs/>
          <w:sz w:val="28"/>
          <w:szCs w:val="28"/>
          <w:lang w:val="de-DE"/>
        </w:rPr>
      </w:pPr>
    </w:p>
    <w:p w14:paraId="047E7011" w14:textId="7C53875D" w:rsidR="004960BD" w:rsidRPr="00572C6E" w:rsidRDefault="003E4BF2" w:rsidP="00836825">
      <w:pPr>
        <w:spacing w:line="360" w:lineRule="auto"/>
        <w:jc w:val="both"/>
        <w:rPr>
          <w:rFonts w:cs="Arial"/>
          <w:iCs/>
          <w:sz w:val="28"/>
          <w:szCs w:val="28"/>
          <w:lang w:val="de-DE"/>
        </w:rPr>
      </w:pPr>
      <w:r w:rsidRPr="00572C6E">
        <w:rPr>
          <w:rFonts w:cs="Arial"/>
          <w:iCs/>
          <w:sz w:val="28"/>
          <w:szCs w:val="28"/>
          <w:lang w:val="de-DE"/>
        </w:rPr>
        <w:t xml:space="preserve">Das Pöttinger-Leistungspaket </w:t>
      </w:r>
    </w:p>
    <w:p w14:paraId="55188FC4" w14:textId="4AD20BB6" w:rsidR="00036045" w:rsidRPr="00780550" w:rsidRDefault="00512AD9" w:rsidP="00036045">
      <w:pPr>
        <w:spacing w:line="360" w:lineRule="auto"/>
        <w:jc w:val="both"/>
        <w:rPr>
          <w:rFonts w:cs="Arial"/>
          <w:sz w:val="24"/>
          <w:shd w:val="clear" w:color="auto" w:fill="FFFFFF"/>
          <w:lang w:val="de-DE"/>
        </w:rPr>
      </w:pPr>
      <w:r w:rsidRPr="00572C6E">
        <w:rPr>
          <w:rFonts w:cs="Arial"/>
          <w:iCs/>
          <w:sz w:val="24"/>
          <w:lang w:val="de-DE"/>
        </w:rPr>
        <w:t xml:space="preserve">Es </w:t>
      </w:r>
      <w:r w:rsidR="004960BD" w:rsidRPr="00572C6E">
        <w:rPr>
          <w:rFonts w:cs="Arial"/>
          <w:iCs/>
          <w:sz w:val="24"/>
          <w:lang w:val="de-DE"/>
        </w:rPr>
        <w:t xml:space="preserve">sind </w:t>
      </w:r>
      <w:r w:rsidR="00086645" w:rsidRPr="00572C6E">
        <w:rPr>
          <w:rFonts w:cs="Arial"/>
          <w:iCs/>
          <w:sz w:val="24"/>
          <w:lang w:val="de-DE"/>
        </w:rPr>
        <w:t xml:space="preserve">vor allem </w:t>
      </w:r>
      <w:r w:rsidR="004960BD" w:rsidRPr="00572C6E">
        <w:rPr>
          <w:rFonts w:cs="Arial"/>
          <w:iCs/>
          <w:sz w:val="24"/>
          <w:lang w:val="de-DE"/>
        </w:rPr>
        <w:t>die Menschen, die den berühmten Pöttinger-Geist leben</w:t>
      </w:r>
      <w:r w:rsidRPr="00572C6E">
        <w:rPr>
          <w:rFonts w:cs="Arial"/>
          <w:iCs/>
          <w:sz w:val="24"/>
          <w:lang w:val="de-DE"/>
        </w:rPr>
        <w:t>, die</w:t>
      </w:r>
      <w:r w:rsidR="004960BD" w:rsidRPr="00572C6E">
        <w:rPr>
          <w:rFonts w:cs="Arial"/>
          <w:iCs/>
          <w:sz w:val="24"/>
          <w:lang w:val="de-DE"/>
        </w:rPr>
        <w:t xml:space="preserve"> die Prozesse optimieren und </w:t>
      </w:r>
      <w:r w:rsidR="00CD2E33" w:rsidRPr="00572C6E">
        <w:rPr>
          <w:rFonts w:cs="Arial"/>
          <w:iCs/>
          <w:sz w:val="24"/>
          <w:lang w:val="de-DE"/>
        </w:rPr>
        <w:t xml:space="preserve">in </w:t>
      </w:r>
      <w:r w:rsidR="00086645" w:rsidRPr="00572C6E">
        <w:rPr>
          <w:rFonts w:cs="Arial"/>
          <w:iCs/>
          <w:sz w:val="24"/>
          <w:lang w:val="de-DE"/>
        </w:rPr>
        <w:t>Standorten</w:t>
      </w:r>
      <w:r w:rsidR="00CD2E33" w:rsidRPr="00572C6E">
        <w:rPr>
          <w:rFonts w:cs="Arial"/>
          <w:iCs/>
          <w:sz w:val="24"/>
          <w:lang w:val="de-DE"/>
        </w:rPr>
        <w:t xml:space="preserve"> im In- und Ausland ihr Bestes geben. </w:t>
      </w:r>
      <w:r w:rsidR="00FE6A08" w:rsidRPr="00572C6E">
        <w:rPr>
          <w:rFonts w:cs="Arial"/>
          <w:iCs/>
          <w:sz w:val="24"/>
          <w:lang w:val="de-DE"/>
        </w:rPr>
        <w:t xml:space="preserve">Sie werden dabei durch gezielte Investitionen bestens unterstützt: </w:t>
      </w:r>
      <w:r w:rsidR="007237F9" w:rsidRPr="00572C6E">
        <w:rPr>
          <w:rFonts w:cs="Arial"/>
          <w:iCs/>
          <w:sz w:val="24"/>
          <w:lang w:val="de-DE"/>
        </w:rPr>
        <w:t xml:space="preserve">In der </w:t>
      </w:r>
      <w:r w:rsidRPr="00572C6E">
        <w:rPr>
          <w:rFonts w:cs="Arial"/>
          <w:iCs/>
          <w:sz w:val="24"/>
          <w:lang w:val="de-DE"/>
        </w:rPr>
        <w:t xml:space="preserve">österreichischen </w:t>
      </w:r>
      <w:r w:rsidR="007237F9" w:rsidRPr="00572C6E">
        <w:rPr>
          <w:rFonts w:cs="Arial"/>
          <w:iCs/>
          <w:sz w:val="24"/>
          <w:lang w:val="de-DE"/>
        </w:rPr>
        <w:t>Zentrale</w:t>
      </w:r>
      <w:r w:rsidR="00FE6A08" w:rsidRPr="00572C6E">
        <w:rPr>
          <w:rFonts w:cs="Arial"/>
          <w:iCs/>
          <w:sz w:val="24"/>
          <w:lang w:val="de-DE"/>
        </w:rPr>
        <w:t>, sowie im Sätechnikwerk in Bernburg (DE) oder im Kompetenzzentrum für Bodenbearbeitungsgeräte in Vodnany (CZ)</w:t>
      </w:r>
      <w:r w:rsidR="007237F9" w:rsidRPr="00572C6E">
        <w:rPr>
          <w:rFonts w:cs="Arial"/>
          <w:iCs/>
          <w:sz w:val="24"/>
          <w:lang w:val="de-DE"/>
        </w:rPr>
        <w:t xml:space="preserve"> wird </w:t>
      </w:r>
      <w:r w:rsidR="00FE6A08" w:rsidRPr="00572C6E">
        <w:rPr>
          <w:rFonts w:cs="Arial"/>
          <w:iCs/>
          <w:sz w:val="24"/>
          <w:lang w:val="de-DE"/>
        </w:rPr>
        <w:t xml:space="preserve">laufend </w:t>
      </w:r>
      <w:r w:rsidR="007237F9" w:rsidRPr="00572C6E">
        <w:rPr>
          <w:rFonts w:cs="Arial"/>
          <w:iCs/>
          <w:sz w:val="24"/>
          <w:lang w:val="de-DE"/>
        </w:rPr>
        <w:t xml:space="preserve">in Automatisierung und </w:t>
      </w:r>
      <w:r w:rsidR="00A52E36" w:rsidRPr="00572C6E">
        <w:rPr>
          <w:rFonts w:cs="Arial"/>
          <w:iCs/>
          <w:sz w:val="24"/>
          <w:lang w:val="de-DE"/>
        </w:rPr>
        <w:t>modernste T</w:t>
      </w:r>
      <w:r w:rsidR="007237F9" w:rsidRPr="00572C6E">
        <w:rPr>
          <w:rFonts w:cs="Arial"/>
          <w:iCs/>
          <w:sz w:val="24"/>
          <w:lang w:val="de-DE"/>
        </w:rPr>
        <w:t xml:space="preserve">echnik investiert. </w:t>
      </w:r>
      <w:r w:rsidR="00CD2E33" w:rsidRPr="00572C6E">
        <w:rPr>
          <w:rFonts w:cs="Arial"/>
          <w:iCs/>
          <w:sz w:val="24"/>
          <w:lang w:val="de-DE"/>
        </w:rPr>
        <w:t xml:space="preserve">Der zweite Ausbauschritt im neuen </w:t>
      </w:r>
      <w:r w:rsidR="00FE6A08" w:rsidRPr="00572C6E">
        <w:rPr>
          <w:rFonts w:cs="Arial"/>
          <w:iCs/>
          <w:sz w:val="24"/>
          <w:lang w:val="de-DE"/>
        </w:rPr>
        <w:t>Pressen- und Schwader-</w:t>
      </w:r>
      <w:r w:rsidR="00CD2E33" w:rsidRPr="00572C6E">
        <w:rPr>
          <w:rFonts w:cs="Arial"/>
          <w:iCs/>
          <w:sz w:val="24"/>
          <w:lang w:val="de-DE"/>
        </w:rPr>
        <w:t xml:space="preserve">Werk in St. Georgen, Nähe der Zentrale in Grieskirchen (AT) schreitet voran. Die </w:t>
      </w:r>
      <w:r w:rsidR="00FE6A08" w:rsidRPr="00572C6E">
        <w:rPr>
          <w:rFonts w:cs="Arial"/>
          <w:iCs/>
          <w:sz w:val="24"/>
          <w:lang w:val="de-DE"/>
        </w:rPr>
        <w:t xml:space="preserve">neue Halle für </w:t>
      </w:r>
      <w:r w:rsidR="00CD2E33" w:rsidRPr="00572C6E">
        <w:rPr>
          <w:rFonts w:cs="Arial"/>
          <w:iCs/>
          <w:sz w:val="24"/>
          <w:lang w:val="de-DE"/>
        </w:rPr>
        <w:t>Lackier</w:t>
      </w:r>
      <w:r w:rsidR="00FE6A08" w:rsidRPr="00572C6E">
        <w:rPr>
          <w:rFonts w:cs="Arial"/>
          <w:iCs/>
          <w:sz w:val="24"/>
          <w:lang w:val="de-DE"/>
        </w:rPr>
        <w:t>technik</w:t>
      </w:r>
      <w:r w:rsidR="00CD2E33" w:rsidRPr="00572C6E">
        <w:rPr>
          <w:rFonts w:cs="Arial"/>
          <w:iCs/>
          <w:sz w:val="24"/>
          <w:lang w:val="de-DE"/>
        </w:rPr>
        <w:t xml:space="preserve"> wird voraussichtlich im Jänner 2023 fertig gestellt. Auch das Werk i</w:t>
      </w:r>
      <w:r w:rsidR="00FE6A08" w:rsidRPr="00572C6E">
        <w:rPr>
          <w:rFonts w:cs="Arial"/>
          <w:iCs/>
          <w:sz w:val="24"/>
          <w:lang w:val="de-DE"/>
        </w:rPr>
        <w:t>m niederösterreichischen</w:t>
      </w:r>
      <w:r w:rsidR="00CD2E33" w:rsidRPr="00572C6E">
        <w:rPr>
          <w:rFonts w:cs="Arial"/>
          <w:iCs/>
          <w:sz w:val="24"/>
          <w:lang w:val="de-DE"/>
        </w:rPr>
        <w:t xml:space="preserve"> Stoitzendorf, wo</w:t>
      </w:r>
      <w:r w:rsidR="00FE6A08" w:rsidRPr="00572C6E">
        <w:rPr>
          <w:rFonts w:cs="Arial"/>
          <w:iCs/>
          <w:sz w:val="24"/>
          <w:lang w:val="de-DE"/>
        </w:rPr>
        <w:t>her</w:t>
      </w:r>
      <w:r w:rsidR="00CD2E33" w:rsidRPr="00572C6E">
        <w:rPr>
          <w:rFonts w:cs="Arial"/>
          <w:iCs/>
          <w:sz w:val="24"/>
          <w:lang w:val="de-DE"/>
        </w:rPr>
        <w:t xml:space="preserve"> seit August 2021 die Kulturpflegemaschinen kommen, wurde </w:t>
      </w:r>
      <w:r w:rsidR="00FE6A08" w:rsidRPr="00572C6E">
        <w:rPr>
          <w:rFonts w:cs="Arial"/>
          <w:iCs/>
          <w:sz w:val="24"/>
          <w:lang w:val="de-DE"/>
        </w:rPr>
        <w:t>wegen des</w:t>
      </w:r>
      <w:r w:rsidR="00CD2E33" w:rsidRPr="00572C6E">
        <w:rPr>
          <w:rFonts w:cs="Arial"/>
          <w:iCs/>
          <w:sz w:val="24"/>
          <w:lang w:val="de-DE"/>
        </w:rPr>
        <w:t xml:space="preserve"> großen Erfolg</w:t>
      </w:r>
      <w:r w:rsidR="00FE6A08" w:rsidRPr="00572C6E">
        <w:rPr>
          <w:rFonts w:cs="Arial"/>
          <w:iCs/>
          <w:sz w:val="24"/>
          <w:lang w:val="de-DE"/>
        </w:rPr>
        <w:t>s</w:t>
      </w:r>
      <w:r w:rsidR="00CD2E33">
        <w:rPr>
          <w:rFonts w:cs="Arial"/>
          <w:iCs/>
          <w:sz w:val="24"/>
          <w:lang w:val="de-DE"/>
        </w:rPr>
        <w:t xml:space="preserve"> </w:t>
      </w:r>
      <w:r w:rsidR="00CD2E33">
        <w:rPr>
          <w:rFonts w:cs="Arial"/>
          <w:iCs/>
          <w:sz w:val="24"/>
          <w:lang w:val="de-DE"/>
        </w:rPr>
        <w:lastRenderedPageBreak/>
        <w:t xml:space="preserve">ausgebaut </w:t>
      </w:r>
      <w:r w:rsidR="007237F9">
        <w:rPr>
          <w:rFonts w:cs="Arial"/>
          <w:iCs/>
          <w:sz w:val="24"/>
          <w:lang w:val="de-DE"/>
        </w:rPr>
        <w:t>und um 1.500</w:t>
      </w:r>
      <w:r w:rsidR="007237F9">
        <w:rPr>
          <w:iCs/>
          <w:sz w:val="24"/>
          <w:lang w:val="de-DE"/>
        </w:rPr>
        <w:t xml:space="preserve"> m</w:t>
      </w:r>
      <w:r w:rsidR="007237F9" w:rsidRPr="00512AD9">
        <w:rPr>
          <w:iCs/>
          <w:sz w:val="24"/>
          <w:vertAlign w:val="superscript"/>
          <w:lang w:val="de-DE"/>
        </w:rPr>
        <w:t>2</w:t>
      </w:r>
      <w:r w:rsidR="007237F9">
        <w:rPr>
          <w:iCs/>
          <w:sz w:val="24"/>
          <w:lang w:val="de-DE"/>
        </w:rPr>
        <w:t xml:space="preserve"> erweitert</w:t>
      </w:r>
      <w:r w:rsidR="00CD2E33">
        <w:rPr>
          <w:rFonts w:cs="Arial"/>
          <w:iCs/>
          <w:sz w:val="24"/>
          <w:lang w:val="de-DE"/>
        </w:rPr>
        <w:t xml:space="preserve">. </w:t>
      </w:r>
      <w:r>
        <w:rPr>
          <w:rFonts w:cs="Arial"/>
          <w:iCs/>
          <w:sz w:val="24"/>
          <w:lang w:val="de-DE"/>
        </w:rPr>
        <w:t xml:space="preserve">Das Technologie- und Innovationszentrum </w:t>
      </w:r>
      <w:r w:rsidR="007237F9">
        <w:rPr>
          <w:rFonts w:cs="Arial"/>
          <w:iCs/>
          <w:sz w:val="24"/>
          <w:lang w:val="de-DE"/>
        </w:rPr>
        <w:t>TIZ III</w:t>
      </w:r>
      <w:r w:rsidR="006907EA">
        <w:rPr>
          <w:rFonts w:cs="Arial"/>
          <w:iCs/>
          <w:sz w:val="24"/>
          <w:lang w:val="de-DE"/>
        </w:rPr>
        <w:t>, wo Pöttinger seine Maschinen unter härtesten Einsatzbedingungen testet,</w:t>
      </w:r>
      <w:r w:rsidR="007237F9">
        <w:rPr>
          <w:rFonts w:cs="Arial"/>
          <w:iCs/>
          <w:sz w:val="24"/>
          <w:lang w:val="de-DE"/>
        </w:rPr>
        <w:t xml:space="preserve"> nimmt bereits Formen an und soll im Dezember 2022 eröffnet werden. </w:t>
      </w:r>
      <w:r>
        <w:rPr>
          <w:rFonts w:cs="Arial"/>
          <w:iCs/>
          <w:sz w:val="24"/>
          <w:lang w:val="de-DE"/>
        </w:rPr>
        <w:t xml:space="preserve">In Nord-Deutschland wurde mit dem </w:t>
      </w:r>
      <w:r w:rsidR="003130D3">
        <w:rPr>
          <w:rFonts w:cs="Arial"/>
          <w:iCs/>
          <w:sz w:val="24"/>
          <w:lang w:val="de-DE"/>
        </w:rPr>
        <w:t>neue</w:t>
      </w:r>
      <w:r>
        <w:rPr>
          <w:rFonts w:cs="Arial"/>
          <w:iCs/>
          <w:sz w:val="24"/>
          <w:lang w:val="de-DE"/>
        </w:rPr>
        <w:t>n</w:t>
      </w:r>
      <w:r w:rsidR="003130D3">
        <w:rPr>
          <w:rFonts w:cs="Arial"/>
          <w:iCs/>
          <w:sz w:val="24"/>
          <w:lang w:val="de-DE"/>
        </w:rPr>
        <w:t xml:space="preserve"> Vertriebs- und Service-Standort in Hörstel </w:t>
      </w:r>
      <w:r w:rsidR="006907EA">
        <w:rPr>
          <w:rFonts w:cs="Arial"/>
          <w:iCs/>
          <w:sz w:val="24"/>
          <w:lang w:val="de-DE"/>
        </w:rPr>
        <w:t>mehr Raum</w:t>
      </w:r>
      <w:r w:rsidR="005562AB">
        <w:rPr>
          <w:rFonts w:cs="Arial"/>
          <w:iCs/>
          <w:sz w:val="24"/>
          <w:lang w:val="de-DE"/>
        </w:rPr>
        <w:t xml:space="preserve"> für Kundennähe und Partnerschaft errichtet.</w:t>
      </w:r>
      <w:r w:rsidR="003130D3">
        <w:rPr>
          <w:rFonts w:cs="Arial"/>
          <w:iCs/>
          <w:sz w:val="24"/>
          <w:lang w:val="de-DE"/>
        </w:rPr>
        <w:t xml:space="preserve"> </w:t>
      </w:r>
      <w:r w:rsidR="00FE6A08">
        <w:rPr>
          <w:rFonts w:cs="Arial"/>
          <w:iCs/>
          <w:sz w:val="24"/>
          <w:lang w:val="de-DE"/>
        </w:rPr>
        <w:t>Zeitgemäß stehen natürlich d</w:t>
      </w:r>
      <w:r w:rsidR="00036045" w:rsidRPr="00780550">
        <w:rPr>
          <w:rFonts w:cs="Arial"/>
          <w:sz w:val="24"/>
          <w:shd w:val="clear" w:color="auto" w:fill="FFFFFF"/>
          <w:lang w:val="de-DE"/>
        </w:rPr>
        <w:t xml:space="preserve">ie Themen Nachhaltigkeit und Ressourcenschonung </w:t>
      </w:r>
      <w:r w:rsidR="00036045">
        <w:rPr>
          <w:rFonts w:cs="Arial"/>
          <w:sz w:val="24"/>
          <w:shd w:val="clear" w:color="auto" w:fill="FFFFFF"/>
          <w:lang w:val="de-DE"/>
        </w:rPr>
        <w:t>beim</w:t>
      </w:r>
      <w:r w:rsidR="00036045" w:rsidRPr="00780550">
        <w:rPr>
          <w:rFonts w:cs="Arial"/>
          <w:sz w:val="24"/>
          <w:shd w:val="clear" w:color="auto" w:fill="FFFFFF"/>
          <w:lang w:val="de-DE"/>
        </w:rPr>
        <w:t xml:space="preserve"> Ausbau der Werke und Vertriebsstandort im</w:t>
      </w:r>
      <w:r w:rsidR="00036045">
        <w:rPr>
          <w:rFonts w:cs="Arial"/>
          <w:sz w:val="24"/>
          <w:shd w:val="clear" w:color="auto" w:fill="FFFFFF"/>
          <w:lang w:val="de-DE"/>
        </w:rPr>
        <w:t xml:space="preserve">mer im </w:t>
      </w:r>
      <w:r w:rsidR="00036045" w:rsidRPr="00780550">
        <w:rPr>
          <w:rFonts w:cs="Arial"/>
          <w:sz w:val="24"/>
          <w:shd w:val="clear" w:color="auto" w:fill="FFFFFF"/>
          <w:lang w:val="de-DE"/>
        </w:rPr>
        <w:t xml:space="preserve">Mittelpunkt. </w:t>
      </w:r>
    </w:p>
    <w:p w14:paraId="2F08B8F3" w14:textId="0B5A369A" w:rsidR="004960BD" w:rsidRDefault="004960BD" w:rsidP="00836825">
      <w:pPr>
        <w:spacing w:line="360" w:lineRule="auto"/>
        <w:jc w:val="both"/>
        <w:rPr>
          <w:rFonts w:cs="Arial"/>
          <w:iCs/>
          <w:sz w:val="24"/>
          <w:lang w:val="de-DE"/>
        </w:rPr>
      </w:pPr>
    </w:p>
    <w:p w14:paraId="1EED7AB4" w14:textId="4AAF7FFB" w:rsidR="00CD2E33" w:rsidRPr="00AE0A46" w:rsidRDefault="00FE6A08" w:rsidP="00836825">
      <w:pPr>
        <w:spacing w:line="360" w:lineRule="auto"/>
        <w:jc w:val="both"/>
        <w:rPr>
          <w:rFonts w:cs="Arial"/>
          <w:iCs/>
          <w:sz w:val="28"/>
          <w:szCs w:val="28"/>
          <w:lang w:val="de-DE"/>
        </w:rPr>
      </w:pPr>
      <w:r>
        <w:rPr>
          <w:rFonts w:cs="Arial"/>
          <w:iCs/>
          <w:sz w:val="28"/>
          <w:szCs w:val="28"/>
          <w:lang w:val="de-DE"/>
        </w:rPr>
        <w:t xml:space="preserve">Die Herausforderungen annehmen </w:t>
      </w:r>
    </w:p>
    <w:p w14:paraId="4E1FE9EF" w14:textId="597B6EC2" w:rsidR="00780550" w:rsidRPr="00780550" w:rsidRDefault="00780550" w:rsidP="00836825">
      <w:pPr>
        <w:spacing w:line="360" w:lineRule="auto"/>
        <w:jc w:val="both"/>
        <w:rPr>
          <w:rFonts w:cs="Arial"/>
          <w:sz w:val="24"/>
          <w:shd w:val="clear" w:color="auto" w:fill="FFFFFF"/>
          <w:lang w:val="de-DE"/>
        </w:rPr>
      </w:pPr>
      <w:r w:rsidRPr="00780550">
        <w:rPr>
          <w:rFonts w:cs="Arial"/>
          <w:sz w:val="24"/>
          <w:shd w:val="clear" w:color="auto" w:fill="FFFFFF"/>
          <w:lang w:val="de-DE"/>
        </w:rPr>
        <w:t xml:space="preserve">Das Geschäftsjahr 2021/22 hat Pöttinger trotz erschwerter Rahmenbedingungen ein sattes Umsatzplus beschert. </w:t>
      </w:r>
      <w:r w:rsidR="00AE0A46" w:rsidRPr="00780550">
        <w:rPr>
          <w:rFonts w:cs="Arial"/>
          <w:iCs/>
          <w:sz w:val="24"/>
          <w:lang w:val="de-DE"/>
        </w:rPr>
        <w:t>„</w:t>
      </w:r>
      <w:r w:rsidR="00A52E36" w:rsidRPr="00610980">
        <w:rPr>
          <w:rFonts w:cs="Arial"/>
          <w:iCs/>
          <w:sz w:val="24"/>
          <w:lang w:val="de-DE"/>
        </w:rPr>
        <w:t>Am Ende wurden u</w:t>
      </w:r>
      <w:r w:rsidRPr="00610980">
        <w:rPr>
          <w:rFonts w:cs="Arial"/>
          <w:iCs/>
          <w:sz w:val="24"/>
          <w:lang w:val="de-DE"/>
        </w:rPr>
        <w:t xml:space="preserve">nsere Erwartungen </w:t>
      </w:r>
      <w:r w:rsidR="00A52E36" w:rsidRPr="00610980">
        <w:rPr>
          <w:rFonts w:cs="Arial"/>
          <w:iCs/>
          <w:sz w:val="24"/>
          <w:lang w:val="de-DE"/>
        </w:rPr>
        <w:t xml:space="preserve">doch deutlich </w:t>
      </w:r>
      <w:r w:rsidRPr="00610980">
        <w:rPr>
          <w:rFonts w:cs="Arial"/>
          <w:iCs/>
          <w:sz w:val="24"/>
          <w:lang w:val="de-DE"/>
        </w:rPr>
        <w:t xml:space="preserve">übertroffen. </w:t>
      </w:r>
      <w:r w:rsidR="00AE0A46" w:rsidRPr="00610980">
        <w:rPr>
          <w:rFonts w:cs="Arial"/>
          <w:iCs/>
          <w:sz w:val="24"/>
          <w:lang w:val="de-DE"/>
        </w:rPr>
        <w:t>Ein forderndes und anstrengendes Jahr</w:t>
      </w:r>
      <w:r w:rsidR="00CF665C" w:rsidRPr="00610980">
        <w:rPr>
          <w:rFonts w:cs="Arial"/>
          <w:iCs/>
          <w:sz w:val="24"/>
          <w:lang w:val="de-DE"/>
        </w:rPr>
        <w:t xml:space="preserve"> mit unvorhersehbaren Ereignissen</w:t>
      </w:r>
      <w:r w:rsidR="00AE0A46" w:rsidRPr="00610980">
        <w:rPr>
          <w:rFonts w:cs="Arial"/>
          <w:iCs/>
          <w:sz w:val="24"/>
          <w:lang w:val="de-DE"/>
        </w:rPr>
        <w:t xml:space="preserve"> liegt hinter un</w:t>
      </w:r>
      <w:r w:rsidR="00AE0A46" w:rsidRPr="00780550">
        <w:rPr>
          <w:rFonts w:cs="Arial"/>
          <w:iCs/>
          <w:sz w:val="24"/>
          <w:lang w:val="de-DE"/>
        </w:rPr>
        <w:t>s, ein weiteres wird</w:t>
      </w:r>
      <w:r w:rsidR="00A52E36">
        <w:rPr>
          <w:rFonts w:cs="Arial"/>
          <w:iCs/>
          <w:sz w:val="24"/>
          <w:lang w:val="de-DE"/>
        </w:rPr>
        <w:t xml:space="preserve"> mit Sicherheit</w:t>
      </w:r>
      <w:r w:rsidR="00AE0A46" w:rsidRPr="00780550">
        <w:rPr>
          <w:rFonts w:cs="Arial"/>
          <w:iCs/>
          <w:sz w:val="24"/>
          <w:lang w:val="de-DE"/>
        </w:rPr>
        <w:t xml:space="preserve"> folgen.“, </w:t>
      </w:r>
      <w:r w:rsidR="00FE6A08">
        <w:rPr>
          <w:rFonts w:cs="Arial"/>
          <w:iCs/>
          <w:sz w:val="24"/>
          <w:lang w:val="de-DE"/>
        </w:rPr>
        <w:t>kommentiert</w:t>
      </w:r>
      <w:r w:rsidR="00AE0A46" w:rsidRPr="00780550">
        <w:rPr>
          <w:rFonts w:cs="Arial"/>
          <w:iCs/>
          <w:sz w:val="24"/>
          <w:lang w:val="de-DE"/>
        </w:rPr>
        <w:t xml:space="preserve"> Gregor Dietachmayr, der Sprecher </w:t>
      </w:r>
      <w:r w:rsidR="00B62543" w:rsidRPr="00780550">
        <w:rPr>
          <w:rFonts w:cs="Arial"/>
          <w:iCs/>
          <w:sz w:val="24"/>
          <w:lang w:val="de-DE"/>
        </w:rPr>
        <w:t>der Geschäftsführung</w:t>
      </w:r>
      <w:r w:rsidR="00FE6A08">
        <w:rPr>
          <w:rFonts w:cs="Arial"/>
          <w:iCs/>
          <w:sz w:val="24"/>
          <w:lang w:val="de-DE"/>
        </w:rPr>
        <w:t xml:space="preserve">, </w:t>
      </w:r>
      <w:r w:rsidR="00036045">
        <w:rPr>
          <w:rFonts w:cs="Arial"/>
          <w:iCs/>
          <w:sz w:val="24"/>
          <w:lang w:val="de-DE"/>
        </w:rPr>
        <w:t xml:space="preserve">die </w:t>
      </w:r>
      <w:r w:rsidR="00FE6A08">
        <w:rPr>
          <w:rFonts w:cs="Arial"/>
          <w:iCs/>
          <w:sz w:val="24"/>
          <w:lang w:val="de-DE"/>
        </w:rPr>
        <w:t>erfolgreiche Entwicklung</w:t>
      </w:r>
      <w:r w:rsidR="00B62543" w:rsidRPr="00780550">
        <w:rPr>
          <w:rFonts w:cs="Arial"/>
          <w:iCs/>
          <w:sz w:val="24"/>
          <w:lang w:val="de-DE"/>
        </w:rPr>
        <w:t xml:space="preserve"> und </w:t>
      </w:r>
      <w:r w:rsidR="00036045">
        <w:rPr>
          <w:rFonts w:cs="Arial"/>
          <w:iCs/>
          <w:sz w:val="24"/>
          <w:lang w:val="de-DE"/>
        </w:rPr>
        <w:t>führt</w:t>
      </w:r>
      <w:r w:rsidR="00B62543" w:rsidRPr="00780550">
        <w:rPr>
          <w:rFonts w:cs="Arial"/>
          <w:iCs/>
          <w:sz w:val="24"/>
          <w:lang w:val="de-DE"/>
        </w:rPr>
        <w:t xml:space="preserve"> weiter</w:t>
      </w:r>
      <w:r w:rsidR="00036045">
        <w:rPr>
          <w:rFonts w:cs="Arial"/>
          <w:iCs/>
          <w:sz w:val="24"/>
          <w:lang w:val="de-DE"/>
        </w:rPr>
        <w:t xml:space="preserve"> aus</w:t>
      </w:r>
      <w:r w:rsidR="00B62543" w:rsidRPr="00780550">
        <w:rPr>
          <w:rFonts w:cs="Arial"/>
          <w:iCs/>
          <w:sz w:val="24"/>
          <w:lang w:val="de-DE"/>
        </w:rPr>
        <w:t>: „</w:t>
      </w:r>
      <w:r w:rsidR="00A52E36">
        <w:rPr>
          <w:rFonts w:cs="Arial"/>
          <w:sz w:val="24"/>
          <w:shd w:val="clear" w:color="auto" w:fill="FFFFFF"/>
          <w:lang w:val="de-DE"/>
        </w:rPr>
        <w:t>Flexibilität,</w:t>
      </w:r>
      <w:r w:rsidR="00B62543" w:rsidRPr="00780550">
        <w:rPr>
          <w:rFonts w:cs="Arial"/>
          <w:sz w:val="24"/>
          <w:shd w:val="clear" w:color="auto" w:fill="FFFFFF"/>
          <w:lang w:val="de-DE"/>
        </w:rPr>
        <w:t xml:space="preserve"> intensive Arbeit, </w:t>
      </w:r>
      <w:r w:rsidR="00A52E36">
        <w:rPr>
          <w:rFonts w:cs="Arial"/>
          <w:sz w:val="24"/>
          <w:shd w:val="clear" w:color="auto" w:fill="FFFFFF"/>
          <w:lang w:val="de-DE"/>
        </w:rPr>
        <w:t>das</w:t>
      </w:r>
      <w:r w:rsidR="005562AB" w:rsidRPr="00780550">
        <w:rPr>
          <w:rFonts w:cs="Arial"/>
          <w:sz w:val="24"/>
          <w:shd w:val="clear" w:color="auto" w:fill="FFFFFF"/>
          <w:lang w:val="de-DE"/>
        </w:rPr>
        <w:t xml:space="preserve"> </w:t>
      </w:r>
      <w:r>
        <w:rPr>
          <w:rFonts w:cs="Arial"/>
          <w:sz w:val="24"/>
          <w:shd w:val="clear" w:color="auto" w:fill="FFFFFF"/>
          <w:lang w:val="de-DE"/>
        </w:rPr>
        <w:t xml:space="preserve">überdurchschnittliche </w:t>
      </w:r>
      <w:r w:rsidR="00B62543" w:rsidRPr="00780550">
        <w:rPr>
          <w:rFonts w:cs="Arial"/>
          <w:sz w:val="24"/>
          <w:shd w:val="clear" w:color="auto" w:fill="FFFFFF"/>
          <w:lang w:val="de-DE"/>
        </w:rPr>
        <w:t>Engagement</w:t>
      </w:r>
      <w:r w:rsidR="00A52E36">
        <w:rPr>
          <w:rFonts w:cs="Arial"/>
          <w:sz w:val="24"/>
          <w:shd w:val="clear" w:color="auto" w:fill="FFFFFF"/>
          <w:lang w:val="de-DE"/>
        </w:rPr>
        <w:t xml:space="preserve"> des gesamten </w:t>
      </w:r>
      <w:r w:rsidR="00F86A93">
        <w:rPr>
          <w:rFonts w:cs="Arial"/>
          <w:sz w:val="24"/>
          <w:shd w:val="clear" w:color="auto" w:fill="FFFFFF"/>
          <w:lang w:val="de-DE"/>
        </w:rPr>
        <w:t>Pöttinger</w:t>
      </w:r>
      <w:r w:rsidR="00A52E36">
        <w:rPr>
          <w:rFonts w:cs="Arial"/>
          <w:sz w:val="24"/>
          <w:shd w:val="clear" w:color="auto" w:fill="FFFFFF"/>
          <w:lang w:val="de-DE"/>
        </w:rPr>
        <w:t>-Teams</w:t>
      </w:r>
      <w:r w:rsidR="00B62543" w:rsidRPr="00780550">
        <w:rPr>
          <w:rFonts w:cs="Arial"/>
          <w:sz w:val="24"/>
          <w:shd w:val="clear" w:color="auto" w:fill="FFFFFF"/>
          <w:lang w:val="de-DE"/>
        </w:rPr>
        <w:t xml:space="preserve"> und </w:t>
      </w:r>
      <w:r w:rsidR="005562AB" w:rsidRPr="00780550">
        <w:rPr>
          <w:rFonts w:cs="Arial"/>
          <w:sz w:val="24"/>
          <w:shd w:val="clear" w:color="auto" w:fill="FFFFFF"/>
          <w:lang w:val="de-DE"/>
        </w:rPr>
        <w:t>d</w:t>
      </w:r>
      <w:r w:rsidR="00A52E36">
        <w:rPr>
          <w:rFonts w:cs="Arial"/>
          <w:sz w:val="24"/>
          <w:shd w:val="clear" w:color="auto" w:fill="FFFFFF"/>
          <w:lang w:val="de-DE"/>
        </w:rPr>
        <w:t>as konsequente Verfolgen der gemeinsamen Ziele</w:t>
      </w:r>
      <w:r w:rsidR="00B62543" w:rsidRPr="00780550">
        <w:rPr>
          <w:rFonts w:cs="Arial"/>
          <w:sz w:val="24"/>
          <w:shd w:val="clear" w:color="auto" w:fill="FFFFFF"/>
          <w:lang w:val="de-DE"/>
        </w:rPr>
        <w:t xml:space="preserve"> haben gefruchtet.“ </w:t>
      </w:r>
    </w:p>
    <w:p w14:paraId="45A85C43" w14:textId="075DF5FE" w:rsidR="007E1EAA" w:rsidRPr="00780550" w:rsidRDefault="006907EA" w:rsidP="006F40BF">
      <w:pPr>
        <w:spacing w:line="360" w:lineRule="auto"/>
        <w:jc w:val="both"/>
        <w:rPr>
          <w:rFonts w:cs="Arial"/>
          <w:iCs/>
          <w:sz w:val="24"/>
          <w:lang w:val="de-DE"/>
        </w:rPr>
      </w:pPr>
      <w:r>
        <w:rPr>
          <w:rFonts w:cs="Arial"/>
          <w:sz w:val="24"/>
          <w:shd w:val="clear" w:color="auto" w:fill="FFFFFF"/>
          <w:lang w:val="de-DE"/>
        </w:rPr>
        <w:t xml:space="preserve">Weitere </w:t>
      </w:r>
      <w:r w:rsidR="006F40BF" w:rsidRPr="00780550">
        <w:rPr>
          <w:rFonts w:cs="Arial"/>
          <w:sz w:val="24"/>
          <w:shd w:val="clear" w:color="auto" w:fill="FFFFFF"/>
          <w:lang w:val="de-DE"/>
        </w:rPr>
        <w:t xml:space="preserve">Erfolgsbausteine </w:t>
      </w:r>
      <w:r>
        <w:rPr>
          <w:rFonts w:cs="Arial"/>
          <w:sz w:val="24"/>
          <w:shd w:val="clear" w:color="auto" w:fill="FFFFFF"/>
          <w:lang w:val="de-DE"/>
        </w:rPr>
        <w:t>d</w:t>
      </w:r>
      <w:r w:rsidR="009A2303">
        <w:rPr>
          <w:rFonts w:cs="Arial"/>
          <w:sz w:val="24"/>
          <w:shd w:val="clear" w:color="auto" w:fill="FFFFFF"/>
          <w:lang w:val="de-DE"/>
        </w:rPr>
        <w:t xml:space="preserve">es Landtechnikherstellers </w:t>
      </w:r>
      <w:r w:rsidR="006F40BF" w:rsidRPr="00780550">
        <w:rPr>
          <w:rFonts w:cs="Arial"/>
          <w:sz w:val="24"/>
          <w:shd w:val="clear" w:color="auto" w:fill="FFFFFF"/>
          <w:lang w:val="de-DE"/>
        </w:rPr>
        <w:t>liegen in den Bereichen Innovation</w:t>
      </w:r>
      <w:r w:rsidR="00036045">
        <w:rPr>
          <w:rFonts w:cs="Arial"/>
          <w:sz w:val="24"/>
          <w:shd w:val="clear" w:color="auto" w:fill="FFFFFF"/>
          <w:lang w:val="de-DE"/>
        </w:rPr>
        <w:t>en</w:t>
      </w:r>
      <w:r w:rsidR="006F40BF" w:rsidRPr="00780550">
        <w:rPr>
          <w:rFonts w:cs="Arial"/>
          <w:sz w:val="24"/>
          <w:shd w:val="clear" w:color="auto" w:fill="FFFFFF"/>
          <w:lang w:val="de-DE"/>
        </w:rPr>
        <w:t>, Digitalisierung und de</w:t>
      </w:r>
      <w:r w:rsidR="009A2303">
        <w:rPr>
          <w:rFonts w:cs="Arial"/>
          <w:sz w:val="24"/>
          <w:shd w:val="clear" w:color="auto" w:fill="FFFFFF"/>
          <w:lang w:val="de-DE"/>
        </w:rPr>
        <w:t>m</w:t>
      </w:r>
      <w:r w:rsidR="006F40BF" w:rsidRPr="00780550">
        <w:rPr>
          <w:rFonts w:cs="Arial"/>
          <w:sz w:val="24"/>
          <w:shd w:val="clear" w:color="auto" w:fill="FFFFFF"/>
          <w:lang w:val="de-DE"/>
        </w:rPr>
        <w:t xml:space="preserve"> Blick auf die Bedürfnisse des Marktes</w:t>
      </w:r>
      <w:r w:rsidR="009A2303">
        <w:rPr>
          <w:rFonts w:cs="Arial"/>
          <w:sz w:val="24"/>
          <w:shd w:val="clear" w:color="auto" w:fill="FFFFFF"/>
          <w:lang w:val="de-DE"/>
        </w:rPr>
        <w:t xml:space="preserve">, wie </w:t>
      </w:r>
      <w:r w:rsidR="00FE6A08">
        <w:rPr>
          <w:rFonts w:cs="Arial"/>
          <w:sz w:val="24"/>
          <w:shd w:val="clear" w:color="auto" w:fill="FFFFFF"/>
          <w:lang w:val="de-DE"/>
        </w:rPr>
        <w:t>wirtschaftliche</w:t>
      </w:r>
      <w:r w:rsidR="009A2303" w:rsidRPr="009A2303">
        <w:rPr>
          <w:sz w:val="24"/>
          <w:lang w:val="de-DE"/>
        </w:rPr>
        <w:t xml:space="preserve"> Ernteverfahren, </w:t>
      </w:r>
      <w:r w:rsidR="00FE6A08">
        <w:rPr>
          <w:sz w:val="24"/>
          <w:lang w:val="de-DE"/>
        </w:rPr>
        <w:t xml:space="preserve">schlagkräftige Maschinen, hoher Komfort, </w:t>
      </w:r>
      <w:r w:rsidR="00036045">
        <w:rPr>
          <w:sz w:val="24"/>
          <w:lang w:val="de-DE"/>
        </w:rPr>
        <w:t>Ressourcenschonung, uvm.</w:t>
      </w:r>
    </w:p>
    <w:p w14:paraId="2AEC6A92" w14:textId="632725AA" w:rsidR="007E1EAA" w:rsidRPr="00780550" w:rsidRDefault="007237F9" w:rsidP="006F40BF">
      <w:pPr>
        <w:spacing w:line="360" w:lineRule="auto"/>
        <w:jc w:val="both"/>
        <w:rPr>
          <w:rFonts w:cs="Arial"/>
          <w:iCs/>
          <w:sz w:val="24"/>
          <w:lang w:val="de-DE"/>
        </w:rPr>
      </w:pPr>
      <w:r w:rsidRPr="00780550">
        <w:rPr>
          <w:rFonts w:cs="Arial"/>
          <w:iCs/>
          <w:sz w:val="24"/>
          <w:lang w:val="de-DE"/>
        </w:rPr>
        <w:t xml:space="preserve">Die hohen Marktpreise landwirtschaftlicher Produkte </w:t>
      </w:r>
      <w:r w:rsidR="00036045">
        <w:rPr>
          <w:rFonts w:cs="Arial"/>
          <w:iCs/>
          <w:sz w:val="24"/>
          <w:lang w:val="de-DE"/>
        </w:rPr>
        <w:t xml:space="preserve">sieht Pöttinger </w:t>
      </w:r>
      <w:r w:rsidRPr="00780550">
        <w:rPr>
          <w:rFonts w:cs="Arial"/>
          <w:iCs/>
          <w:sz w:val="24"/>
          <w:lang w:val="de-DE"/>
        </w:rPr>
        <w:t>als Chance</w:t>
      </w:r>
      <w:r w:rsidR="00A00D38">
        <w:rPr>
          <w:rFonts w:cs="Arial"/>
          <w:iCs/>
          <w:sz w:val="24"/>
          <w:lang w:val="de-DE"/>
        </w:rPr>
        <w:t xml:space="preserve">, </w:t>
      </w:r>
      <w:r w:rsidRPr="00780550">
        <w:rPr>
          <w:rFonts w:cs="Arial"/>
          <w:iCs/>
          <w:sz w:val="24"/>
          <w:lang w:val="de-DE"/>
        </w:rPr>
        <w:t>die hohen Energiepreise</w:t>
      </w:r>
      <w:r w:rsidR="00A00D38">
        <w:rPr>
          <w:rFonts w:cs="Arial"/>
          <w:iCs/>
          <w:sz w:val="24"/>
          <w:lang w:val="de-DE"/>
        </w:rPr>
        <w:t xml:space="preserve"> </w:t>
      </w:r>
      <w:r w:rsidR="006907EA">
        <w:rPr>
          <w:rFonts w:cs="Arial"/>
          <w:iCs/>
          <w:sz w:val="24"/>
          <w:lang w:val="de-DE"/>
        </w:rPr>
        <w:t xml:space="preserve">jedoch werden </w:t>
      </w:r>
      <w:r w:rsidR="00A00D38">
        <w:rPr>
          <w:rFonts w:cs="Arial"/>
          <w:iCs/>
          <w:sz w:val="24"/>
          <w:lang w:val="de-DE"/>
        </w:rPr>
        <w:t>sich</w:t>
      </w:r>
      <w:r w:rsidRPr="00780550">
        <w:rPr>
          <w:rFonts w:cs="Arial"/>
          <w:iCs/>
          <w:sz w:val="24"/>
          <w:lang w:val="de-DE"/>
        </w:rPr>
        <w:t xml:space="preserve"> </w:t>
      </w:r>
      <w:r w:rsidR="00780550" w:rsidRPr="00780550">
        <w:rPr>
          <w:rFonts w:cs="Arial"/>
          <w:iCs/>
          <w:sz w:val="24"/>
          <w:lang w:val="de-DE"/>
        </w:rPr>
        <w:t xml:space="preserve">als </w:t>
      </w:r>
      <w:r w:rsidR="00A00D38">
        <w:rPr>
          <w:rFonts w:cs="Arial"/>
          <w:iCs/>
          <w:sz w:val="24"/>
          <w:lang w:val="de-DE"/>
        </w:rPr>
        <w:t xml:space="preserve">spannende </w:t>
      </w:r>
      <w:r w:rsidR="00780550" w:rsidRPr="00780550">
        <w:rPr>
          <w:rFonts w:cs="Arial"/>
          <w:iCs/>
          <w:sz w:val="24"/>
          <w:lang w:val="de-DE"/>
        </w:rPr>
        <w:t xml:space="preserve">Herausforderung </w:t>
      </w:r>
      <w:r w:rsidR="00780550">
        <w:rPr>
          <w:rFonts w:cs="Arial"/>
          <w:iCs/>
          <w:sz w:val="24"/>
          <w:lang w:val="de-DE"/>
        </w:rPr>
        <w:t>auf der anderen Seite</w:t>
      </w:r>
      <w:r w:rsidR="006907EA">
        <w:rPr>
          <w:rFonts w:cs="Arial"/>
          <w:iCs/>
          <w:sz w:val="24"/>
          <w:lang w:val="de-DE"/>
        </w:rPr>
        <w:t xml:space="preserve"> gestalten</w:t>
      </w:r>
      <w:r w:rsidR="00036045">
        <w:rPr>
          <w:rFonts w:cs="Arial"/>
          <w:iCs/>
          <w:sz w:val="24"/>
          <w:lang w:val="de-DE"/>
        </w:rPr>
        <w:t xml:space="preserve">. Diese </w:t>
      </w:r>
      <w:r w:rsidRPr="00780550">
        <w:rPr>
          <w:rFonts w:cs="Arial"/>
          <w:iCs/>
          <w:sz w:val="24"/>
          <w:lang w:val="de-DE"/>
        </w:rPr>
        <w:t xml:space="preserve">werden </w:t>
      </w:r>
      <w:r w:rsidR="00A52E36">
        <w:rPr>
          <w:rFonts w:cs="Arial"/>
          <w:iCs/>
          <w:sz w:val="24"/>
          <w:lang w:val="de-DE"/>
        </w:rPr>
        <w:t xml:space="preserve">auch </w:t>
      </w:r>
      <w:r w:rsidRPr="00780550">
        <w:rPr>
          <w:rFonts w:cs="Arial"/>
          <w:iCs/>
          <w:sz w:val="24"/>
          <w:lang w:val="de-DE"/>
        </w:rPr>
        <w:t xml:space="preserve">im kommenden Jahr </w:t>
      </w:r>
      <w:r w:rsidR="00036045">
        <w:rPr>
          <w:rFonts w:cs="Arial"/>
          <w:iCs/>
          <w:sz w:val="24"/>
          <w:lang w:val="de-DE"/>
        </w:rPr>
        <w:t xml:space="preserve">die </w:t>
      </w:r>
      <w:r w:rsidR="00486D3C" w:rsidRPr="00780550">
        <w:rPr>
          <w:rFonts w:cs="Arial"/>
          <w:iCs/>
          <w:sz w:val="24"/>
          <w:lang w:val="de-DE"/>
        </w:rPr>
        <w:t>h</w:t>
      </w:r>
      <w:r w:rsidR="00A52E36">
        <w:rPr>
          <w:rFonts w:cs="Arial"/>
          <w:iCs/>
          <w:sz w:val="24"/>
          <w:lang w:val="de-DE"/>
        </w:rPr>
        <w:t>ohe</w:t>
      </w:r>
      <w:r w:rsidR="00486D3C" w:rsidRPr="00780550">
        <w:rPr>
          <w:rFonts w:cs="Arial"/>
          <w:iCs/>
          <w:sz w:val="24"/>
          <w:lang w:val="de-DE"/>
        </w:rPr>
        <w:t xml:space="preserve"> Aufmerksamkeit beanspruchen. </w:t>
      </w:r>
      <w:r w:rsidR="00036045">
        <w:rPr>
          <w:rFonts w:cs="Arial"/>
          <w:iCs/>
          <w:sz w:val="24"/>
          <w:lang w:val="de-DE"/>
        </w:rPr>
        <w:t>Der große</w:t>
      </w:r>
      <w:r w:rsidR="007E1EAA" w:rsidRPr="00780550">
        <w:rPr>
          <w:rFonts w:cs="Arial"/>
          <w:iCs/>
          <w:sz w:val="24"/>
          <w:lang w:val="de-DE"/>
        </w:rPr>
        <w:t xml:space="preserve"> Erfolg </w:t>
      </w:r>
      <w:r w:rsidR="00036045">
        <w:rPr>
          <w:rFonts w:cs="Arial"/>
          <w:iCs/>
          <w:sz w:val="24"/>
          <w:lang w:val="de-DE"/>
        </w:rPr>
        <w:t xml:space="preserve">im abgelaufenen Wirtschaftsjahr bildet </w:t>
      </w:r>
      <w:r w:rsidR="00A00D38">
        <w:rPr>
          <w:rFonts w:cs="Arial"/>
          <w:iCs/>
          <w:sz w:val="24"/>
          <w:lang w:val="de-DE"/>
        </w:rPr>
        <w:t xml:space="preserve">jedoch </w:t>
      </w:r>
      <w:r w:rsidR="007E1EAA" w:rsidRPr="00780550">
        <w:rPr>
          <w:rFonts w:cs="Arial"/>
          <w:iCs/>
          <w:sz w:val="24"/>
          <w:lang w:val="de-DE"/>
        </w:rPr>
        <w:t xml:space="preserve">eine solide Grundlage </w:t>
      </w:r>
      <w:r w:rsidR="007E1EAA" w:rsidRPr="00897550">
        <w:rPr>
          <w:rFonts w:cs="Arial"/>
          <w:iCs/>
          <w:sz w:val="24"/>
          <w:lang w:val="de-DE"/>
        </w:rPr>
        <w:t xml:space="preserve">für </w:t>
      </w:r>
      <w:r w:rsidR="00A52E36" w:rsidRPr="00897550">
        <w:rPr>
          <w:rFonts w:cs="Arial"/>
          <w:iCs/>
          <w:sz w:val="24"/>
          <w:lang w:val="de-DE"/>
        </w:rPr>
        <w:t>weiteres</w:t>
      </w:r>
      <w:r w:rsidR="00BB3799" w:rsidRPr="00897550">
        <w:rPr>
          <w:rFonts w:cs="Arial"/>
          <w:iCs/>
          <w:sz w:val="24"/>
          <w:lang w:val="de-DE"/>
        </w:rPr>
        <w:t xml:space="preserve"> </w:t>
      </w:r>
      <w:r w:rsidR="007E1EAA" w:rsidRPr="00897550">
        <w:rPr>
          <w:rFonts w:cs="Arial"/>
          <w:iCs/>
          <w:sz w:val="24"/>
          <w:lang w:val="de-DE"/>
        </w:rPr>
        <w:t>künftige</w:t>
      </w:r>
      <w:r w:rsidR="00A52E36" w:rsidRPr="00897550">
        <w:rPr>
          <w:rFonts w:cs="Arial"/>
          <w:iCs/>
          <w:sz w:val="24"/>
          <w:lang w:val="de-DE"/>
        </w:rPr>
        <w:t>s</w:t>
      </w:r>
      <w:r w:rsidR="007E1EAA" w:rsidRPr="00780550">
        <w:rPr>
          <w:rFonts w:cs="Arial"/>
          <w:iCs/>
          <w:sz w:val="24"/>
          <w:lang w:val="de-DE"/>
        </w:rPr>
        <w:t xml:space="preserve"> </w:t>
      </w:r>
      <w:r w:rsidR="00BB3799">
        <w:rPr>
          <w:rFonts w:cs="Arial"/>
          <w:iCs/>
          <w:sz w:val="24"/>
          <w:lang w:val="de-DE"/>
        </w:rPr>
        <w:t>Wachstum</w:t>
      </w:r>
      <w:r w:rsidR="00733FF7" w:rsidRPr="00780550">
        <w:rPr>
          <w:rFonts w:cs="Arial"/>
          <w:sz w:val="24"/>
          <w:shd w:val="clear" w:color="auto" w:fill="FFFFFF"/>
          <w:lang w:val="de-DE"/>
        </w:rPr>
        <w:t>.</w:t>
      </w:r>
    </w:p>
    <w:p w14:paraId="1CFAFC87" w14:textId="27E46F87" w:rsidR="008E76BF" w:rsidRDefault="00036045" w:rsidP="003E4BF2">
      <w:pPr>
        <w:pStyle w:val="Textkrper3"/>
        <w:spacing w:line="360" w:lineRule="auto"/>
        <w:rPr>
          <w:rFonts w:ascii="Arial" w:hAnsi="Arial"/>
          <w:sz w:val="24"/>
        </w:rPr>
      </w:pPr>
      <w:bookmarkStart w:id="0" w:name="_Hlk109974897"/>
      <w:r>
        <w:rPr>
          <w:rFonts w:ascii="Arial" w:hAnsi="Arial"/>
          <w:sz w:val="24"/>
        </w:rPr>
        <w:t>„</w:t>
      </w:r>
      <w:r w:rsidR="008E76BF" w:rsidRPr="00780550">
        <w:rPr>
          <w:rFonts w:ascii="Arial" w:hAnsi="Arial"/>
          <w:sz w:val="24"/>
        </w:rPr>
        <w:t xml:space="preserve">Mit Blick auf das kommende Jahr gehen wir davon aus, dass der Druck durch die angespannte </w:t>
      </w:r>
      <w:r w:rsidR="00BB3799">
        <w:rPr>
          <w:rFonts w:ascii="Arial" w:hAnsi="Arial"/>
          <w:sz w:val="24"/>
        </w:rPr>
        <w:t>Versorgungssituation</w:t>
      </w:r>
      <w:r w:rsidR="008E76BF" w:rsidRPr="00780550">
        <w:rPr>
          <w:rFonts w:ascii="Arial" w:hAnsi="Arial"/>
          <w:sz w:val="24"/>
        </w:rPr>
        <w:t xml:space="preserve"> aufrecht bleiben wird. Gemeinsam mit unserem engagierten Team werden wir </w:t>
      </w:r>
      <w:r w:rsidR="00CF665C">
        <w:rPr>
          <w:rFonts w:ascii="Arial" w:hAnsi="Arial"/>
          <w:sz w:val="24"/>
        </w:rPr>
        <w:t>weiterhin unseren Beitrag dazu leisten</w:t>
      </w:r>
      <w:r w:rsidR="008E76BF" w:rsidRPr="00780550">
        <w:rPr>
          <w:rFonts w:ascii="Arial" w:hAnsi="Arial"/>
          <w:sz w:val="24"/>
        </w:rPr>
        <w:t xml:space="preserve">, dass die Lieferkette </w:t>
      </w:r>
      <w:r w:rsidR="006907EA">
        <w:rPr>
          <w:rFonts w:ascii="Arial" w:hAnsi="Arial"/>
          <w:sz w:val="24"/>
        </w:rPr>
        <w:t xml:space="preserve">für hochwertige Lebensmittel </w:t>
      </w:r>
      <w:r w:rsidR="00A00D38">
        <w:rPr>
          <w:rFonts w:ascii="Arial" w:hAnsi="Arial"/>
          <w:sz w:val="24"/>
        </w:rPr>
        <w:t>von der</w:t>
      </w:r>
      <w:r w:rsidR="008E76BF" w:rsidRPr="00780550">
        <w:rPr>
          <w:rFonts w:ascii="Arial" w:hAnsi="Arial"/>
          <w:sz w:val="24"/>
        </w:rPr>
        <w:t xml:space="preserve"> Landwirtschaft an die </w:t>
      </w:r>
      <w:r w:rsidR="00A00D38">
        <w:rPr>
          <w:rFonts w:ascii="Arial" w:hAnsi="Arial"/>
          <w:sz w:val="24"/>
        </w:rPr>
        <w:t xml:space="preserve">Bevölkerung </w:t>
      </w:r>
      <w:r w:rsidR="008E76BF" w:rsidRPr="00780550">
        <w:rPr>
          <w:rFonts w:ascii="Arial" w:hAnsi="Arial"/>
          <w:sz w:val="24"/>
        </w:rPr>
        <w:lastRenderedPageBreak/>
        <w:t xml:space="preserve">aufrecht </w:t>
      </w:r>
      <w:r w:rsidR="00A00D38">
        <w:rPr>
          <w:rFonts w:ascii="Arial" w:hAnsi="Arial"/>
          <w:sz w:val="24"/>
        </w:rPr>
        <w:t>erhalten werden kann</w:t>
      </w:r>
      <w:r w:rsidR="008E76BF" w:rsidRPr="00780550">
        <w:rPr>
          <w:rFonts w:ascii="Arial" w:hAnsi="Arial"/>
          <w:sz w:val="24"/>
        </w:rPr>
        <w:t>.</w:t>
      </w:r>
      <w:r w:rsidR="00BB3799">
        <w:rPr>
          <w:rFonts w:ascii="Arial" w:hAnsi="Arial"/>
          <w:sz w:val="24"/>
        </w:rPr>
        <w:t>“,</w:t>
      </w:r>
      <w:r w:rsidRPr="00036045">
        <w:rPr>
          <w:rFonts w:ascii="Arial" w:hAnsi="Arial"/>
          <w:sz w:val="24"/>
        </w:rPr>
        <w:t xml:space="preserve"> ist</w:t>
      </w:r>
      <w:r w:rsidR="00BB3799">
        <w:rPr>
          <w:rFonts w:ascii="Arial" w:hAnsi="Arial"/>
          <w:sz w:val="24"/>
        </w:rPr>
        <w:t xml:space="preserve"> Gregor</w:t>
      </w:r>
      <w:r w:rsidRPr="00036045">
        <w:rPr>
          <w:rFonts w:ascii="Arial" w:hAnsi="Arial"/>
          <w:sz w:val="24"/>
        </w:rPr>
        <w:t xml:space="preserve"> Dietachmayr fest überzeugt</w:t>
      </w:r>
      <w:r w:rsidR="00A00D38">
        <w:rPr>
          <w:rFonts w:ascii="Arial" w:hAnsi="Arial"/>
          <w:sz w:val="24"/>
        </w:rPr>
        <w:t>, denn „Landwirtschaft braucht jede:r!“</w:t>
      </w:r>
      <w:r w:rsidRPr="00036045">
        <w:rPr>
          <w:rFonts w:ascii="Arial" w:hAnsi="Arial"/>
          <w:sz w:val="24"/>
        </w:rPr>
        <w:t>.</w:t>
      </w:r>
    </w:p>
    <w:bookmarkEnd w:id="0"/>
    <w:p w14:paraId="692969F1" w14:textId="1027196E" w:rsidR="00D97DA1" w:rsidRDefault="00186FCA">
      <w:pPr>
        <w:rPr>
          <w:rFonts w:cs="Arial"/>
          <w:iCs/>
          <w:sz w:val="24"/>
          <w:lang w:val="de-DE"/>
        </w:rPr>
      </w:pPr>
      <w:r w:rsidRPr="00186FCA">
        <w:rPr>
          <w:rFonts w:cs="Arial"/>
          <w:iCs/>
          <w:noProof/>
          <w:sz w:val="24"/>
          <w:lang w:val="de-DE"/>
        </w:rPr>
        <w:drawing>
          <wp:inline distT="0" distB="0" distL="0" distR="0" wp14:anchorId="470746AF" wp14:editId="7058690D">
            <wp:extent cx="3654727" cy="962025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4517" cy="97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27529" w14:textId="77777777" w:rsidR="00186FCA" w:rsidRDefault="00186FCA">
      <w:pPr>
        <w:rPr>
          <w:rFonts w:cs="Arial"/>
          <w:iCs/>
          <w:sz w:val="24"/>
          <w:lang w:val="de-DE"/>
        </w:rPr>
      </w:pPr>
    </w:p>
    <w:p w14:paraId="31F55CF7" w14:textId="4FF38C5B" w:rsidR="00F40301" w:rsidRDefault="00F40301" w:rsidP="00F4030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960826">
        <w:rPr>
          <w:rFonts w:cs="Arial"/>
          <w:b/>
          <w:sz w:val="24"/>
          <w:szCs w:val="22"/>
          <w:lang w:val="de-DE"/>
        </w:rPr>
        <w:t>Bildervorschau: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41E4" w:rsidRPr="005C5953" w14:paraId="4D703F69" w14:textId="77777777" w:rsidTr="001F41E4">
        <w:tc>
          <w:tcPr>
            <w:tcW w:w="4531" w:type="dxa"/>
          </w:tcPr>
          <w:p w14:paraId="39358330" w14:textId="77777777" w:rsidR="001F41E4" w:rsidRPr="005C5953" w:rsidRDefault="001F41E4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54F6A858" w14:textId="77777777" w:rsidR="001F41E4" w:rsidRPr="005C5953" w:rsidRDefault="001F41E4" w:rsidP="00FA2D5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3FB21FC" wp14:editId="445391B2">
                  <wp:extent cx="1147445" cy="758825"/>
                  <wp:effectExtent l="0" t="0" r="0" b="3175"/>
                  <wp:docPr id="3" name="Grafik 3" descr="Ein Bild, das Person, Mann, Kleidung, Anz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Person, Mann, Kleidung, Anzu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5A524FE" w14:textId="77777777" w:rsidR="001F41E4" w:rsidRPr="006F40BF" w:rsidRDefault="001F41E4" w:rsidP="00FA2D5A">
            <w:pPr>
              <w:spacing w:line="360" w:lineRule="auto"/>
              <w:jc w:val="center"/>
              <w:rPr>
                <w:rFonts w:cs="Arial"/>
                <w:bCs/>
                <w:sz w:val="16"/>
                <w:szCs w:val="16"/>
                <w:lang w:val="de-DE"/>
              </w:rPr>
            </w:pPr>
          </w:p>
          <w:p w14:paraId="7B88E2C3" w14:textId="77777777" w:rsidR="001F41E4" w:rsidRPr="005C5953" w:rsidRDefault="001F41E4" w:rsidP="00FA2D5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5093FA4" wp14:editId="5EDB5895">
                  <wp:extent cx="1147445" cy="758825"/>
                  <wp:effectExtent l="0" t="0" r="0" b="3175"/>
                  <wp:docPr id="4" name="Grafik 4" descr="Ein Bild, das Person, draußen, Personen, Kolonna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erson, draußen, Personen, Kolonnad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1E4" w:rsidRPr="00FA540E" w14:paraId="35C74812" w14:textId="77777777" w:rsidTr="001F41E4">
        <w:tc>
          <w:tcPr>
            <w:tcW w:w="4531" w:type="dxa"/>
          </w:tcPr>
          <w:p w14:paraId="663D80A0" w14:textId="77777777" w:rsidR="001F41E4" w:rsidRPr="000D4F6D" w:rsidRDefault="001F41E4" w:rsidP="00FA2D5A">
            <w:pPr>
              <w:jc w:val="center"/>
              <w:rPr>
                <w:rFonts w:cs="Arial"/>
                <w:szCs w:val="22"/>
                <w:lang w:val="de-DE"/>
              </w:rPr>
            </w:pPr>
            <w:r w:rsidRPr="000D4F6D">
              <w:rPr>
                <w:rFonts w:cs="Arial"/>
                <w:szCs w:val="22"/>
                <w:lang w:val="de-DE"/>
              </w:rPr>
              <w:t xml:space="preserve">Mag. Gregor Dietachmayr, </w:t>
            </w:r>
          </w:p>
          <w:p w14:paraId="607C6007" w14:textId="77777777" w:rsidR="001F41E4" w:rsidRPr="000D4F6D" w:rsidRDefault="001F41E4" w:rsidP="00FA2D5A">
            <w:pPr>
              <w:jc w:val="center"/>
              <w:rPr>
                <w:rFonts w:cs="Arial"/>
                <w:szCs w:val="22"/>
                <w:lang w:val="de-DE"/>
              </w:rPr>
            </w:pPr>
            <w:r w:rsidRPr="000D4F6D">
              <w:rPr>
                <w:rFonts w:cs="Arial"/>
                <w:szCs w:val="22"/>
                <w:lang w:val="de-DE"/>
              </w:rPr>
              <w:t>Sprecher der Geschäftsführung</w:t>
            </w:r>
          </w:p>
        </w:tc>
        <w:tc>
          <w:tcPr>
            <w:tcW w:w="4531" w:type="dxa"/>
          </w:tcPr>
          <w:p w14:paraId="1E7CC795" w14:textId="77777777" w:rsidR="001F41E4" w:rsidRDefault="001F41E4" w:rsidP="00FA2D5A">
            <w:pPr>
              <w:jc w:val="both"/>
              <w:rPr>
                <w:rFonts w:cs="Arial"/>
                <w:iCs/>
                <w:szCs w:val="22"/>
                <w:lang w:val="de-DE"/>
              </w:rPr>
            </w:pPr>
            <w:r w:rsidRPr="007237F9">
              <w:rPr>
                <w:rFonts w:cs="Arial"/>
                <w:iCs/>
                <w:szCs w:val="22"/>
                <w:lang w:val="nl-NL"/>
              </w:rPr>
              <w:t xml:space="preserve">V.l.: Mag. Wolfgang Moser, Mag. </w:t>
            </w:r>
            <w:r w:rsidRPr="006F40BF">
              <w:rPr>
                <w:rFonts w:cs="Arial"/>
                <w:iCs/>
                <w:szCs w:val="22"/>
                <w:lang w:val="de-DE"/>
              </w:rPr>
              <w:t xml:space="preserve">Gregor Dietachmayr, </w:t>
            </w:r>
            <w:r w:rsidRPr="000D4F6D">
              <w:rPr>
                <w:rFonts w:cs="Arial"/>
                <w:iCs/>
                <w:szCs w:val="22"/>
                <w:lang w:val="de-DE"/>
              </w:rPr>
              <w:t xml:space="preserve">DI (FH) Jörg Lechner, </w:t>
            </w:r>
            <w:r w:rsidRPr="006F40BF">
              <w:rPr>
                <w:rFonts w:cs="Arial"/>
                <w:iCs/>
                <w:szCs w:val="22"/>
                <w:lang w:val="de-DE"/>
              </w:rPr>
              <w:t>Mag. Herbert Wagner</w:t>
            </w:r>
            <w:r>
              <w:rPr>
                <w:rFonts w:cs="Arial"/>
                <w:iCs/>
                <w:szCs w:val="22"/>
                <w:lang w:val="de-DE"/>
              </w:rPr>
              <w:t>,</w:t>
            </w:r>
            <w:r w:rsidRPr="000D4F6D">
              <w:rPr>
                <w:rFonts w:cs="Arial"/>
                <w:iCs/>
                <w:szCs w:val="22"/>
                <w:lang w:val="de-DE"/>
              </w:rPr>
              <w:t xml:space="preserve"> Dr. Markus Baldinger </w:t>
            </w:r>
          </w:p>
          <w:p w14:paraId="34016D35" w14:textId="77777777" w:rsidR="001F41E4" w:rsidRPr="00737C54" w:rsidRDefault="001F41E4" w:rsidP="00FA2D5A">
            <w:pPr>
              <w:jc w:val="both"/>
              <w:rPr>
                <w:rFonts w:cs="Arial"/>
                <w:iCs/>
                <w:szCs w:val="22"/>
                <w:lang w:val="de-DE"/>
              </w:rPr>
            </w:pPr>
          </w:p>
        </w:tc>
      </w:tr>
      <w:tr w:rsidR="001F41E4" w:rsidRPr="00FA540E" w14:paraId="778FC43B" w14:textId="77777777" w:rsidTr="001F41E4">
        <w:tc>
          <w:tcPr>
            <w:tcW w:w="4531" w:type="dxa"/>
          </w:tcPr>
          <w:p w14:paraId="3924AEC2" w14:textId="77777777" w:rsidR="001F41E4" w:rsidRPr="00737C54" w:rsidRDefault="00FF3654" w:rsidP="00FA2D5A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  <w:lang w:val="de-DE"/>
              </w:rPr>
            </w:pPr>
            <w:hyperlink r:id="rId14" w:history="1">
              <w:r w:rsidR="001F41E4" w:rsidRPr="00737C54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https://www.poettinger.at/de_at/Newsroom/Pressebild/5232</w:t>
              </w:r>
            </w:hyperlink>
          </w:p>
        </w:tc>
        <w:tc>
          <w:tcPr>
            <w:tcW w:w="4531" w:type="dxa"/>
          </w:tcPr>
          <w:p w14:paraId="4F51289C" w14:textId="77777777" w:rsidR="001F41E4" w:rsidRPr="00737C54" w:rsidRDefault="00FF3654" w:rsidP="00FA2D5A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  <w:lang w:val="de-DE"/>
              </w:rPr>
            </w:pPr>
            <w:hyperlink r:id="rId15" w:history="1">
              <w:r w:rsidR="001F41E4" w:rsidRPr="00737C54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https://www.poettinger.at/de_at/Newsroom/Pressebild/5233</w:t>
              </w:r>
            </w:hyperlink>
          </w:p>
        </w:tc>
      </w:tr>
      <w:tr w:rsidR="001F41E4" w:rsidRPr="005C5953" w14:paraId="1CD18F56" w14:textId="77777777" w:rsidTr="001F41E4">
        <w:tc>
          <w:tcPr>
            <w:tcW w:w="4531" w:type="dxa"/>
          </w:tcPr>
          <w:p w14:paraId="61680A49" w14:textId="77777777" w:rsidR="001F41E4" w:rsidRPr="007237F9" w:rsidRDefault="001F41E4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6F5F8049" w14:textId="77777777" w:rsidR="001F41E4" w:rsidRPr="005C5953" w:rsidRDefault="001F41E4" w:rsidP="00FA2D5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  <w:r w:rsidRPr="005C5953">
              <w:rPr>
                <w:noProof/>
              </w:rPr>
              <w:drawing>
                <wp:inline distT="0" distB="0" distL="0" distR="0" wp14:anchorId="1FE23C73" wp14:editId="4535C5F8">
                  <wp:extent cx="1828800" cy="685800"/>
                  <wp:effectExtent l="0" t="0" r="0" b="0"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123" cy="686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DC974B2" w14:textId="77777777" w:rsidR="001F41E4" w:rsidRPr="005C5953" w:rsidRDefault="001F41E4" w:rsidP="00FA2D5A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48E9406" w14:textId="77777777" w:rsidR="001F41E4" w:rsidRPr="005C5953" w:rsidRDefault="001F41E4" w:rsidP="00FA2D5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AF88BCB" wp14:editId="6C17B645">
                  <wp:extent cx="1147445" cy="758825"/>
                  <wp:effectExtent l="0" t="0" r="0" b="3175"/>
                  <wp:docPr id="12" name="Grafik 12" descr="Ein Bild, das Gras, draußen, Himmel, Bau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 descr="Ein Bild, das Gras, draußen, Himmel, Baum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1E4" w:rsidRPr="00FA540E" w14:paraId="5E16C2E7" w14:textId="77777777" w:rsidTr="001F41E4">
        <w:tc>
          <w:tcPr>
            <w:tcW w:w="4531" w:type="dxa"/>
          </w:tcPr>
          <w:p w14:paraId="2E74921C" w14:textId="77777777" w:rsidR="001F41E4" w:rsidRPr="005C5953" w:rsidRDefault="001F41E4" w:rsidP="00FA2D5A">
            <w:pPr>
              <w:jc w:val="center"/>
              <w:rPr>
                <w:rFonts w:cs="Arial"/>
                <w:szCs w:val="22"/>
                <w:lang w:val="de-DE"/>
              </w:rPr>
            </w:pPr>
            <w:r w:rsidRPr="005C5953">
              <w:rPr>
                <w:rFonts w:cs="Arial"/>
                <w:szCs w:val="22"/>
                <w:lang w:val="de-DE"/>
              </w:rPr>
              <w:t>Das Stammwerk in Grieskirchen (AT)</w:t>
            </w:r>
          </w:p>
          <w:p w14:paraId="49161B08" w14:textId="77777777" w:rsidR="001F41E4" w:rsidRPr="005C5953" w:rsidRDefault="001F41E4" w:rsidP="00FA2D5A">
            <w:pPr>
              <w:jc w:val="center"/>
              <w:rPr>
                <w:rFonts w:cs="Arial"/>
                <w:szCs w:val="22"/>
                <w:lang w:val="de-DE"/>
              </w:rPr>
            </w:pPr>
          </w:p>
        </w:tc>
        <w:tc>
          <w:tcPr>
            <w:tcW w:w="4531" w:type="dxa"/>
          </w:tcPr>
          <w:p w14:paraId="7017DA18" w14:textId="77777777" w:rsidR="001F41E4" w:rsidRPr="005C5953" w:rsidRDefault="001F41E4" w:rsidP="00FA2D5A">
            <w:pPr>
              <w:jc w:val="center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Pöttinger ist Vorreiter bei wirtschaftlichem Datenaustausch </w:t>
            </w:r>
          </w:p>
        </w:tc>
      </w:tr>
      <w:tr w:rsidR="001F41E4" w:rsidRPr="00FA540E" w14:paraId="4ADAE8F6" w14:textId="77777777" w:rsidTr="001F41E4">
        <w:tc>
          <w:tcPr>
            <w:tcW w:w="4531" w:type="dxa"/>
          </w:tcPr>
          <w:p w14:paraId="2A3FFF3F" w14:textId="77777777" w:rsidR="001F41E4" w:rsidRPr="00A4091C" w:rsidRDefault="00FF3654" w:rsidP="00FA2D5A">
            <w:pPr>
              <w:jc w:val="center"/>
              <w:rPr>
                <w:sz w:val="20"/>
                <w:szCs w:val="20"/>
                <w:lang w:val="de-DE"/>
              </w:rPr>
            </w:pPr>
            <w:hyperlink r:id="rId18" w:history="1">
              <w:r w:rsidR="001F41E4" w:rsidRPr="00A4091C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https://www.poettinger.at/de_at/Newsroom/Pressebild/3456</w:t>
              </w:r>
            </w:hyperlink>
          </w:p>
          <w:p w14:paraId="742FD9DE" w14:textId="77777777" w:rsidR="001F41E4" w:rsidRPr="00A4091C" w:rsidRDefault="001F41E4" w:rsidP="00FA2D5A">
            <w:pPr>
              <w:jc w:val="center"/>
              <w:rPr>
                <w:rFonts w:cs="Arial"/>
                <w:color w:val="FF00FF"/>
                <w:sz w:val="20"/>
                <w:szCs w:val="20"/>
                <w:lang w:val="de-DE"/>
              </w:rPr>
            </w:pPr>
          </w:p>
        </w:tc>
        <w:tc>
          <w:tcPr>
            <w:tcW w:w="4531" w:type="dxa"/>
          </w:tcPr>
          <w:p w14:paraId="6AC60C83" w14:textId="77777777" w:rsidR="001F41E4" w:rsidRPr="00A4091C" w:rsidRDefault="00FF3654" w:rsidP="00FA2D5A">
            <w:pPr>
              <w:jc w:val="center"/>
              <w:rPr>
                <w:color w:val="FF00FF"/>
                <w:sz w:val="20"/>
                <w:szCs w:val="20"/>
                <w:u w:val="single"/>
                <w:lang w:val="de-DE"/>
              </w:rPr>
            </w:pPr>
            <w:hyperlink r:id="rId19" w:history="1">
              <w:r w:rsidR="001F41E4" w:rsidRPr="00A4091C">
                <w:rPr>
                  <w:rStyle w:val="Hyperlink"/>
                  <w:rFonts w:eastAsiaTheme="majorEastAsia" w:cs="Arial"/>
                  <w:sz w:val="20"/>
                  <w:szCs w:val="20"/>
                  <w:lang w:val="de-DE"/>
                </w:rPr>
                <w:t>https://www.poettinger.at/de_at/Newsroom/Pressebild/5163</w:t>
              </w:r>
            </w:hyperlink>
          </w:p>
        </w:tc>
      </w:tr>
      <w:tr w:rsidR="001F41E4" w:rsidRPr="005C5953" w14:paraId="6F082D77" w14:textId="77777777" w:rsidTr="001F41E4">
        <w:tc>
          <w:tcPr>
            <w:tcW w:w="4531" w:type="dxa"/>
          </w:tcPr>
          <w:p w14:paraId="4B280A72" w14:textId="77777777" w:rsidR="001F41E4" w:rsidRPr="00A4091C" w:rsidRDefault="001F41E4" w:rsidP="00FA2D5A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de-DE"/>
              </w:rPr>
            </w:pPr>
          </w:p>
          <w:p w14:paraId="5A259287" w14:textId="77777777" w:rsidR="001F41E4" w:rsidRPr="005C5953" w:rsidRDefault="001F41E4" w:rsidP="00FA2D5A">
            <w:pPr>
              <w:spacing w:line="360" w:lineRule="auto"/>
              <w:jc w:val="center"/>
              <w:rPr>
                <w:rFonts w:cs="Arial"/>
                <w:szCs w:val="22"/>
                <w:lang w:val="de-DE"/>
              </w:rPr>
            </w:pPr>
            <w:r w:rsidRPr="005C5953">
              <w:rPr>
                <w:noProof/>
              </w:rPr>
              <w:drawing>
                <wp:inline distT="0" distB="0" distL="0" distR="0" wp14:anchorId="64B878DD" wp14:editId="1401A39C">
                  <wp:extent cx="1143000" cy="762000"/>
                  <wp:effectExtent l="0" t="0" r="0" b="0"/>
                  <wp:docPr id="13" name="Bild 2" descr="Ein Bild, das Gras, Baum, draußen, Outdoorobjek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 2" descr="Ein Bild, das Gras, Baum, draußen, Outdoorobjek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E731A16" w14:textId="77777777" w:rsidR="001F41E4" w:rsidRPr="005C5953" w:rsidRDefault="001F41E4" w:rsidP="00FA2D5A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de-DE"/>
              </w:rPr>
            </w:pPr>
          </w:p>
          <w:p w14:paraId="50BC9E0D" w14:textId="77777777" w:rsidR="001F41E4" w:rsidRPr="005C5953" w:rsidRDefault="001F41E4" w:rsidP="00FA2D5A">
            <w:pPr>
              <w:spacing w:line="360" w:lineRule="auto"/>
              <w:jc w:val="center"/>
              <w:rPr>
                <w:rFonts w:cs="Arial"/>
                <w:szCs w:val="22"/>
                <w:lang w:val="de-DE"/>
              </w:rPr>
            </w:pPr>
            <w:r w:rsidRPr="005C5953">
              <w:rPr>
                <w:noProof/>
              </w:rPr>
              <w:drawing>
                <wp:inline distT="0" distB="0" distL="0" distR="0" wp14:anchorId="1DEE4BAD" wp14:editId="59D9E192">
                  <wp:extent cx="1143000" cy="762000"/>
                  <wp:effectExtent l="0" t="0" r="0" b="0"/>
                  <wp:docPr id="14" name="Bild 1" descr="Ein Bild, das Outdoorobjekt, Himmel, Landmaschine, drauß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 1" descr="Ein Bild, das Outdoorobjekt, Himmel, Landmaschine, drauß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1E4" w:rsidRPr="00FA540E" w14:paraId="463124F3" w14:textId="77777777" w:rsidTr="001F41E4">
        <w:tc>
          <w:tcPr>
            <w:tcW w:w="4531" w:type="dxa"/>
          </w:tcPr>
          <w:p w14:paraId="27C518C8" w14:textId="77777777" w:rsidR="001F41E4" w:rsidRDefault="001F41E4" w:rsidP="00FA2D5A">
            <w:pPr>
              <w:jc w:val="center"/>
              <w:rPr>
                <w:rFonts w:cs="Arial"/>
                <w:szCs w:val="22"/>
                <w:lang w:val="de-DE"/>
              </w:rPr>
            </w:pPr>
            <w:r w:rsidRPr="005C5953">
              <w:rPr>
                <w:rFonts w:cs="Arial"/>
                <w:szCs w:val="22"/>
                <w:lang w:val="de-DE"/>
              </w:rPr>
              <w:t>Der JUMBO 7540 der neuen Generation</w:t>
            </w:r>
          </w:p>
          <w:p w14:paraId="4F546F85" w14:textId="77777777" w:rsidR="001F41E4" w:rsidRPr="005C5953" w:rsidRDefault="001F41E4" w:rsidP="00FA2D5A">
            <w:pPr>
              <w:jc w:val="center"/>
              <w:rPr>
                <w:rFonts w:cs="Arial"/>
                <w:szCs w:val="22"/>
                <w:lang w:val="de-DE"/>
              </w:rPr>
            </w:pPr>
            <w:r w:rsidRPr="005C5953">
              <w:rPr>
                <w:rFonts w:cs="Arial"/>
                <w:szCs w:val="22"/>
                <w:lang w:val="de-DE"/>
              </w:rPr>
              <w:t xml:space="preserve"> ist gelandet</w:t>
            </w:r>
          </w:p>
        </w:tc>
        <w:tc>
          <w:tcPr>
            <w:tcW w:w="4531" w:type="dxa"/>
          </w:tcPr>
          <w:p w14:paraId="75472A5D" w14:textId="77777777" w:rsidR="001F41E4" w:rsidRPr="005C5953" w:rsidRDefault="001F41E4" w:rsidP="00FA2D5A">
            <w:pPr>
              <w:jc w:val="center"/>
              <w:rPr>
                <w:rFonts w:cs="Arial"/>
                <w:szCs w:val="22"/>
                <w:lang w:val="de-DE"/>
              </w:rPr>
            </w:pPr>
            <w:r w:rsidRPr="005C5953">
              <w:rPr>
                <w:rFonts w:cs="Arial"/>
                <w:szCs w:val="22"/>
                <w:lang w:val="de-DE"/>
              </w:rPr>
              <w:t>Die FLEXCARE aus dem Sortiment der Kulturpflege-Technik</w:t>
            </w:r>
          </w:p>
        </w:tc>
      </w:tr>
      <w:tr w:rsidR="001F41E4" w:rsidRPr="00FA540E" w14:paraId="01B265E1" w14:textId="77777777" w:rsidTr="001F41E4">
        <w:tc>
          <w:tcPr>
            <w:tcW w:w="4531" w:type="dxa"/>
          </w:tcPr>
          <w:p w14:paraId="66635F28" w14:textId="77777777" w:rsidR="001F41E4" w:rsidRPr="006A52D3" w:rsidRDefault="00FF3654" w:rsidP="00FA2D5A">
            <w:pPr>
              <w:jc w:val="center"/>
              <w:rPr>
                <w:sz w:val="20"/>
                <w:szCs w:val="20"/>
                <w:lang w:val="de-DE"/>
              </w:rPr>
            </w:pPr>
            <w:hyperlink r:id="rId22" w:history="1">
              <w:r w:rsidR="001F41E4" w:rsidRPr="006A52D3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https://www.poettinger.at/de_at/Newsroom/Pressebild/4818</w:t>
              </w:r>
            </w:hyperlink>
          </w:p>
          <w:p w14:paraId="0D467C6B" w14:textId="77777777" w:rsidR="001F41E4" w:rsidRPr="006A52D3" w:rsidRDefault="001F41E4" w:rsidP="00FA2D5A">
            <w:pPr>
              <w:jc w:val="center"/>
              <w:rPr>
                <w:rFonts w:cs="Arial"/>
                <w:color w:val="FF00FF"/>
                <w:sz w:val="20"/>
                <w:szCs w:val="20"/>
                <w:lang w:val="de-DE"/>
              </w:rPr>
            </w:pPr>
          </w:p>
        </w:tc>
        <w:tc>
          <w:tcPr>
            <w:tcW w:w="4531" w:type="dxa"/>
          </w:tcPr>
          <w:p w14:paraId="641FC426" w14:textId="77777777" w:rsidR="001F41E4" w:rsidRPr="006A52D3" w:rsidRDefault="00FF3654" w:rsidP="00FA2D5A">
            <w:pPr>
              <w:jc w:val="center"/>
              <w:rPr>
                <w:sz w:val="20"/>
                <w:szCs w:val="20"/>
                <w:lang w:val="de-DE"/>
              </w:rPr>
            </w:pPr>
            <w:hyperlink r:id="rId23" w:history="1">
              <w:r w:rsidR="001F41E4" w:rsidRPr="006A52D3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https://www.poettinger.at/de_at/Newsroom/Pressebild/4795</w:t>
              </w:r>
            </w:hyperlink>
          </w:p>
          <w:p w14:paraId="31B4D73F" w14:textId="77777777" w:rsidR="001F41E4" w:rsidRPr="006A52D3" w:rsidRDefault="001F41E4" w:rsidP="00FA2D5A">
            <w:pPr>
              <w:jc w:val="center"/>
              <w:rPr>
                <w:rFonts w:cs="Arial"/>
                <w:color w:val="FF00FF"/>
                <w:sz w:val="20"/>
                <w:szCs w:val="20"/>
                <w:lang w:val="de-DE"/>
              </w:rPr>
            </w:pPr>
          </w:p>
        </w:tc>
      </w:tr>
    </w:tbl>
    <w:p w14:paraId="52556721" w14:textId="77777777" w:rsidR="001F41E4" w:rsidRDefault="001F41E4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p w14:paraId="125C9674" w14:textId="4CC590EB" w:rsidR="002F3A42" w:rsidRDefault="002F3A42" w:rsidP="00F514CE">
      <w:pPr>
        <w:spacing w:line="360" w:lineRule="auto"/>
        <w:jc w:val="both"/>
        <w:rPr>
          <w:rStyle w:val="Hyperlink"/>
          <w:rFonts w:cs="Arial"/>
          <w:color w:val="auto"/>
          <w:szCs w:val="22"/>
          <w:lang w:val="de-DE"/>
        </w:rPr>
      </w:pPr>
      <w:r w:rsidRPr="00960826">
        <w:rPr>
          <w:rFonts w:cs="Arial"/>
          <w:szCs w:val="22"/>
          <w:lang w:val="de-DE"/>
        </w:rPr>
        <w:t xml:space="preserve">Weitere druckoptimierte Bilder finden Sie unter: </w:t>
      </w:r>
      <w:hyperlink r:id="rId24" w:history="1">
        <w:r w:rsidR="00960826" w:rsidRPr="003423C2">
          <w:rPr>
            <w:rStyle w:val="Hyperlink"/>
            <w:rFonts w:cs="Arial"/>
            <w:szCs w:val="22"/>
            <w:lang w:val="de-DE"/>
          </w:rPr>
          <w:t>https://www.poettinger.at/presse</w:t>
        </w:r>
      </w:hyperlink>
    </w:p>
    <w:sectPr w:rsidR="002F3A42" w:rsidSect="00A92099">
      <w:headerReference w:type="default" r:id="rId25"/>
      <w:footerReference w:type="default" r:id="rId26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732D" w14:textId="77777777" w:rsidR="00FF3654" w:rsidRDefault="00FF3654" w:rsidP="00A92099">
      <w:r>
        <w:separator/>
      </w:r>
    </w:p>
  </w:endnote>
  <w:endnote w:type="continuationSeparator" w:id="0">
    <w:p w14:paraId="348599B6" w14:textId="77777777" w:rsidR="00FF3654" w:rsidRDefault="00FF3654" w:rsidP="00A92099">
      <w:r>
        <w:continuationSeparator/>
      </w:r>
    </w:p>
  </w:endnote>
  <w:endnote w:type="continuationNotice" w:id="1">
    <w:p w14:paraId="725E7680" w14:textId="77777777" w:rsidR="00FF3654" w:rsidRDefault="00FF36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AC33" w14:textId="028EF9E2" w:rsidR="00105362" w:rsidRDefault="00105362" w:rsidP="00F514CE">
    <w:pPr>
      <w:rPr>
        <w:rFonts w:cs="Arial"/>
        <w:b/>
        <w:sz w:val="18"/>
        <w:szCs w:val="18"/>
        <w:lang w:val="de-DE"/>
      </w:rPr>
    </w:pPr>
  </w:p>
  <w:p w14:paraId="4214F3C5" w14:textId="77777777" w:rsidR="00626315" w:rsidRPr="00796525" w:rsidRDefault="00626315" w:rsidP="00F514CE">
    <w:pPr>
      <w:rPr>
        <w:rFonts w:cs="Arial"/>
        <w:b/>
        <w:sz w:val="18"/>
        <w:szCs w:val="18"/>
        <w:lang w:val="de-DE"/>
      </w:rPr>
    </w:pPr>
  </w:p>
  <w:p w14:paraId="4F19E144" w14:textId="77777777" w:rsidR="00105362" w:rsidRDefault="00105362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 xml:space="preserve">GmbH </w:t>
    </w:r>
    <w:r w:rsidR="00F40301">
      <w:rPr>
        <w:rFonts w:cs="Arial"/>
        <w:b/>
        <w:sz w:val="18"/>
        <w:szCs w:val="18"/>
        <w:lang w:val="de-DE"/>
      </w:rPr>
      <w:t>–</w:t>
    </w:r>
    <w:r w:rsidRPr="00796525">
      <w:rPr>
        <w:rFonts w:cs="Arial"/>
        <w:b/>
        <w:sz w:val="18"/>
        <w:szCs w:val="18"/>
        <w:lang w:val="de-DE"/>
      </w:rPr>
      <w:t xml:space="preserve"> Unternehmenskommunikation</w:t>
    </w:r>
  </w:p>
  <w:p w14:paraId="2EE3C526" w14:textId="77777777" w:rsidR="00F40301" w:rsidRDefault="00F40301" w:rsidP="00F514CE">
    <w:pPr>
      <w:rPr>
        <w:rFonts w:cs="Arial"/>
        <w:sz w:val="18"/>
        <w:szCs w:val="18"/>
        <w:lang w:val="de-DE"/>
      </w:rPr>
    </w:pPr>
    <w:r w:rsidRPr="00F40301">
      <w:rPr>
        <w:rFonts w:cs="Arial"/>
        <w:sz w:val="18"/>
        <w:szCs w:val="18"/>
        <w:lang w:val="de-DE"/>
      </w:rPr>
      <w:t>Inge Steibl,</w:t>
    </w:r>
    <w:r>
      <w:rPr>
        <w:rFonts w:cs="Arial"/>
        <w:b/>
        <w:sz w:val="18"/>
        <w:szCs w:val="18"/>
        <w:lang w:val="de-DE"/>
      </w:rPr>
      <w:t xml:space="preserve"> </w:t>
    </w:r>
    <w:r w:rsidR="00105362" w:rsidRPr="00796525">
      <w:rPr>
        <w:rFonts w:cs="Arial"/>
        <w:sz w:val="18"/>
        <w:szCs w:val="18"/>
        <w:lang w:val="de-DE"/>
      </w:rPr>
      <w:t>Industriegelände 1, A</w:t>
    </w:r>
    <w:r w:rsidR="00105362">
      <w:rPr>
        <w:rFonts w:cs="Arial"/>
        <w:sz w:val="18"/>
        <w:szCs w:val="18"/>
        <w:lang w:val="de-DE"/>
      </w:rPr>
      <w:t>T</w:t>
    </w:r>
    <w:r w:rsidR="00105362" w:rsidRPr="00796525">
      <w:rPr>
        <w:rFonts w:cs="Arial"/>
        <w:sz w:val="18"/>
        <w:szCs w:val="18"/>
        <w:lang w:val="de-DE"/>
      </w:rPr>
      <w:t>-4710 Grieskirchen</w:t>
    </w:r>
    <w:r w:rsidR="003E3356">
      <w:rPr>
        <w:rFonts w:cs="Arial"/>
        <w:sz w:val="18"/>
        <w:szCs w:val="18"/>
        <w:lang w:val="de-DE"/>
      </w:rPr>
      <w:t xml:space="preserve">, </w:t>
    </w:r>
  </w:p>
  <w:p w14:paraId="730F00C5" w14:textId="0E2CAF22" w:rsidR="00105362" w:rsidRPr="00796525" w:rsidRDefault="003E3356" w:rsidP="00F514CE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Tel.: +43 7248 600</w:t>
    </w:r>
    <w:r w:rsidR="00F40301">
      <w:rPr>
        <w:rFonts w:cs="Arial"/>
        <w:sz w:val="18"/>
        <w:szCs w:val="18"/>
        <w:lang w:val="de-DE"/>
      </w:rPr>
      <w:t xml:space="preserve"> 2415</w:t>
    </w:r>
    <w:r>
      <w:rPr>
        <w:rFonts w:cs="Arial"/>
        <w:sz w:val="18"/>
        <w:szCs w:val="18"/>
        <w:lang w:val="de-DE"/>
      </w:rPr>
      <w:t xml:space="preserve">, </w:t>
    </w:r>
    <w:r w:rsidR="00F40301">
      <w:rPr>
        <w:rFonts w:cs="Arial"/>
        <w:sz w:val="18"/>
        <w:szCs w:val="18"/>
        <w:lang w:val="de-DE"/>
      </w:rPr>
      <w:t>inge.steibl@poettinger.at</w:t>
    </w:r>
    <w:r>
      <w:rPr>
        <w:rFonts w:cs="Arial"/>
        <w:sz w:val="18"/>
        <w:szCs w:val="18"/>
        <w:lang w:val="de-DE"/>
      </w:rPr>
      <w:t>, www.poettinger.at</w:t>
    </w:r>
    <w:r w:rsidR="00105362" w:rsidRPr="00AB6584">
      <w:rPr>
        <w:rFonts w:cs="Arial"/>
        <w:sz w:val="18"/>
        <w:szCs w:val="18"/>
        <w:lang w:val="de-DE"/>
      </w:rPr>
      <w:tab/>
    </w:r>
    <w:r w:rsidR="006E79F5">
      <w:rPr>
        <w:rFonts w:cs="Arial"/>
        <w:sz w:val="18"/>
        <w:szCs w:val="18"/>
        <w:lang w:val="de-DE"/>
      </w:rPr>
      <w:t xml:space="preserve">    </w:t>
    </w:r>
    <w:r w:rsidR="00F40301">
      <w:rPr>
        <w:rFonts w:cs="Arial"/>
        <w:sz w:val="18"/>
        <w:szCs w:val="18"/>
        <w:lang w:val="de-DE"/>
      </w:rPr>
      <w:t xml:space="preserve"> </w:t>
    </w:r>
    <w:r w:rsidR="00F40301">
      <w:rPr>
        <w:rFonts w:cs="Arial"/>
        <w:sz w:val="18"/>
        <w:szCs w:val="18"/>
        <w:lang w:val="de-DE"/>
      </w:rPr>
      <w:tab/>
    </w:r>
    <w:r w:rsidR="00C71CD6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105362" w:rsidRPr="00AB6584">
      <w:rPr>
        <w:rFonts w:cs="Arial"/>
        <w:sz w:val="18"/>
        <w:szCs w:val="18"/>
        <w:lang w:val="de-DE"/>
      </w:rPr>
      <w:t xml:space="preserve"> </w:t>
    </w:r>
    <w:r w:rsidR="00105362" w:rsidRPr="00AB6584">
      <w:rPr>
        <w:rFonts w:cs="Arial"/>
        <w:sz w:val="18"/>
        <w:szCs w:val="18"/>
        <w:lang w:val="de-DE"/>
      </w:rPr>
      <w:fldChar w:fldCharType="begin"/>
    </w:r>
    <w:r w:rsidR="00105362"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105362" w:rsidRPr="00AB6584">
      <w:rPr>
        <w:rFonts w:cs="Arial"/>
        <w:sz w:val="18"/>
        <w:szCs w:val="18"/>
        <w:lang w:val="de-DE"/>
      </w:rPr>
      <w:fldChar w:fldCharType="separate"/>
    </w:r>
    <w:r w:rsidR="00A1023C">
      <w:rPr>
        <w:rFonts w:cs="Arial"/>
        <w:noProof/>
        <w:sz w:val="18"/>
        <w:szCs w:val="18"/>
        <w:lang w:val="de-DE"/>
      </w:rPr>
      <w:t>3</w:t>
    </w:r>
    <w:r w:rsidR="00105362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BD71" w14:textId="77777777" w:rsidR="00FF3654" w:rsidRDefault="00FF3654" w:rsidP="00A92099">
      <w:r>
        <w:separator/>
      </w:r>
    </w:p>
  </w:footnote>
  <w:footnote w:type="continuationSeparator" w:id="0">
    <w:p w14:paraId="78DA417B" w14:textId="77777777" w:rsidR="00FF3654" w:rsidRDefault="00FF3654" w:rsidP="00A92099">
      <w:r>
        <w:continuationSeparator/>
      </w:r>
    </w:p>
  </w:footnote>
  <w:footnote w:type="continuationNotice" w:id="1">
    <w:p w14:paraId="206B01B4" w14:textId="77777777" w:rsidR="00FF3654" w:rsidRDefault="00FF36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7E20" w14:textId="361022D1" w:rsidR="00105362" w:rsidRDefault="008427B3" w:rsidP="00F2555A">
    <w:pPr>
      <w:spacing w:line="360" w:lineRule="auto"/>
      <w:rPr>
        <w:rFonts w:cs="Arial"/>
        <w:sz w:val="24"/>
        <w:lang w:val="de-DE"/>
      </w:rPr>
    </w:pPr>
    <w:r w:rsidRPr="000072D4">
      <w:rPr>
        <w:rFonts w:cs="Arial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41478CE" wp14:editId="1C99F677">
          <wp:simplePos x="0" y="0"/>
          <wp:positionH relativeFrom="column">
            <wp:posOffset>3199022</wp:posOffset>
          </wp:positionH>
          <wp:positionV relativeFrom="paragraph">
            <wp:posOffset>163267</wp:posOffset>
          </wp:positionV>
          <wp:extent cx="2428875" cy="238125"/>
          <wp:effectExtent l="0" t="0" r="9525" b="9525"/>
          <wp:wrapNone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B16C85" w14:textId="77777777" w:rsidR="00105362" w:rsidRDefault="00F40301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14:paraId="699CDB18" w14:textId="77777777" w:rsidR="00F3189E" w:rsidRPr="00563BB7" w:rsidRDefault="00F3189E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C5711"/>
    <w:multiLevelType w:val="hybridMultilevel"/>
    <w:tmpl w:val="86EEF592"/>
    <w:lvl w:ilvl="0" w:tplc="E7C873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225053">
    <w:abstractNumId w:val="1"/>
  </w:num>
  <w:num w:numId="2" w16cid:durableId="454324617">
    <w:abstractNumId w:val="0"/>
  </w:num>
  <w:num w:numId="3" w16cid:durableId="82336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763A"/>
    <w:rsid w:val="000103D6"/>
    <w:rsid w:val="0001091E"/>
    <w:rsid w:val="00027300"/>
    <w:rsid w:val="00027BED"/>
    <w:rsid w:val="00036045"/>
    <w:rsid w:val="00045017"/>
    <w:rsid w:val="000511C3"/>
    <w:rsid w:val="000703FC"/>
    <w:rsid w:val="000729E6"/>
    <w:rsid w:val="00080095"/>
    <w:rsid w:val="00083112"/>
    <w:rsid w:val="00086292"/>
    <w:rsid w:val="00086645"/>
    <w:rsid w:val="00090CD0"/>
    <w:rsid w:val="00091C00"/>
    <w:rsid w:val="000A1B2E"/>
    <w:rsid w:val="000A2F69"/>
    <w:rsid w:val="000B0A02"/>
    <w:rsid w:val="000B3E73"/>
    <w:rsid w:val="000B593F"/>
    <w:rsid w:val="000C6811"/>
    <w:rsid w:val="000D391F"/>
    <w:rsid w:val="000D4F6D"/>
    <w:rsid w:val="000D64C2"/>
    <w:rsid w:val="000E0434"/>
    <w:rsid w:val="000E636D"/>
    <w:rsid w:val="000F775B"/>
    <w:rsid w:val="000F7BB8"/>
    <w:rsid w:val="00105362"/>
    <w:rsid w:val="0010591C"/>
    <w:rsid w:val="001079C7"/>
    <w:rsid w:val="00115FF2"/>
    <w:rsid w:val="001233CA"/>
    <w:rsid w:val="0013235D"/>
    <w:rsid w:val="00132418"/>
    <w:rsid w:val="00133BFE"/>
    <w:rsid w:val="001359FE"/>
    <w:rsid w:val="00135F5E"/>
    <w:rsid w:val="00137B61"/>
    <w:rsid w:val="0014096D"/>
    <w:rsid w:val="00140C60"/>
    <w:rsid w:val="00144510"/>
    <w:rsid w:val="00157BE8"/>
    <w:rsid w:val="00160134"/>
    <w:rsid w:val="00166CD0"/>
    <w:rsid w:val="00173E93"/>
    <w:rsid w:val="0017619E"/>
    <w:rsid w:val="001767AC"/>
    <w:rsid w:val="0018138B"/>
    <w:rsid w:val="00181783"/>
    <w:rsid w:val="00181E70"/>
    <w:rsid w:val="00186FCA"/>
    <w:rsid w:val="00192865"/>
    <w:rsid w:val="00194E7B"/>
    <w:rsid w:val="00195194"/>
    <w:rsid w:val="001A097E"/>
    <w:rsid w:val="001A3357"/>
    <w:rsid w:val="001A6C1E"/>
    <w:rsid w:val="001A72E9"/>
    <w:rsid w:val="001A7EDC"/>
    <w:rsid w:val="001B0186"/>
    <w:rsid w:val="001B0846"/>
    <w:rsid w:val="001C2AEA"/>
    <w:rsid w:val="001C3BCA"/>
    <w:rsid w:val="001C431C"/>
    <w:rsid w:val="001D5FE5"/>
    <w:rsid w:val="001E262B"/>
    <w:rsid w:val="001F0303"/>
    <w:rsid w:val="001F3694"/>
    <w:rsid w:val="001F41E4"/>
    <w:rsid w:val="0020021C"/>
    <w:rsid w:val="00203C2A"/>
    <w:rsid w:val="00203DE9"/>
    <w:rsid w:val="00205BA2"/>
    <w:rsid w:val="002124A4"/>
    <w:rsid w:val="0021757E"/>
    <w:rsid w:val="00217704"/>
    <w:rsid w:val="002239D3"/>
    <w:rsid w:val="00233B52"/>
    <w:rsid w:val="00250690"/>
    <w:rsid w:val="0025382C"/>
    <w:rsid w:val="00255913"/>
    <w:rsid w:val="00256468"/>
    <w:rsid w:val="002607E5"/>
    <w:rsid w:val="002624BB"/>
    <w:rsid w:val="0027282D"/>
    <w:rsid w:val="00276850"/>
    <w:rsid w:val="0028272E"/>
    <w:rsid w:val="002851E1"/>
    <w:rsid w:val="00286632"/>
    <w:rsid w:val="00293311"/>
    <w:rsid w:val="00295192"/>
    <w:rsid w:val="002A2586"/>
    <w:rsid w:val="002A347B"/>
    <w:rsid w:val="002A4178"/>
    <w:rsid w:val="002B0013"/>
    <w:rsid w:val="002B1DDA"/>
    <w:rsid w:val="002B71F5"/>
    <w:rsid w:val="002C4658"/>
    <w:rsid w:val="002C710B"/>
    <w:rsid w:val="002D4A2A"/>
    <w:rsid w:val="002D65F4"/>
    <w:rsid w:val="002E072E"/>
    <w:rsid w:val="002E0819"/>
    <w:rsid w:val="002E0977"/>
    <w:rsid w:val="002E78C8"/>
    <w:rsid w:val="002F0732"/>
    <w:rsid w:val="002F3A42"/>
    <w:rsid w:val="002F4A34"/>
    <w:rsid w:val="002F4F31"/>
    <w:rsid w:val="002F68F9"/>
    <w:rsid w:val="002F7B5B"/>
    <w:rsid w:val="003006CB"/>
    <w:rsid w:val="00305161"/>
    <w:rsid w:val="0030552B"/>
    <w:rsid w:val="00306D4E"/>
    <w:rsid w:val="00310761"/>
    <w:rsid w:val="003130D3"/>
    <w:rsid w:val="00315B65"/>
    <w:rsid w:val="003170BC"/>
    <w:rsid w:val="00317BD0"/>
    <w:rsid w:val="00332F2C"/>
    <w:rsid w:val="003339E3"/>
    <w:rsid w:val="0033632A"/>
    <w:rsid w:val="00341328"/>
    <w:rsid w:val="003422E3"/>
    <w:rsid w:val="003502E8"/>
    <w:rsid w:val="00354075"/>
    <w:rsid w:val="00360CD1"/>
    <w:rsid w:val="003626B0"/>
    <w:rsid w:val="00367BAE"/>
    <w:rsid w:val="00370CDF"/>
    <w:rsid w:val="0037172A"/>
    <w:rsid w:val="00372948"/>
    <w:rsid w:val="0037414C"/>
    <w:rsid w:val="00380E8B"/>
    <w:rsid w:val="003810D2"/>
    <w:rsid w:val="00390166"/>
    <w:rsid w:val="003A1396"/>
    <w:rsid w:val="003A1BA9"/>
    <w:rsid w:val="003A42E5"/>
    <w:rsid w:val="003A6B12"/>
    <w:rsid w:val="003B5F5B"/>
    <w:rsid w:val="003B6E17"/>
    <w:rsid w:val="003C0FAE"/>
    <w:rsid w:val="003C3F95"/>
    <w:rsid w:val="003C47A7"/>
    <w:rsid w:val="003C47EF"/>
    <w:rsid w:val="003C4AD2"/>
    <w:rsid w:val="003E2BB0"/>
    <w:rsid w:val="003E3356"/>
    <w:rsid w:val="003E47CA"/>
    <w:rsid w:val="003E4BF2"/>
    <w:rsid w:val="003E4C65"/>
    <w:rsid w:val="003E70BF"/>
    <w:rsid w:val="003E7558"/>
    <w:rsid w:val="003F1190"/>
    <w:rsid w:val="003F30E5"/>
    <w:rsid w:val="003F474E"/>
    <w:rsid w:val="00400B73"/>
    <w:rsid w:val="00402CF8"/>
    <w:rsid w:val="00412087"/>
    <w:rsid w:val="00414BF9"/>
    <w:rsid w:val="00414D93"/>
    <w:rsid w:val="00433314"/>
    <w:rsid w:val="00435E52"/>
    <w:rsid w:val="004521EB"/>
    <w:rsid w:val="00454B0B"/>
    <w:rsid w:val="0045696A"/>
    <w:rsid w:val="00461277"/>
    <w:rsid w:val="00467385"/>
    <w:rsid w:val="00471458"/>
    <w:rsid w:val="0047231E"/>
    <w:rsid w:val="00472C67"/>
    <w:rsid w:val="0047316B"/>
    <w:rsid w:val="00475180"/>
    <w:rsid w:val="00475F1D"/>
    <w:rsid w:val="00477C43"/>
    <w:rsid w:val="00483994"/>
    <w:rsid w:val="00483A47"/>
    <w:rsid w:val="00485E86"/>
    <w:rsid w:val="00486D3C"/>
    <w:rsid w:val="0049552D"/>
    <w:rsid w:val="004960BD"/>
    <w:rsid w:val="0049721A"/>
    <w:rsid w:val="004A4D6F"/>
    <w:rsid w:val="004B3D2C"/>
    <w:rsid w:val="004B593A"/>
    <w:rsid w:val="004C25A8"/>
    <w:rsid w:val="004D13C6"/>
    <w:rsid w:val="004D51C0"/>
    <w:rsid w:val="004E4CB3"/>
    <w:rsid w:val="004F209E"/>
    <w:rsid w:val="004F271D"/>
    <w:rsid w:val="004F3671"/>
    <w:rsid w:val="004F7891"/>
    <w:rsid w:val="004F7D2F"/>
    <w:rsid w:val="005039B8"/>
    <w:rsid w:val="00503E26"/>
    <w:rsid w:val="00510DBE"/>
    <w:rsid w:val="00510EFB"/>
    <w:rsid w:val="00511732"/>
    <w:rsid w:val="005118B3"/>
    <w:rsid w:val="00512AD9"/>
    <w:rsid w:val="005131A2"/>
    <w:rsid w:val="00513E2F"/>
    <w:rsid w:val="0051600D"/>
    <w:rsid w:val="00523CA9"/>
    <w:rsid w:val="00553987"/>
    <w:rsid w:val="005562AB"/>
    <w:rsid w:val="0056011F"/>
    <w:rsid w:val="005610F3"/>
    <w:rsid w:val="00562B77"/>
    <w:rsid w:val="00563BB7"/>
    <w:rsid w:val="00564959"/>
    <w:rsid w:val="00570C3D"/>
    <w:rsid w:val="0057103E"/>
    <w:rsid w:val="00572C6E"/>
    <w:rsid w:val="00573E6C"/>
    <w:rsid w:val="00577F7C"/>
    <w:rsid w:val="00580B80"/>
    <w:rsid w:val="005849B0"/>
    <w:rsid w:val="00593823"/>
    <w:rsid w:val="00597571"/>
    <w:rsid w:val="005A01A0"/>
    <w:rsid w:val="005A7C98"/>
    <w:rsid w:val="005B64A4"/>
    <w:rsid w:val="005C3B5A"/>
    <w:rsid w:val="005C538F"/>
    <w:rsid w:val="005C5953"/>
    <w:rsid w:val="005C6440"/>
    <w:rsid w:val="005D05E2"/>
    <w:rsid w:val="005D4233"/>
    <w:rsid w:val="005E1D9F"/>
    <w:rsid w:val="005E22A4"/>
    <w:rsid w:val="005E3656"/>
    <w:rsid w:val="005E3FB9"/>
    <w:rsid w:val="005F340C"/>
    <w:rsid w:val="005F52BE"/>
    <w:rsid w:val="005F74B5"/>
    <w:rsid w:val="006003A7"/>
    <w:rsid w:val="00604665"/>
    <w:rsid w:val="00604B62"/>
    <w:rsid w:val="00607765"/>
    <w:rsid w:val="00610980"/>
    <w:rsid w:val="00613A19"/>
    <w:rsid w:val="00626315"/>
    <w:rsid w:val="00632E4B"/>
    <w:rsid w:val="006373F9"/>
    <w:rsid w:val="00645F70"/>
    <w:rsid w:val="00647E50"/>
    <w:rsid w:val="00650000"/>
    <w:rsid w:val="0065188F"/>
    <w:rsid w:val="006527FE"/>
    <w:rsid w:val="00652B49"/>
    <w:rsid w:val="00657A01"/>
    <w:rsid w:val="00661FB3"/>
    <w:rsid w:val="00662CBB"/>
    <w:rsid w:val="00663112"/>
    <w:rsid w:val="00663CDB"/>
    <w:rsid w:val="0066562C"/>
    <w:rsid w:val="006671E5"/>
    <w:rsid w:val="00673472"/>
    <w:rsid w:val="00675D9F"/>
    <w:rsid w:val="006907EA"/>
    <w:rsid w:val="00690AB6"/>
    <w:rsid w:val="006932F7"/>
    <w:rsid w:val="00694417"/>
    <w:rsid w:val="00696E62"/>
    <w:rsid w:val="006A1BCD"/>
    <w:rsid w:val="006A52D3"/>
    <w:rsid w:val="006B29FC"/>
    <w:rsid w:val="006C358E"/>
    <w:rsid w:val="006D6874"/>
    <w:rsid w:val="006E3C71"/>
    <w:rsid w:val="006E73F0"/>
    <w:rsid w:val="006E79F5"/>
    <w:rsid w:val="006F40BF"/>
    <w:rsid w:val="006F4BAA"/>
    <w:rsid w:val="00700B91"/>
    <w:rsid w:val="00700FA5"/>
    <w:rsid w:val="007026A3"/>
    <w:rsid w:val="00710CB9"/>
    <w:rsid w:val="00715C69"/>
    <w:rsid w:val="00721100"/>
    <w:rsid w:val="007237F9"/>
    <w:rsid w:val="007245A4"/>
    <w:rsid w:val="007249DB"/>
    <w:rsid w:val="00730974"/>
    <w:rsid w:val="00732FF9"/>
    <w:rsid w:val="00733FF7"/>
    <w:rsid w:val="00734651"/>
    <w:rsid w:val="0073638A"/>
    <w:rsid w:val="007401A5"/>
    <w:rsid w:val="007405A3"/>
    <w:rsid w:val="00740D5C"/>
    <w:rsid w:val="00745D8A"/>
    <w:rsid w:val="00745EE4"/>
    <w:rsid w:val="00773D2C"/>
    <w:rsid w:val="00776BBB"/>
    <w:rsid w:val="00780550"/>
    <w:rsid w:val="007817A5"/>
    <w:rsid w:val="00782612"/>
    <w:rsid w:val="0078514E"/>
    <w:rsid w:val="0078640D"/>
    <w:rsid w:val="00793459"/>
    <w:rsid w:val="00793B87"/>
    <w:rsid w:val="00796525"/>
    <w:rsid w:val="0079710C"/>
    <w:rsid w:val="007A49FD"/>
    <w:rsid w:val="007B12BD"/>
    <w:rsid w:val="007B4598"/>
    <w:rsid w:val="007B5537"/>
    <w:rsid w:val="007B7F3E"/>
    <w:rsid w:val="007C66EC"/>
    <w:rsid w:val="007C745B"/>
    <w:rsid w:val="007D4F64"/>
    <w:rsid w:val="007E1EAA"/>
    <w:rsid w:val="007E3998"/>
    <w:rsid w:val="007F2725"/>
    <w:rsid w:val="007F5582"/>
    <w:rsid w:val="007F645D"/>
    <w:rsid w:val="007F7DCA"/>
    <w:rsid w:val="00800730"/>
    <w:rsid w:val="0080503D"/>
    <w:rsid w:val="00805634"/>
    <w:rsid w:val="00807984"/>
    <w:rsid w:val="0081122D"/>
    <w:rsid w:val="00820FE0"/>
    <w:rsid w:val="00831037"/>
    <w:rsid w:val="00833003"/>
    <w:rsid w:val="00836825"/>
    <w:rsid w:val="00837983"/>
    <w:rsid w:val="008405E1"/>
    <w:rsid w:val="008427B3"/>
    <w:rsid w:val="00847504"/>
    <w:rsid w:val="008611E7"/>
    <w:rsid w:val="008618BE"/>
    <w:rsid w:val="00861F8B"/>
    <w:rsid w:val="00863C73"/>
    <w:rsid w:val="00867CDC"/>
    <w:rsid w:val="00871367"/>
    <w:rsid w:val="00877A3D"/>
    <w:rsid w:val="008857FE"/>
    <w:rsid w:val="008953E9"/>
    <w:rsid w:val="00897550"/>
    <w:rsid w:val="008A078D"/>
    <w:rsid w:val="008A3DA2"/>
    <w:rsid w:val="008A478F"/>
    <w:rsid w:val="008A5E64"/>
    <w:rsid w:val="008B1F4A"/>
    <w:rsid w:val="008B5996"/>
    <w:rsid w:val="008C0337"/>
    <w:rsid w:val="008C2F0D"/>
    <w:rsid w:val="008C68D8"/>
    <w:rsid w:val="008D1B94"/>
    <w:rsid w:val="008D32EA"/>
    <w:rsid w:val="008D3602"/>
    <w:rsid w:val="008E42C7"/>
    <w:rsid w:val="008E4EBD"/>
    <w:rsid w:val="008E6C96"/>
    <w:rsid w:val="008E76BF"/>
    <w:rsid w:val="008F29BA"/>
    <w:rsid w:val="008F345E"/>
    <w:rsid w:val="0090166F"/>
    <w:rsid w:val="009034C3"/>
    <w:rsid w:val="00906931"/>
    <w:rsid w:val="009122A6"/>
    <w:rsid w:val="00914D81"/>
    <w:rsid w:val="0091686B"/>
    <w:rsid w:val="009271AE"/>
    <w:rsid w:val="009277ED"/>
    <w:rsid w:val="00930D86"/>
    <w:rsid w:val="0093621E"/>
    <w:rsid w:val="00936DC7"/>
    <w:rsid w:val="00940283"/>
    <w:rsid w:val="00942451"/>
    <w:rsid w:val="00942D12"/>
    <w:rsid w:val="00944590"/>
    <w:rsid w:val="00944E46"/>
    <w:rsid w:val="00951809"/>
    <w:rsid w:val="0095216B"/>
    <w:rsid w:val="00956E9C"/>
    <w:rsid w:val="00960826"/>
    <w:rsid w:val="00965677"/>
    <w:rsid w:val="0097188E"/>
    <w:rsid w:val="009818CF"/>
    <w:rsid w:val="00981A0F"/>
    <w:rsid w:val="00994725"/>
    <w:rsid w:val="009A212B"/>
    <w:rsid w:val="009A2303"/>
    <w:rsid w:val="009A4861"/>
    <w:rsid w:val="009A48E8"/>
    <w:rsid w:val="009B09E1"/>
    <w:rsid w:val="009B27DF"/>
    <w:rsid w:val="009B6CFD"/>
    <w:rsid w:val="009B6F3E"/>
    <w:rsid w:val="009B7C92"/>
    <w:rsid w:val="009C3A5C"/>
    <w:rsid w:val="009C6C19"/>
    <w:rsid w:val="009D26BD"/>
    <w:rsid w:val="009D5026"/>
    <w:rsid w:val="009E6BD2"/>
    <w:rsid w:val="009E7D93"/>
    <w:rsid w:val="009F0880"/>
    <w:rsid w:val="00A00D38"/>
    <w:rsid w:val="00A024E7"/>
    <w:rsid w:val="00A05F62"/>
    <w:rsid w:val="00A1023C"/>
    <w:rsid w:val="00A163AF"/>
    <w:rsid w:val="00A26299"/>
    <w:rsid w:val="00A27DCD"/>
    <w:rsid w:val="00A33250"/>
    <w:rsid w:val="00A33633"/>
    <w:rsid w:val="00A366DB"/>
    <w:rsid w:val="00A37961"/>
    <w:rsid w:val="00A4091C"/>
    <w:rsid w:val="00A435C8"/>
    <w:rsid w:val="00A45D45"/>
    <w:rsid w:val="00A4724F"/>
    <w:rsid w:val="00A52A93"/>
    <w:rsid w:val="00A52E36"/>
    <w:rsid w:val="00A53216"/>
    <w:rsid w:val="00A53612"/>
    <w:rsid w:val="00A55C53"/>
    <w:rsid w:val="00A62EC7"/>
    <w:rsid w:val="00A65772"/>
    <w:rsid w:val="00A721D4"/>
    <w:rsid w:val="00A761AC"/>
    <w:rsid w:val="00A83FD5"/>
    <w:rsid w:val="00A91000"/>
    <w:rsid w:val="00A92099"/>
    <w:rsid w:val="00A93097"/>
    <w:rsid w:val="00AB4B6A"/>
    <w:rsid w:val="00AB6584"/>
    <w:rsid w:val="00AC3755"/>
    <w:rsid w:val="00AC3F20"/>
    <w:rsid w:val="00AD334C"/>
    <w:rsid w:val="00AD69EB"/>
    <w:rsid w:val="00AE0A46"/>
    <w:rsid w:val="00AE12EB"/>
    <w:rsid w:val="00AE4208"/>
    <w:rsid w:val="00AE473F"/>
    <w:rsid w:val="00AF1FF1"/>
    <w:rsid w:val="00AF3C1D"/>
    <w:rsid w:val="00B030D8"/>
    <w:rsid w:val="00B04669"/>
    <w:rsid w:val="00B04CA5"/>
    <w:rsid w:val="00B132B9"/>
    <w:rsid w:val="00B146DE"/>
    <w:rsid w:val="00B172F3"/>
    <w:rsid w:val="00B32434"/>
    <w:rsid w:val="00B331C0"/>
    <w:rsid w:val="00B50658"/>
    <w:rsid w:val="00B555E0"/>
    <w:rsid w:val="00B617C2"/>
    <w:rsid w:val="00B62543"/>
    <w:rsid w:val="00B75A84"/>
    <w:rsid w:val="00B83378"/>
    <w:rsid w:val="00B833C3"/>
    <w:rsid w:val="00B84117"/>
    <w:rsid w:val="00B87371"/>
    <w:rsid w:val="00B928D8"/>
    <w:rsid w:val="00BA44E9"/>
    <w:rsid w:val="00BA484C"/>
    <w:rsid w:val="00BB1A4C"/>
    <w:rsid w:val="00BB3799"/>
    <w:rsid w:val="00BB39C0"/>
    <w:rsid w:val="00BB5B0A"/>
    <w:rsid w:val="00BB77B5"/>
    <w:rsid w:val="00BC1770"/>
    <w:rsid w:val="00BC5844"/>
    <w:rsid w:val="00BC6B0D"/>
    <w:rsid w:val="00BD49E3"/>
    <w:rsid w:val="00BD7D03"/>
    <w:rsid w:val="00BE1B8E"/>
    <w:rsid w:val="00BF1549"/>
    <w:rsid w:val="00BF2E5C"/>
    <w:rsid w:val="00BF62CD"/>
    <w:rsid w:val="00C06E5F"/>
    <w:rsid w:val="00C0770E"/>
    <w:rsid w:val="00C1117F"/>
    <w:rsid w:val="00C207D2"/>
    <w:rsid w:val="00C21000"/>
    <w:rsid w:val="00C22754"/>
    <w:rsid w:val="00C22763"/>
    <w:rsid w:val="00C412FE"/>
    <w:rsid w:val="00C41834"/>
    <w:rsid w:val="00C54137"/>
    <w:rsid w:val="00C554B4"/>
    <w:rsid w:val="00C60D4F"/>
    <w:rsid w:val="00C67A22"/>
    <w:rsid w:val="00C71CD6"/>
    <w:rsid w:val="00C7487C"/>
    <w:rsid w:val="00C819D2"/>
    <w:rsid w:val="00C85BB2"/>
    <w:rsid w:val="00C865DB"/>
    <w:rsid w:val="00C9511E"/>
    <w:rsid w:val="00CA2767"/>
    <w:rsid w:val="00CA4B29"/>
    <w:rsid w:val="00CA7FAD"/>
    <w:rsid w:val="00CB09DA"/>
    <w:rsid w:val="00CB1A03"/>
    <w:rsid w:val="00CB20F4"/>
    <w:rsid w:val="00CB2C5F"/>
    <w:rsid w:val="00CB2D2C"/>
    <w:rsid w:val="00CB30A8"/>
    <w:rsid w:val="00CB30BA"/>
    <w:rsid w:val="00CD1A86"/>
    <w:rsid w:val="00CD2D62"/>
    <w:rsid w:val="00CD2E33"/>
    <w:rsid w:val="00CD37AB"/>
    <w:rsid w:val="00CE1B7D"/>
    <w:rsid w:val="00CE371E"/>
    <w:rsid w:val="00CF524C"/>
    <w:rsid w:val="00CF5787"/>
    <w:rsid w:val="00CF665C"/>
    <w:rsid w:val="00D012E4"/>
    <w:rsid w:val="00D02CA4"/>
    <w:rsid w:val="00D02D23"/>
    <w:rsid w:val="00D04BBB"/>
    <w:rsid w:val="00D10A8A"/>
    <w:rsid w:val="00D24003"/>
    <w:rsid w:val="00D24A5B"/>
    <w:rsid w:val="00D258AE"/>
    <w:rsid w:val="00D26777"/>
    <w:rsid w:val="00D34CAA"/>
    <w:rsid w:val="00D3547D"/>
    <w:rsid w:val="00D42F4D"/>
    <w:rsid w:val="00D43D59"/>
    <w:rsid w:val="00D6000B"/>
    <w:rsid w:val="00D630B5"/>
    <w:rsid w:val="00D66D21"/>
    <w:rsid w:val="00D75C62"/>
    <w:rsid w:val="00D81874"/>
    <w:rsid w:val="00D81D3B"/>
    <w:rsid w:val="00D90C43"/>
    <w:rsid w:val="00D9120B"/>
    <w:rsid w:val="00D918E6"/>
    <w:rsid w:val="00D94C66"/>
    <w:rsid w:val="00D968B7"/>
    <w:rsid w:val="00D97DA1"/>
    <w:rsid w:val="00DA2FFE"/>
    <w:rsid w:val="00DA36EF"/>
    <w:rsid w:val="00DA37F3"/>
    <w:rsid w:val="00DA5C72"/>
    <w:rsid w:val="00DA7B58"/>
    <w:rsid w:val="00DB042E"/>
    <w:rsid w:val="00DB51EA"/>
    <w:rsid w:val="00DB5DF6"/>
    <w:rsid w:val="00DB6F55"/>
    <w:rsid w:val="00DC213C"/>
    <w:rsid w:val="00DC4369"/>
    <w:rsid w:val="00DC54BB"/>
    <w:rsid w:val="00DD7264"/>
    <w:rsid w:val="00DE00D8"/>
    <w:rsid w:val="00DE049E"/>
    <w:rsid w:val="00DE232F"/>
    <w:rsid w:val="00DE2E1D"/>
    <w:rsid w:val="00DE700D"/>
    <w:rsid w:val="00DF2342"/>
    <w:rsid w:val="00DF2B7F"/>
    <w:rsid w:val="00DF594A"/>
    <w:rsid w:val="00E03806"/>
    <w:rsid w:val="00E13092"/>
    <w:rsid w:val="00E1454E"/>
    <w:rsid w:val="00E215B5"/>
    <w:rsid w:val="00E244B7"/>
    <w:rsid w:val="00E24FB4"/>
    <w:rsid w:val="00E25DB2"/>
    <w:rsid w:val="00E26C97"/>
    <w:rsid w:val="00E31E2D"/>
    <w:rsid w:val="00E36883"/>
    <w:rsid w:val="00E40E5C"/>
    <w:rsid w:val="00E5428E"/>
    <w:rsid w:val="00E558B4"/>
    <w:rsid w:val="00E63E2D"/>
    <w:rsid w:val="00E663BF"/>
    <w:rsid w:val="00E667FA"/>
    <w:rsid w:val="00E66BB8"/>
    <w:rsid w:val="00E70629"/>
    <w:rsid w:val="00E719A8"/>
    <w:rsid w:val="00E73E0A"/>
    <w:rsid w:val="00E84299"/>
    <w:rsid w:val="00E86F36"/>
    <w:rsid w:val="00E8741C"/>
    <w:rsid w:val="00E902C1"/>
    <w:rsid w:val="00E9569E"/>
    <w:rsid w:val="00EA1D1F"/>
    <w:rsid w:val="00EA296B"/>
    <w:rsid w:val="00EA456A"/>
    <w:rsid w:val="00EA579D"/>
    <w:rsid w:val="00EA718D"/>
    <w:rsid w:val="00EC142C"/>
    <w:rsid w:val="00EC6DA8"/>
    <w:rsid w:val="00ED1197"/>
    <w:rsid w:val="00ED3836"/>
    <w:rsid w:val="00ED5B80"/>
    <w:rsid w:val="00ED604D"/>
    <w:rsid w:val="00EF046D"/>
    <w:rsid w:val="00EF0FFC"/>
    <w:rsid w:val="00EF1F39"/>
    <w:rsid w:val="00EF273C"/>
    <w:rsid w:val="00EF7403"/>
    <w:rsid w:val="00F036A5"/>
    <w:rsid w:val="00F05C97"/>
    <w:rsid w:val="00F05CE7"/>
    <w:rsid w:val="00F0666F"/>
    <w:rsid w:val="00F149FD"/>
    <w:rsid w:val="00F239C8"/>
    <w:rsid w:val="00F23A63"/>
    <w:rsid w:val="00F2555A"/>
    <w:rsid w:val="00F25D9A"/>
    <w:rsid w:val="00F2734D"/>
    <w:rsid w:val="00F3189E"/>
    <w:rsid w:val="00F33183"/>
    <w:rsid w:val="00F34788"/>
    <w:rsid w:val="00F40301"/>
    <w:rsid w:val="00F41C02"/>
    <w:rsid w:val="00F514CE"/>
    <w:rsid w:val="00F51F06"/>
    <w:rsid w:val="00F523EB"/>
    <w:rsid w:val="00F5475D"/>
    <w:rsid w:val="00F558DF"/>
    <w:rsid w:val="00F55E44"/>
    <w:rsid w:val="00F576B6"/>
    <w:rsid w:val="00F621A0"/>
    <w:rsid w:val="00F64D45"/>
    <w:rsid w:val="00F6703D"/>
    <w:rsid w:val="00F67603"/>
    <w:rsid w:val="00F71653"/>
    <w:rsid w:val="00F738EF"/>
    <w:rsid w:val="00F80BF6"/>
    <w:rsid w:val="00F86248"/>
    <w:rsid w:val="00F86A93"/>
    <w:rsid w:val="00F90541"/>
    <w:rsid w:val="00F90C4A"/>
    <w:rsid w:val="00F9495F"/>
    <w:rsid w:val="00FA20B3"/>
    <w:rsid w:val="00FA3346"/>
    <w:rsid w:val="00FA540E"/>
    <w:rsid w:val="00FA5B75"/>
    <w:rsid w:val="00FB37D6"/>
    <w:rsid w:val="00FB5247"/>
    <w:rsid w:val="00FB5332"/>
    <w:rsid w:val="00FB7A4D"/>
    <w:rsid w:val="00FD7B1D"/>
    <w:rsid w:val="00FE2E41"/>
    <w:rsid w:val="00FE6A08"/>
    <w:rsid w:val="00FF3654"/>
    <w:rsid w:val="00FF47BC"/>
    <w:rsid w:val="00FF4E0D"/>
    <w:rsid w:val="112AC18B"/>
    <w:rsid w:val="223DDBF2"/>
    <w:rsid w:val="36EBEC7B"/>
    <w:rsid w:val="3E14E091"/>
    <w:rsid w:val="42C6ECB6"/>
    <w:rsid w:val="502885CA"/>
    <w:rsid w:val="6B8F9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93983"/>
  <w15:docId w15:val="{8FEEFA63-448D-4906-9316-71D8D73B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poettinger.at/de_at/Newsroom/Pressebild/3456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poettinger.at/press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oettinger.at/de_at/Newsroom/Pressebild/5233" TargetMode="External"/><Relationship Id="rId23" Type="http://schemas.openxmlformats.org/officeDocument/2006/relationships/hyperlink" Target="https://www.poettinger.at/de_at/Newsroom/Pressebild/4795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poettinger.at/de_at/Newsroom/Pressebild/516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5232" TargetMode="External"/><Relationship Id="rId22" Type="http://schemas.openxmlformats.org/officeDocument/2006/relationships/hyperlink" Target="https://www.poettinger.at/de_at/Newsroom/Pressebild/4818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078D0A-ED20-4C25-AD0C-E68D6C1A5DC8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DC285C92-90C1-4000-B2AF-394496763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82CAD-F388-4DF4-89A1-8471F92C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67F5E0-FA77-47E5-AD76-4EBAA152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1340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Geschäftsbericht 20/21</vt:lpstr>
    </vt:vector>
  </TitlesOfParts>
  <Company>PÖTTINGER Maschinenfabrik GmbH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Geschäftsbericht 20/21</dc:title>
  <dc:subject>PÖTTINGER Landtechnik GmbH</dc:subject>
  <dc:creator>steiing</dc:creator>
  <cp:keywords/>
  <cp:lastModifiedBy>Steibl Inge</cp:lastModifiedBy>
  <cp:revision>5</cp:revision>
  <cp:lastPrinted>2022-08-04T20:18:00Z</cp:lastPrinted>
  <dcterms:created xsi:type="dcterms:W3CDTF">2022-08-31T06:48:00Z</dcterms:created>
  <dcterms:modified xsi:type="dcterms:W3CDTF">2022-09-02T09:15:00Z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