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595396FA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</w:rPr>
      </w:pPr>
      <w:r>
        <w:rPr>
          <w:color w:val="808080" w:themeColor="background1" w:themeShade="80"/>
          <w:sz w:val="32"/>
          <w:szCs w:val="32"/>
        </w:rPr>
        <w:t>Sprawozdanie zarządu</w:t>
      </w:r>
    </w:p>
    <w:p w14:paraId="763BC80F" w14:textId="5583ECBB" w:rsidR="00FE2E41" w:rsidRPr="0030552B" w:rsidRDefault="00FE2E41" w:rsidP="00FE2E41">
      <w:pPr>
        <w:spacing w:line="360" w:lineRule="auto"/>
        <w:rPr>
          <w:rFonts w:cs="Arial"/>
          <w:sz w:val="40"/>
          <w:szCs w:val="40"/>
        </w:rPr>
      </w:pPr>
      <w:proofErr w:type="spellStart"/>
      <w:r>
        <w:rPr>
          <w:sz w:val="40"/>
          <w:szCs w:val="40"/>
        </w:rPr>
        <w:t>Pöttinger</w:t>
      </w:r>
      <w:proofErr w:type="spellEnd"/>
      <w:r>
        <w:rPr>
          <w:sz w:val="40"/>
          <w:szCs w:val="40"/>
        </w:rPr>
        <w:t>: Kolejny rekordowy rok 2021/22</w:t>
      </w:r>
    </w:p>
    <w:p w14:paraId="3C35B7D5" w14:textId="220725E7" w:rsidR="00FE2E41" w:rsidRDefault="00A4091C" w:rsidP="00FE2E41">
      <w:pPr>
        <w:spacing w:line="36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Świetny wynik </w:t>
      </w:r>
      <w:r w:rsidRPr="007C23C9">
        <w:rPr>
          <w:sz w:val="32"/>
          <w:szCs w:val="32"/>
        </w:rPr>
        <w:t>50</w:t>
      </w:r>
      <w:r w:rsidR="00080DC9" w:rsidRPr="007C23C9">
        <w:rPr>
          <w:sz w:val="32"/>
          <w:szCs w:val="32"/>
        </w:rPr>
        <w:t>6</w:t>
      </w:r>
      <w:r>
        <w:rPr>
          <w:sz w:val="32"/>
          <w:szCs w:val="32"/>
        </w:rPr>
        <w:t xml:space="preserve"> mln euro obrotu mimo niesprzyjających warunków zewnętrznych</w:t>
      </w:r>
    </w:p>
    <w:p w14:paraId="28CA2657" w14:textId="77777777" w:rsidR="00A4091C" w:rsidRPr="001C01A3" w:rsidRDefault="00A4091C" w:rsidP="00FE2E41">
      <w:pPr>
        <w:spacing w:line="360" w:lineRule="auto"/>
        <w:rPr>
          <w:rFonts w:cs="Arial"/>
          <w:sz w:val="24"/>
        </w:rPr>
      </w:pPr>
    </w:p>
    <w:p w14:paraId="7BCE4A0F" w14:textId="7827AA08" w:rsidR="007E1EAA" w:rsidRDefault="0030552B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Austriacka, rodzinna firma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 osiągnęła nowy rekord obrotów w roku finansowym 2021/22. W kolejnym trudnym roku obrotowym (od 1.sierpnia 2021 do 31. lipca 2022) firma zwiększyła </w:t>
      </w:r>
      <w:r w:rsidRPr="007C23C9">
        <w:rPr>
          <w:sz w:val="24"/>
        </w:rPr>
        <w:t>swoje obroty o 25 procent, do 50</w:t>
      </w:r>
      <w:r w:rsidR="00080DC9" w:rsidRPr="007C23C9">
        <w:rPr>
          <w:sz w:val="24"/>
        </w:rPr>
        <w:t>6</w:t>
      </w:r>
      <w:r w:rsidRPr="007C23C9">
        <w:rPr>
          <w:sz w:val="24"/>
        </w:rPr>
        <w:t xml:space="preserve"> milionów euro. To oznacza wzrost o niebywałą kwotę 10</w:t>
      </w:r>
      <w:r w:rsidR="00080DC9" w:rsidRPr="007C23C9">
        <w:rPr>
          <w:sz w:val="24"/>
        </w:rPr>
        <w:t>1</w:t>
      </w:r>
      <w:r w:rsidRPr="007C23C9">
        <w:rPr>
          <w:sz w:val="24"/>
        </w:rPr>
        <w:t xml:space="preserve"> mln euro. To jest największy wzrost w całej ponad 150-letniej historii firmy.</w:t>
      </w:r>
      <w:r w:rsidRPr="007C23C9">
        <w:rPr>
          <w:color w:val="FF00FF"/>
          <w:sz w:val="24"/>
        </w:rPr>
        <w:t xml:space="preserve"> </w:t>
      </w:r>
      <w:proofErr w:type="spellStart"/>
      <w:r w:rsidRPr="007C23C9">
        <w:rPr>
          <w:sz w:val="24"/>
        </w:rPr>
        <w:t>Pöttinger</w:t>
      </w:r>
      <w:proofErr w:type="spellEnd"/>
      <w:r w:rsidRPr="007C23C9">
        <w:rPr>
          <w:sz w:val="24"/>
        </w:rPr>
        <w:t xml:space="preserve"> nic nie robi połowicznie, jednakże połowa miliarda obrotu bardzo cieszy 2.017 pracowników firmy na całym świecie. Kwota eksportu w</w:t>
      </w:r>
      <w:r w:rsidR="00280B1A" w:rsidRPr="007C23C9">
        <w:rPr>
          <w:sz w:val="24"/>
        </w:rPr>
        <w:t>ynosząca</w:t>
      </w:r>
      <w:r w:rsidRPr="007C23C9">
        <w:rPr>
          <w:sz w:val="24"/>
        </w:rPr>
        <w:t xml:space="preserve"> 9</w:t>
      </w:r>
      <w:r w:rsidR="00080DC9" w:rsidRPr="007C23C9">
        <w:rPr>
          <w:sz w:val="24"/>
        </w:rPr>
        <w:t>1</w:t>
      </w:r>
      <w:r w:rsidRPr="007C23C9">
        <w:rPr>
          <w:sz w:val="24"/>
        </w:rPr>
        <w:t xml:space="preserve"> procent od wielu lat</w:t>
      </w:r>
      <w:r>
        <w:rPr>
          <w:sz w:val="24"/>
        </w:rPr>
        <w:t xml:space="preserve"> pozostaje na niezmiennie wysokim poziomie. </w:t>
      </w:r>
    </w:p>
    <w:p w14:paraId="0A5AF7C8" w14:textId="77777777" w:rsidR="001A097E" w:rsidRPr="001C01A3" w:rsidRDefault="001A097E" w:rsidP="001B0846">
      <w:pPr>
        <w:spacing w:line="360" w:lineRule="auto"/>
        <w:jc w:val="both"/>
        <w:rPr>
          <w:rFonts w:cs="Arial"/>
          <w:sz w:val="24"/>
        </w:rPr>
      </w:pPr>
    </w:p>
    <w:p w14:paraId="70E9243D" w14:textId="51C9B743" w:rsidR="001A097E" w:rsidRPr="001A097E" w:rsidRDefault="002A4178" w:rsidP="001B08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Proces regionalizacji się opłaca</w:t>
      </w:r>
    </w:p>
    <w:p w14:paraId="6E1E134C" w14:textId="57848030" w:rsidR="00700B91" w:rsidRDefault="000A1B2E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Wzrost sprzedaży</w:t>
      </w:r>
      <w:r w:rsidR="00280B1A">
        <w:rPr>
          <w:sz w:val="24"/>
        </w:rPr>
        <w:t xml:space="preserve"> </w:t>
      </w:r>
      <w:r>
        <w:rPr>
          <w:sz w:val="24"/>
        </w:rPr>
        <w:t xml:space="preserve">w tych nadzwyczajnie ciężkich warunkach zewnętrznych był możliwy dzięki współgraniu wielu czynników: kultury </w:t>
      </w:r>
      <w:r>
        <w:rPr>
          <w:sz w:val="24"/>
          <w:u w:val="single"/>
        </w:rPr>
        <w:t>współpracy</w:t>
      </w:r>
      <w:r>
        <w:rPr>
          <w:sz w:val="24"/>
        </w:rPr>
        <w:t xml:space="preserve"> s</w:t>
      </w:r>
      <w:r w:rsidR="00280B1A">
        <w:rPr>
          <w:sz w:val="24"/>
        </w:rPr>
        <w:t>przyjającej</w:t>
      </w:r>
      <w:r>
        <w:rPr>
          <w:sz w:val="24"/>
        </w:rPr>
        <w:t xml:space="preserve"> innowacji i produktywnej pracy wśród pracowników fabryki i w relacjach z działami dystrybucji w wewn</w:t>
      </w:r>
      <w:r w:rsidR="001C01A3">
        <w:rPr>
          <w:sz w:val="24"/>
        </w:rPr>
        <w:t>ą</w:t>
      </w:r>
      <w:r>
        <w:rPr>
          <w:sz w:val="24"/>
        </w:rPr>
        <w:t>trz i na zewnątrz kraju, duże lub</w:t>
      </w:r>
      <w:r>
        <w:rPr>
          <w:sz w:val="24"/>
          <w:u w:val="single"/>
        </w:rPr>
        <w:t xml:space="preserve"> nowe maszyny</w:t>
      </w:r>
      <w:r>
        <w:rPr>
          <w:sz w:val="24"/>
        </w:rPr>
        <w:t xml:space="preserve"> (np. maszyny do mechanicznej pielęgnacji upraw) i innowacyjne rozwiązania z zakresu </w:t>
      </w:r>
      <w:r>
        <w:rPr>
          <w:sz w:val="24"/>
          <w:u w:val="single"/>
        </w:rPr>
        <w:t>cyfryzacji w technice rolniczej</w:t>
      </w:r>
      <w:r>
        <w:rPr>
          <w:sz w:val="24"/>
        </w:rPr>
        <w:t xml:space="preserve">. Na czas zostały również podjęte działania zapewniające </w:t>
      </w:r>
      <w:r>
        <w:rPr>
          <w:sz w:val="24"/>
          <w:u w:val="single"/>
        </w:rPr>
        <w:t>zwiększenie możliwości produkcyjnych</w:t>
      </w:r>
      <w:r>
        <w:rPr>
          <w:sz w:val="24"/>
        </w:rPr>
        <w:t xml:space="preserve"> i </w:t>
      </w:r>
      <w:r>
        <w:rPr>
          <w:sz w:val="24"/>
          <w:u w:val="single"/>
        </w:rPr>
        <w:t xml:space="preserve">optymalizacji </w:t>
      </w:r>
      <w:r>
        <w:rPr>
          <w:sz w:val="24"/>
        </w:rPr>
        <w:t xml:space="preserve"> procesów. Inwestycje w regionie i wartości dodane</w:t>
      </w:r>
      <w:r w:rsidR="00280B1A">
        <w:rPr>
          <w:sz w:val="24"/>
        </w:rPr>
        <w:t xml:space="preserve"> związane z funkcjonowaniem firmy </w:t>
      </w:r>
      <w:r>
        <w:rPr>
          <w:sz w:val="24"/>
        </w:rPr>
        <w:t xml:space="preserve">to </w:t>
      </w:r>
      <w:r w:rsidR="00280B1A">
        <w:rPr>
          <w:sz w:val="24"/>
        </w:rPr>
        <w:t>słowa -</w:t>
      </w:r>
      <w:r>
        <w:rPr>
          <w:sz w:val="24"/>
        </w:rPr>
        <w:t>klucz</w:t>
      </w:r>
      <w:r w:rsidR="00280B1A">
        <w:rPr>
          <w:sz w:val="24"/>
        </w:rPr>
        <w:t>.</w:t>
      </w:r>
      <w:r>
        <w:rPr>
          <w:sz w:val="24"/>
        </w:rPr>
        <w:t xml:space="preserve"> Firmie udało się dzięki partnerskiej współpracy z </w:t>
      </w:r>
      <w:r>
        <w:rPr>
          <w:sz w:val="24"/>
          <w:u w:val="single"/>
        </w:rPr>
        <w:t>dostawcami</w:t>
      </w:r>
      <w:r>
        <w:rPr>
          <w:sz w:val="24"/>
        </w:rPr>
        <w:t xml:space="preserve"> i koncentracji zakupów w obszarze europejskim, złagodzić skutki przerwanych łańcuchów dostaw. Głównym czynnikiem tego sukcesu był oczywiście utrzymujący się wysoki popyt gospodarstw rolnych na </w:t>
      </w:r>
      <w:r w:rsidR="001C01A3">
        <w:rPr>
          <w:sz w:val="24"/>
        </w:rPr>
        <w:t>nowoczesne</w:t>
      </w:r>
      <w:r>
        <w:rPr>
          <w:sz w:val="24"/>
        </w:rPr>
        <w:t xml:space="preserve"> rozwiązania w technice rolniczej. ,,Wszyscy potrzebujemy rolnictwa", to motto od dziesięcioleci przyświeca firmie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 w budowaniu świadomości wśród społeczeństwa o ważnej roli rolnictwa i ludzi, którzy za nim stoją. Refleksja, że bezpieczeństwo żywnościowe nie jest oczywistością będzie coraz powszechniejsza. </w:t>
      </w:r>
      <w:r>
        <w:rPr>
          <w:sz w:val="24"/>
        </w:rPr>
        <w:lastRenderedPageBreak/>
        <w:t xml:space="preserve">Za tym musi pojawić się świadomość, że istnieją gospodarstwa, które gwarantują zaopatrzenie w wysokiej jakości produkty żywnościowe. </w:t>
      </w:r>
      <w:proofErr w:type="spellStart"/>
      <w:r>
        <w:rPr>
          <w:sz w:val="24"/>
        </w:rPr>
        <w:t>Pöttinger</w:t>
      </w:r>
      <w:proofErr w:type="spellEnd"/>
      <w:r>
        <w:rPr>
          <w:sz w:val="24"/>
        </w:rPr>
        <w:t xml:space="preserve"> wspiera je dostarczając maszyny i usługi, które ułatwiają pracę w rolnictwie oraz zapewniają zrównoważone i ekonomiczne gospodarowanie.</w:t>
      </w:r>
    </w:p>
    <w:p w14:paraId="4B73075A" w14:textId="48231041" w:rsidR="002607E5" w:rsidRPr="001C01A3" w:rsidRDefault="002607E5" w:rsidP="001B0846">
      <w:pPr>
        <w:spacing w:line="360" w:lineRule="auto"/>
        <w:jc w:val="both"/>
        <w:rPr>
          <w:rFonts w:cs="Arial"/>
          <w:sz w:val="24"/>
        </w:rPr>
      </w:pPr>
    </w:p>
    <w:p w14:paraId="14A7F663" w14:textId="0777341E" w:rsidR="00472C67" w:rsidRPr="00472C67" w:rsidRDefault="008E4EBD" w:rsidP="001B0846">
      <w:pPr>
        <w:spacing w:line="36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Doskonałe wyniki</w:t>
      </w:r>
    </w:p>
    <w:p w14:paraId="5766DBC9" w14:textId="2F5C4C42" w:rsidR="00FD7B1D" w:rsidRPr="007C23C9" w:rsidRDefault="00173E93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 obrocie maszynami znowu najlepsze wyn</w:t>
      </w:r>
      <w:r w:rsidR="00280B1A">
        <w:rPr>
          <w:sz w:val="24"/>
        </w:rPr>
        <w:t>i</w:t>
      </w:r>
      <w:r>
        <w:rPr>
          <w:sz w:val="24"/>
        </w:rPr>
        <w:t>ki uzyskały maszyny</w:t>
      </w:r>
      <w:r w:rsidR="00280B1A">
        <w:rPr>
          <w:sz w:val="24"/>
        </w:rPr>
        <w:t xml:space="preserve"> do zbioru</w:t>
      </w:r>
      <w:r>
        <w:rPr>
          <w:sz w:val="24"/>
        </w:rPr>
        <w:t xml:space="preserve"> zielon</w:t>
      </w:r>
      <w:r w:rsidR="00280B1A">
        <w:rPr>
          <w:sz w:val="24"/>
        </w:rPr>
        <w:t>ek</w:t>
      </w:r>
      <w:r>
        <w:rPr>
          <w:sz w:val="24"/>
        </w:rPr>
        <w:t xml:space="preserve">, które stanowią </w:t>
      </w:r>
      <w:r w:rsidR="00080DC9" w:rsidRPr="007C23C9">
        <w:rPr>
          <w:sz w:val="24"/>
        </w:rPr>
        <w:t>67</w:t>
      </w:r>
      <w:r w:rsidRPr="007C23C9">
        <w:rPr>
          <w:sz w:val="24"/>
        </w:rPr>
        <w:t xml:space="preserve"> procent tego obrotu. W segmencie przyczep samozbierających, gdzie </w:t>
      </w:r>
      <w:proofErr w:type="spellStart"/>
      <w:r w:rsidRPr="007C23C9">
        <w:rPr>
          <w:sz w:val="24"/>
        </w:rPr>
        <w:t>Pöttinger</w:t>
      </w:r>
      <w:proofErr w:type="spellEnd"/>
      <w:r w:rsidRPr="007C23C9">
        <w:rPr>
          <w:sz w:val="24"/>
        </w:rPr>
        <w:t xml:space="preserve"> od wielu lat jest światowym liderem rynku, nowy model JUMBO nie tylko przyczynił się do ogromnego wzrostu obrotów</w:t>
      </w:r>
      <w:r w:rsidR="00080DC9" w:rsidRPr="007C23C9">
        <w:rPr>
          <w:sz w:val="24"/>
        </w:rPr>
        <w:t xml:space="preserve"> o prawie 13 procent</w:t>
      </w:r>
      <w:r w:rsidRPr="007C23C9">
        <w:rPr>
          <w:sz w:val="24"/>
        </w:rPr>
        <w:t xml:space="preserve">, ale również </w:t>
      </w:r>
      <w:r w:rsidR="00CF6132" w:rsidRPr="007C23C9">
        <w:rPr>
          <w:sz w:val="24"/>
        </w:rPr>
        <w:t>został wyróżniony</w:t>
      </w:r>
      <w:r w:rsidRPr="007C23C9">
        <w:rPr>
          <w:sz w:val="24"/>
        </w:rPr>
        <w:t xml:space="preserve"> nagrod</w:t>
      </w:r>
      <w:r w:rsidR="00CF6132" w:rsidRPr="007C23C9">
        <w:rPr>
          <w:sz w:val="24"/>
        </w:rPr>
        <w:t>ą</w:t>
      </w:r>
      <w:r w:rsidRPr="007C23C9">
        <w:rPr>
          <w:sz w:val="24"/>
        </w:rPr>
        <w:t xml:space="preserve"> FARM MACHINE 2022.</w:t>
      </w:r>
    </w:p>
    <w:p w14:paraId="31122F9F" w14:textId="6EF00CD2" w:rsidR="00472C67" w:rsidRPr="00512AD9" w:rsidRDefault="00FD7B1D" w:rsidP="001B0846">
      <w:pPr>
        <w:spacing w:line="360" w:lineRule="auto"/>
        <w:jc w:val="both"/>
        <w:rPr>
          <w:rFonts w:cs="Arial"/>
          <w:color w:val="FF00FF"/>
          <w:sz w:val="24"/>
        </w:rPr>
      </w:pPr>
      <w:r w:rsidRPr="007C23C9">
        <w:rPr>
          <w:sz w:val="24"/>
        </w:rPr>
        <w:t xml:space="preserve">Udział maszyn do uprawy gleby w ogólnej sprzedaży maszyn wynosi </w:t>
      </w:r>
      <w:r w:rsidR="00080DC9" w:rsidRPr="007C23C9">
        <w:rPr>
          <w:sz w:val="24"/>
        </w:rPr>
        <w:t>33</w:t>
      </w:r>
      <w:r w:rsidRPr="007C23C9">
        <w:rPr>
          <w:sz w:val="24"/>
        </w:rPr>
        <w:t xml:space="preserve"> procent. Obrót ten tworzą inteligentne maszyny uprawowe i siewni</w:t>
      </w:r>
      <w:r w:rsidR="00CF6132" w:rsidRPr="007C23C9">
        <w:rPr>
          <w:sz w:val="24"/>
        </w:rPr>
        <w:t>ki</w:t>
      </w:r>
      <w:r w:rsidRPr="007C23C9">
        <w:rPr>
          <w:sz w:val="24"/>
        </w:rPr>
        <w:t>, jak również nowy segment maszyn do mechanicznej pielęgnacji upraw</w:t>
      </w:r>
      <w:r w:rsidR="00080DC9" w:rsidRPr="007C23C9">
        <w:rPr>
          <w:sz w:val="24"/>
        </w:rPr>
        <w:t xml:space="preserve"> z n</w:t>
      </w:r>
      <w:r w:rsidRPr="007C23C9">
        <w:rPr>
          <w:sz w:val="24"/>
        </w:rPr>
        <w:t>owo wprowadzon</w:t>
      </w:r>
      <w:r w:rsidR="00080DC9" w:rsidRPr="007C23C9">
        <w:rPr>
          <w:sz w:val="24"/>
        </w:rPr>
        <w:t>ymi</w:t>
      </w:r>
      <w:r w:rsidRPr="007C23C9">
        <w:rPr>
          <w:sz w:val="24"/>
        </w:rPr>
        <w:t xml:space="preserve"> na rynek produkt</w:t>
      </w:r>
      <w:r w:rsidR="00080DC9" w:rsidRPr="007C23C9">
        <w:rPr>
          <w:sz w:val="24"/>
        </w:rPr>
        <w:t>ami</w:t>
      </w:r>
      <w:r w:rsidRPr="007C23C9">
        <w:rPr>
          <w:sz w:val="24"/>
        </w:rPr>
        <w:t xml:space="preserve"> FLEXCARE i </w:t>
      </w:r>
      <w:r w:rsidR="00080DC9" w:rsidRPr="007C23C9">
        <w:rPr>
          <w:sz w:val="24"/>
        </w:rPr>
        <w:t>ROTOCARE.</w:t>
      </w:r>
    </w:p>
    <w:p w14:paraId="7653FE31" w14:textId="0269866D" w:rsidR="00472C67" w:rsidRDefault="00173E93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Firma odnotowała również pozytywny rozwój w sprzedaży oryginalnych części zamiennych. Wzrost o okrągłe</w:t>
      </w:r>
      <w:r w:rsidR="001C01A3">
        <w:rPr>
          <w:sz w:val="24"/>
        </w:rPr>
        <w:t xml:space="preserve"> </w:t>
      </w:r>
      <w:r w:rsidR="00080DC9">
        <w:rPr>
          <w:sz w:val="24"/>
        </w:rPr>
        <w:t>12</w:t>
      </w:r>
      <w:r>
        <w:rPr>
          <w:sz w:val="24"/>
        </w:rPr>
        <w:t xml:space="preserve"> procent wynika przede wszystkim z efektywności pracy centrum logistycznego, działu serwisu i wieloletniej dostępności części zamiennych i roboczych do </w:t>
      </w:r>
      <w:r w:rsidR="001C01A3">
        <w:rPr>
          <w:sz w:val="24"/>
        </w:rPr>
        <w:t>starszych</w:t>
      </w:r>
      <w:r>
        <w:rPr>
          <w:sz w:val="24"/>
        </w:rPr>
        <w:t xml:space="preserve"> </w:t>
      </w:r>
      <w:r w:rsidR="00CF6132">
        <w:rPr>
          <w:sz w:val="24"/>
        </w:rPr>
        <w:t xml:space="preserve">modeli </w:t>
      </w:r>
      <w:r>
        <w:rPr>
          <w:sz w:val="24"/>
        </w:rPr>
        <w:t xml:space="preserve">maszyn. </w:t>
      </w:r>
    </w:p>
    <w:p w14:paraId="62CB6BB7" w14:textId="30F0465D" w:rsidR="00472C67" w:rsidRPr="001C01A3" w:rsidRDefault="00472C67" w:rsidP="001B0846">
      <w:pPr>
        <w:spacing w:line="360" w:lineRule="auto"/>
        <w:jc w:val="both"/>
        <w:rPr>
          <w:rFonts w:cs="Arial"/>
          <w:sz w:val="24"/>
        </w:rPr>
      </w:pPr>
    </w:p>
    <w:p w14:paraId="6CF7414C" w14:textId="77777777" w:rsidR="00173E93" w:rsidRPr="00086645" w:rsidRDefault="00173E93" w:rsidP="00173E93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Zakorzeniony w Austrii - zadomowiony w świecie </w:t>
      </w:r>
    </w:p>
    <w:p w14:paraId="0CC8336F" w14:textId="32D7421A" w:rsidR="00472C67" w:rsidRPr="007C23C9" w:rsidRDefault="00AE12EB" w:rsidP="001B0846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Pełna sukcesów historia </w:t>
      </w:r>
      <w:proofErr w:type="spellStart"/>
      <w:r>
        <w:rPr>
          <w:sz w:val="24"/>
        </w:rPr>
        <w:t>Pöttingera</w:t>
      </w:r>
      <w:proofErr w:type="spellEnd"/>
      <w:r>
        <w:rPr>
          <w:sz w:val="24"/>
        </w:rPr>
        <w:t xml:space="preserve"> rozpoczęła się ponad 150 lat temu w </w:t>
      </w:r>
      <w:proofErr w:type="spellStart"/>
      <w:r>
        <w:rPr>
          <w:sz w:val="24"/>
        </w:rPr>
        <w:t>Grieskirchen</w:t>
      </w:r>
      <w:proofErr w:type="spellEnd"/>
      <w:r>
        <w:rPr>
          <w:sz w:val="24"/>
        </w:rPr>
        <w:t xml:space="preserve"> (AT). Firma pozostała wierna swoim korzeniom i austriackiemu rolnictwu. Rodzime gospodarstwa rolne bardzo to doceniają. W minionym roku obrotowym (2021/22) - mimo bardzo wysokiego udziału w rynku - udało się</w:t>
      </w:r>
      <w:r w:rsidR="00CF6132">
        <w:rPr>
          <w:sz w:val="24"/>
        </w:rPr>
        <w:t xml:space="preserve"> tu</w:t>
      </w:r>
      <w:r>
        <w:rPr>
          <w:sz w:val="24"/>
        </w:rPr>
        <w:t xml:space="preserve"> jeszcze zwiększyć sprzedaż. W całym obrocie firmy zajmuje ona </w:t>
      </w:r>
      <w:r w:rsidR="00080DC9">
        <w:rPr>
          <w:sz w:val="24"/>
        </w:rPr>
        <w:t>9</w:t>
      </w:r>
      <w:r>
        <w:rPr>
          <w:sz w:val="24"/>
        </w:rPr>
        <w:t xml:space="preserve"> procent, co pozwala Austrii pozostać w gronie największych rynków zbytu i nadal  zajmować </w:t>
      </w:r>
      <w:r w:rsidRPr="007C23C9">
        <w:rPr>
          <w:sz w:val="24"/>
        </w:rPr>
        <w:t xml:space="preserve">trzecie miejsce w statystykach ogólnych. </w:t>
      </w:r>
    </w:p>
    <w:p w14:paraId="3D884A61" w14:textId="4A16D0D3" w:rsidR="00836825" w:rsidRDefault="00AE12EB" w:rsidP="00836825">
      <w:pPr>
        <w:spacing w:line="360" w:lineRule="auto"/>
        <w:jc w:val="both"/>
        <w:rPr>
          <w:rFonts w:cs="Arial"/>
          <w:iCs/>
          <w:sz w:val="24"/>
          <w:szCs w:val="22"/>
        </w:rPr>
      </w:pPr>
      <w:r w:rsidRPr="007C23C9">
        <w:rPr>
          <w:sz w:val="24"/>
        </w:rPr>
        <w:t xml:space="preserve">Miniony rok zapisał się również bardzo pozytywnym rozwojem obrotów na rynkach zagranicznych. Ze względu na pandemię i wojnę w Ukrainie oczywiście z różnym przebiegiem: kwota eksportu wyniosła </w:t>
      </w:r>
      <w:r w:rsidR="00080DC9" w:rsidRPr="007C23C9">
        <w:rPr>
          <w:sz w:val="24"/>
        </w:rPr>
        <w:t>91</w:t>
      </w:r>
      <w:r w:rsidRPr="007C23C9">
        <w:rPr>
          <w:sz w:val="24"/>
        </w:rPr>
        <w:t xml:space="preserve"> procent. </w:t>
      </w:r>
      <w:r w:rsidRPr="007C23C9">
        <w:rPr>
          <w:iCs/>
          <w:sz w:val="24"/>
          <w:szCs w:val="22"/>
        </w:rPr>
        <w:t>Blisko 60 procent całego obrotu wypracowały Niemcy, Francja, Austria, Polska, USA i Szwajcaria.</w:t>
      </w:r>
      <w:r>
        <w:rPr>
          <w:iCs/>
          <w:color w:val="FF00FF"/>
          <w:sz w:val="24"/>
          <w:szCs w:val="22"/>
        </w:rPr>
        <w:t xml:space="preserve"> </w:t>
      </w:r>
      <w:r>
        <w:rPr>
          <w:iCs/>
          <w:sz w:val="24"/>
          <w:szCs w:val="22"/>
        </w:rPr>
        <w:t xml:space="preserve">Największymi </w:t>
      </w:r>
      <w:r>
        <w:rPr>
          <w:iCs/>
          <w:sz w:val="24"/>
          <w:szCs w:val="22"/>
        </w:rPr>
        <w:lastRenderedPageBreak/>
        <w:t xml:space="preserve">rynkami zbytu w odniesieniu do obrotu całkowitego są Niemcy z </w:t>
      </w:r>
      <w:r w:rsidR="00080DC9">
        <w:rPr>
          <w:iCs/>
          <w:sz w:val="24"/>
          <w:szCs w:val="22"/>
        </w:rPr>
        <w:t>blisko 18</w:t>
      </w:r>
      <w:r>
        <w:rPr>
          <w:iCs/>
          <w:sz w:val="24"/>
          <w:szCs w:val="22"/>
        </w:rPr>
        <w:t xml:space="preserve"> procentami i Francja z </w:t>
      </w:r>
      <w:r w:rsidR="00080DC9">
        <w:rPr>
          <w:iCs/>
          <w:sz w:val="24"/>
          <w:szCs w:val="22"/>
        </w:rPr>
        <w:t>prawie 15</w:t>
      </w:r>
      <w:r>
        <w:rPr>
          <w:iCs/>
          <w:sz w:val="24"/>
          <w:szCs w:val="22"/>
        </w:rPr>
        <w:t xml:space="preserve"> procentami. Obydwa rynki odnotowały w minionym czasie kolejny wzrost sprzedaży </w:t>
      </w:r>
    </w:p>
    <w:p w14:paraId="59016993" w14:textId="1D9FE82E" w:rsidR="00836825" w:rsidRPr="007C23C9" w:rsidRDefault="00836825" w:rsidP="00836825">
      <w:pPr>
        <w:spacing w:line="360" w:lineRule="auto"/>
        <w:jc w:val="both"/>
        <w:rPr>
          <w:rFonts w:cs="Arial"/>
          <w:iCs/>
          <w:strike/>
          <w:sz w:val="24"/>
          <w:szCs w:val="22"/>
        </w:rPr>
      </w:pPr>
      <w:r>
        <w:rPr>
          <w:iCs/>
          <w:sz w:val="24"/>
          <w:szCs w:val="22"/>
        </w:rPr>
        <w:t xml:space="preserve">Kolejnymi rynkami z ponadprzeciętnymi </w:t>
      </w:r>
      <w:r w:rsidRPr="007C23C9">
        <w:rPr>
          <w:iCs/>
          <w:sz w:val="24"/>
          <w:szCs w:val="22"/>
        </w:rPr>
        <w:t>wzrostami obrotów są  kraje Ameryki Północnej: USA</w:t>
      </w:r>
      <w:r w:rsidR="007C23C9" w:rsidRPr="007C23C9">
        <w:rPr>
          <w:iCs/>
          <w:sz w:val="24"/>
          <w:szCs w:val="22"/>
        </w:rPr>
        <w:t xml:space="preserve"> (+75 procent)</w:t>
      </w:r>
      <w:r w:rsidRPr="007C23C9">
        <w:rPr>
          <w:iCs/>
          <w:sz w:val="24"/>
          <w:szCs w:val="22"/>
        </w:rPr>
        <w:t xml:space="preserve"> i Kanada</w:t>
      </w:r>
      <w:r w:rsidR="007C23C9" w:rsidRPr="007C23C9">
        <w:rPr>
          <w:iCs/>
          <w:sz w:val="24"/>
          <w:szCs w:val="22"/>
        </w:rPr>
        <w:t xml:space="preserve"> (+29 procent)</w:t>
      </w:r>
      <w:r w:rsidRPr="007C23C9">
        <w:rPr>
          <w:iCs/>
          <w:sz w:val="24"/>
          <w:szCs w:val="22"/>
        </w:rPr>
        <w:t xml:space="preserve">, a także </w:t>
      </w:r>
      <w:r w:rsidR="00CF6132" w:rsidRPr="007C23C9">
        <w:rPr>
          <w:iCs/>
          <w:sz w:val="24"/>
          <w:szCs w:val="22"/>
        </w:rPr>
        <w:t>Australia</w:t>
      </w:r>
      <w:r w:rsidR="007C23C9" w:rsidRPr="007C23C9">
        <w:rPr>
          <w:iCs/>
          <w:sz w:val="24"/>
          <w:szCs w:val="22"/>
        </w:rPr>
        <w:t xml:space="preserve"> (+34 procent)</w:t>
      </w:r>
      <w:r w:rsidRPr="007C23C9">
        <w:rPr>
          <w:iCs/>
          <w:sz w:val="24"/>
          <w:szCs w:val="22"/>
        </w:rPr>
        <w:t>. W niektórych krajach europejskich,</w:t>
      </w:r>
      <w:r w:rsidR="001C01A3" w:rsidRPr="007C23C9">
        <w:rPr>
          <w:iCs/>
          <w:sz w:val="24"/>
          <w:szCs w:val="22"/>
        </w:rPr>
        <w:t xml:space="preserve"> </w:t>
      </w:r>
      <w:r w:rsidRPr="007C23C9">
        <w:rPr>
          <w:iCs/>
          <w:sz w:val="24"/>
          <w:szCs w:val="22"/>
        </w:rPr>
        <w:t xml:space="preserve">jak </w:t>
      </w:r>
      <w:r w:rsidR="007C23C9" w:rsidRPr="007C23C9">
        <w:rPr>
          <w:iCs/>
          <w:sz w:val="24"/>
          <w:szCs w:val="22"/>
        </w:rPr>
        <w:t>Belgia (+52 procent), Polska (+36 procent)</w:t>
      </w:r>
      <w:r w:rsidRPr="007C23C9">
        <w:rPr>
          <w:iCs/>
          <w:sz w:val="24"/>
          <w:szCs w:val="22"/>
        </w:rPr>
        <w:t xml:space="preserve">, czy </w:t>
      </w:r>
      <w:r w:rsidR="007C23C9" w:rsidRPr="007C23C9">
        <w:rPr>
          <w:iCs/>
          <w:sz w:val="24"/>
          <w:szCs w:val="22"/>
        </w:rPr>
        <w:t>kraje skandynawskie: Szwecja i Dani</w:t>
      </w:r>
      <w:r w:rsidR="008F2BCD">
        <w:rPr>
          <w:iCs/>
          <w:sz w:val="24"/>
          <w:szCs w:val="22"/>
        </w:rPr>
        <w:t>a</w:t>
      </w:r>
      <w:r w:rsidR="007C23C9" w:rsidRPr="007C23C9">
        <w:rPr>
          <w:iCs/>
          <w:sz w:val="24"/>
          <w:szCs w:val="22"/>
        </w:rPr>
        <w:t xml:space="preserve"> (każdy kraj po blisko 35 procent wzrostu)</w:t>
      </w:r>
      <w:r w:rsidRPr="007C23C9">
        <w:rPr>
          <w:iCs/>
          <w:sz w:val="24"/>
          <w:szCs w:val="22"/>
        </w:rPr>
        <w:t xml:space="preserve"> również odnotowano mocny wzrost popytu. </w:t>
      </w:r>
    </w:p>
    <w:p w14:paraId="21C61F6F" w14:textId="77777777" w:rsidR="00C67A22" w:rsidRPr="007C23C9" w:rsidRDefault="00C67A22" w:rsidP="00836825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3EB951D1" w14:textId="5CEB834C" w:rsidR="004960BD" w:rsidRDefault="00F90541" w:rsidP="00836825">
      <w:pPr>
        <w:spacing w:line="360" w:lineRule="auto"/>
        <w:jc w:val="both"/>
        <w:rPr>
          <w:rFonts w:cs="Arial"/>
          <w:iCs/>
          <w:sz w:val="24"/>
          <w:szCs w:val="22"/>
        </w:rPr>
      </w:pPr>
      <w:r w:rsidRPr="007C23C9">
        <w:rPr>
          <w:iCs/>
          <w:sz w:val="24"/>
          <w:szCs w:val="22"/>
        </w:rPr>
        <w:t>Istotny wkład w intensywny rozwój rynków zagranicznych miało 17 centrów dystrybucji  zlokalizowanych na całym świecie i pięć zakładów produkcyjnych w Europie. Łącznie w minionym roku obrotowym zatrudnionych było 2.017</w:t>
      </w:r>
      <w:r w:rsidR="00F57227" w:rsidRPr="007C23C9">
        <w:rPr>
          <w:iCs/>
          <w:sz w:val="24"/>
          <w:szCs w:val="22"/>
        </w:rPr>
        <w:t xml:space="preserve"> </w:t>
      </w:r>
      <w:r w:rsidRPr="007C23C9">
        <w:rPr>
          <w:iCs/>
          <w:sz w:val="24"/>
          <w:szCs w:val="22"/>
        </w:rPr>
        <w:t>osób z 36 różnych</w:t>
      </w:r>
      <w:r>
        <w:rPr>
          <w:iCs/>
          <w:sz w:val="24"/>
          <w:szCs w:val="22"/>
        </w:rPr>
        <w:t xml:space="preserve"> krajów całego świata. Dla </w:t>
      </w:r>
      <w:r w:rsidR="00CF6132">
        <w:rPr>
          <w:iCs/>
          <w:sz w:val="24"/>
          <w:szCs w:val="22"/>
        </w:rPr>
        <w:t>porównaniu</w:t>
      </w:r>
      <w:r>
        <w:rPr>
          <w:iCs/>
          <w:sz w:val="24"/>
          <w:szCs w:val="22"/>
        </w:rPr>
        <w:t xml:space="preserve"> rok wcześniej firma zatrudniała 1.929 osób. To pokazuje również międzynarodowy kierunek rozwoju firmy i zrozumienie nie tylko dla kultury, ale również dla potrzeb i oczekiwań w stosunku do sprzętu rolniczego w każdym z krajów. </w:t>
      </w:r>
    </w:p>
    <w:p w14:paraId="2B7CE9D5" w14:textId="77777777" w:rsidR="00086645" w:rsidRPr="001C01A3" w:rsidRDefault="00086645" w:rsidP="00836825">
      <w:pPr>
        <w:spacing w:line="360" w:lineRule="auto"/>
        <w:jc w:val="both"/>
        <w:rPr>
          <w:rFonts w:cs="Arial"/>
          <w:iCs/>
          <w:sz w:val="28"/>
          <w:szCs w:val="28"/>
        </w:rPr>
      </w:pPr>
    </w:p>
    <w:p w14:paraId="047E7011" w14:textId="7C53875D" w:rsidR="004960BD" w:rsidRDefault="003E4BF2" w:rsidP="00836825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 xml:space="preserve">Siła </w:t>
      </w:r>
      <w:proofErr w:type="spellStart"/>
      <w:r>
        <w:rPr>
          <w:iCs/>
          <w:sz w:val="28"/>
          <w:szCs w:val="28"/>
        </w:rPr>
        <w:t>Pöttinger</w:t>
      </w:r>
      <w:proofErr w:type="spellEnd"/>
      <w:r>
        <w:rPr>
          <w:iCs/>
          <w:sz w:val="28"/>
          <w:szCs w:val="28"/>
        </w:rPr>
        <w:t xml:space="preserve"> </w:t>
      </w:r>
    </w:p>
    <w:p w14:paraId="55188FC4" w14:textId="468CD5BF" w:rsidR="00036045" w:rsidRPr="00780550" w:rsidRDefault="00512AD9" w:rsidP="00036045">
      <w:pPr>
        <w:spacing w:line="360" w:lineRule="auto"/>
        <w:jc w:val="both"/>
        <w:rPr>
          <w:rFonts w:cs="Arial"/>
          <w:sz w:val="24"/>
          <w:shd w:val="clear" w:color="auto" w:fill="FFFFFF"/>
        </w:rPr>
      </w:pPr>
      <w:r>
        <w:rPr>
          <w:iCs/>
          <w:sz w:val="24"/>
        </w:rPr>
        <w:t xml:space="preserve">To przede wszystkim ludzie, którzy żyją legendarnym duchem </w:t>
      </w:r>
      <w:proofErr w:type="spellStart"/>
      <w:r>
        <w:rPr>
          <w:iCs/>
          <w:sz w:val="24"/>
        </w:rPr>
        <w:t>Pöttingera</w:t>
      </w:r>
      <w:proofErr w:type="spellEnd"/>
      <w:r>
        <w:rPr>
          <w:iCs/>
          <w:sz w:val="24"/>
        </w:rPr>
        <w:t xml:space="preserve">, którzy optymalizują procesy i dają z siebie w kraju i zagranicą wszystko, co najlepsze. Są przy tym wspierani przez odpowiednie inwestycje: w </w:t>
      </w:r>
      <w:r w:rsidR="001C01A3">
        <w:rPr>
          <w:iCs/>
          <w:sz w:val="24"/>
        </w:rPr>
        <w:t>austriackiej</w:t>
      </w:r>
      <w:r>
        <w:rPr>
          <w:iCs/>
          <w:sz w:val="24"/>
        </w:rPr>
        <w:t xml:space="preserve"> centrali, jak również w fabryce siewników w </w:t>
      </w:r>
      <w:proofErr w:type="spellStart"/>
      <w:r>
        <w:rPr>
          <w:iCs/>
          <w:sz w:val="24"/>
        </w:rPr>
        <w:t>Bernburgu</w:t>
      </w:r>
      <w:proofErr w:type="spellEnd"/>
      <w:r>
        <w:rPr>
          <w:iCs/>
          <w:sz w:val="24"/>
        </w:rPr>
        <w:t xml:space="preserve"> (DE) lub w Centrum Kompetencji w zakresie budowy maszyn do uprawy gleby w </w:t>
      </w:r>
      <w:proofErr w:type="spellStart"/>
      <w:r>
        <w:rPr>
          <w:iCs/>
          <w:sz w:val="24"/>
        </w:rPr>
        <w:t>Vodnanach</w:t>
      </w:r>
      <w:proofErr w:type="spellEnd"/>
      <w:r>
        <w:rPr>
          <w:iCs/>
          <w:sz w:val="24"/>
        </w:rPr>
        <w:t xml:space="preserve"> (CZ), stale przeprowadzane są </w:t>
      </w:r>
      <w:r w:rsidR="001C01A3">
        <w:rPr>
          <w:iCs/>
          <w:sz w:val="24"/>
        </w:rPr>
        <w:t>inwestycje</w:t>
      </w:r>
      <w:r>
        <w:rPr>
          <w:iCs/>
          <w:sz w:val="24"/>
        </w:rPr>
        <w:t xml:space="preserve"> w automatyzację i nowoczesne rozwiązania techniczne. Drugi etap budowy nowej fabryki w St. </w:t>
      </w:r>
      <w:proofErr w:type="spellStart"/>
      <w:r>
        <w:rPr>
          <w:iCs/>
          <w:sz w:val="24"/>
        </w:rPr>
        <w:t>Georgen</w:t>
      </w:r>
      <w:proofErr w:type="spellEnd"/>
      <w:r>
        <w:rPr>
          <w:iCs/>
          <w:sz w:val="24"/>
        </w:rPr>
        <w:t xml:space="preserve">, niedaleko centrali w </w:t>
      </w:r>
      <w:proofErr w:type="spellStart"/>
      <w:r>
        <w:rPr>
          <w:iCs/>
          <w:sz w:val="24"/>
        </w:rPr>
        <w:t>Grieskirchen</w:t>
      </w:r>
      <w:proofErr w:type="spellEnd"/>
      <w:r>
        <w:rPr>
          <w:iCs/>
          <w:sz w:val="24"/>
        </w:rPr>
        <w:t xml:space="preserve">, gdzie produkowane są prasy i zgrabiarki,, jest w trakcie realizacji. Otwarcie nowej hali lakierniczej jest przewidziane na styczeń 2023. Również w fabryka w Dolnej Austrii, w </w:t>
      </w:r>
      <w:proofErr w:type="spellStart"/>
      <w:r>
        <w:rPr>
          <w:iCs/>
          <w:sz w:val="24"/>
        </w:rPr>
        <w:t>Stoizendorf</w:t>
      </w:r>
      <w:proofErr w:type="spellEnd"/>
      <w:r>
        <w:rPr>
          <w:iCs/>
          <w:sz w:val="24"/>
        </w:rPr>
        <w:t xml:space="preserve">, skąd od sierpnia 2021 dostarczane są maszyny do mechanicznej pielęgnacji upraw, w związku z sukcesem </w:t>
      </w:r>
      <w:r w:rsidR="00F57227">
        <w:rPr>
          <w:iCs/>
          <w:sz w:val="24"/>
        </w:rPr>
        <w:t xml:space="preserve">w sprzedaży </w:t>
      </w:r>
      <w:r>
        <w:rPr>
          <w:iCs/>
          <w:sz w:val="24"/>
        </w:rPr>
        <w:t xml:space="preserve">została rozbudowana o powierzchnię 1.500 m </w:t>
      </w:r>
      <w:r>
        <w:rPr>
          <w:iCs/>
          <w:sz w:val="24"/>
          <w:vertAlign w:val="superscript"/>
        </w:rPr>
        <w:t>2</w:t>
      </w:r>
      <w:r>
        <w:rPr>
          <w:iCs/>
          <w:sz w:val="24"/>
        </w:rPr>
        <w:t xml:space="preserve">. Centrum Technologii i Innowacji TIZ III, gdzie  </w:t>
      </w:r>
      <w:proofErr w:type="spellStart"/>
      <w:r>
        <w:rPr>
          <w:iCs/>
          <w:sz w:val="24"/>
        </w:rPr>
        <w:t>Pöttinger</w:t>
      </w:r>
      <w:proofErr w:type="spellEnd"/>
      <w:r>
        <w:rPr>
          <w:iCs/>
          <w:sz w:val="24"/>
        </w:rPr>
        <w:t xml:space="preserve"> testuje swoje maszyny w najcięższych warunkach użytkowania, jest w końcowej fazie budowy i zostanie otwarte w grudniu </w:t>
      </w:r>
      <w:r>
        <w:rPr>
          <w:iCs/>
          <w:sz w:val="24"/>
        </w:rPr>
        <w:lastRenderedPageBreak/>
        <w:t xml:space="preserve">2022. W Niemczech Północnych, w </w:t>
      </w:r>
      <w:proofErr w:type="spellStart"/>
      <w:r>
        <w:rPr>
          <w:iCs/>
          <w:sz w:val="24"/>
        </w:rPr>
        <w:t>Hörstel</w:t>
      </w:r>
      <w:proofErr w:type="spellEnd"/>
      <w:r>
        <w:rPr>
          <w:iCs/>
          <w:sz w:val="24"/>
        </w:rPr>
        <w:t xml:space="preserve"> firma zainwestowała w nowe miejsce dystrybucji i serwisowej obsługi klienta. Odpowiednio do czasów, temat </w:t>
      </w:r>
      <w:r>
        <w:rPr>
          <w:sz w:val="24"/>
          <w:shd w:val="clear" w:color="auto" w:fill="FFFFFF"/>
        </w:rPr>
        <w:t xml:space="preserve"> zrównoważonych inwestycji oraz ochrony zasobów naturalnych stanowił fundament każdej z tych inwestycji.  </w:t>
      </w:r>
    </w:p>
    <w:p w14:paraId="2F08B8F3" w14:textId="0B5A369A" w:rsidR="004960BD" w:rsidRPr="001C01A3" w:rsidRDefault="004960BD" w:rsidP="00836825">
      <w:pPr>
        <w:spacing w:line="360" w:lineRule="auto"/>
        <w:jc w:val="both"/>
        <w:rPr>
          <w:rFonts w:cs="Arial"/>
          <w:iCs/>
          <w:sz w:val="24"/>
        </w:rPr>
      </w:pPr>
    </w:p>
    <w:p w14:paraId="1EED7AB4" w14:textId="70802159" w:rsidR="00CD2E33" w:rsidRPr="00AE0A46" w:rsidRDefault="00FE6A08" w:rsidP="00836825">
      <w:pPr>
        <w:spacing w:line="360" w:lineRule="auto"/>
        <w:jc w:val="both"/>
        <w:rPr>
          <w:rFonts w:cs="Arial"/>
          <w:iCs/>
          <w:sz w:val="28"/>
          <w:szCs w:val="28"/>
        </w:rPr>
      </w:pPr>
      <w:r>
        <w:rPr>
          <w:iCs/>
          <w:sz w:val="28"/>
          <w:szCs w:val="28"/>
        </w:rPr>
        <w:t>Stawić czoł</w:t>
      </w:r>
      <w:r w:rsidR="00F57227">
        <w:rPr>
          <w:iCs/>
          <w:sz w:val="28"/>
          <w:szCs w:val="28"/>
        </w:rPr>
        <w:t>o</w:t>
      </w:r>
      <w:r>
        <w:rPr>
          <w:iCs/>
          <w:sz w:val="28"/>
          <w:szCs w:val="28"/>
        </w:rPr>
        <w:t xml:space="preserve"> wyzwaniom </w:t>
      </w:r>
    </w:p>
    <w:p w14:paraId="4E1FE9EF" w14:textId="7D8BC330" w:rsidR="00780550" w:rsidRPr="00780550" w:rsidRDefault="00780550" w:rsidP="00836825">
      <w:pPr>
        <w:spacing w:line="360" w:lineRule="auto"/>
        <w:jc w:val="both"/>
        <w:rPr>
          <w:rFonts w:cs="Arial"/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Rok obrotowy 2021/22 przyniósł </w:t>
      </w:r>
      <w:proofErr w:type="spellStart"/>
      <w:r>
        <w:rPr>
          <w:sz w:val="24"/>
          <w:shd w:val="clear" w:color="auto" w:fill="FFFFFF"/>
        </w:rPr>
        <w:t>Pöttingerowi</w:t>
      </w:r>
      <w:proofErr w:type="spellEnd"/>
      <w:r>
        <w:rPr>
          <w:sz w:val="24"/>
          <w:shd w:val="clear" w:color="auto" w:fill="FFFFFF"/>
        </w:rPr>
        <w:t xml:space="preserve">, mimo trudnych warunków wokół, znaczny wzrost obrotów. </w:t>
      </w:r>
      <w:r>
        <w:rPr>
          <w:iCs/>
          <w:sz w:val="24"/>
        </w:rPr>
        <w:t xml:space="preserve">,,Na koniec wynik znacznie przerósł nasze oczekiwania. Wymagający i wyczerpujący rok, z nieprzewidywalnymi efektami jest już za nami, kolejny już nadchodzi." </w:t>
      </w:r>
      <w:r w:rsidR="00F57227">
        <w:rPr>
          <w:iCs/>
          <w:sz w:val="24"/>
        </w:rPr>
        <w:t>K</w:t>
      </w:r>
      <w:r>
        <w:rPr>
          <w:iCs/>
          <w:sz w:val="24"/>
        </w:rPr>
        <w:t>omentuje</w:t>
      </w:r>
      <w:r w:rsidR="00F57227">
        <w:rPr>
          <w:iCs/>
          <w:sz w:val="24"/>
        </w:rPr>
        <w:t xml:space="preserve"> </w:t>
      </w:r>
      <w:r>
        <w:rPr>
          <w:iCs/>
          <w:sz w:val="24"/>
        </w:rPr>
        <w:t>Gregor Dietachmayr, Przewodniczący Zarządu, zakończony z sukcesem rok obrotowy i dodaje: ,,</w:t>
      </w:r>
      <w:r>
        <w:rPr>
          <w:sz w:val="24"/>
          <w:shd w:val="clear" w:color="auto" w:fill="FFFFFF"/>
        </w:rPr>
        <w:t xml:space="preserve">Elastyczność, intensywna praca, ponadprzeciętne </w:t>
      </w:r>
      <w:r w:rsidR="001C01A3">
        <w:rPr>
          <w:sz w:val="24"/>
          <w:shd w:val="clear" w:color="auto" w:fill="FFFFFF"/>
        </w:rPr>
        <w:t>zaangażowanie</w:t>
      </w:r>
      <w:r>
        <w:rPr>
          <w:sz w:val="24"/>
          <w:shd w:val="clear" w:color="auto" w:fill="FFFFFF"/>
        </w:rPr>
        <w:t xml:space="preserve"> całego zespołu </w:t>
      </w:r>
      <w:proofErr w:type="spellStart"/>
      <w:r>
        <w:rPr>
          <w:sz w:val="24"/>
          <w:shd w:val="clear" w:color="auto" w:fill="FFFFFF"/>
        </w:rPr>
        <w:t>Pöttinger</w:t>
      </w:r>
      <w:proofErr w:type="spellEnd"/>
      <w:r>
        <w:rPr>
          <w:sz w:val="24"/>
          <w:shd w:val="clear" w:color="auto" w:fill="FFFFFF"/>
        </w:rPr>
        <w:t xml:space="preserve"> i konsekwentna realizacja wspólnych celów przyniosły owoce."  </w:t>
      </w:r>
    </w:p>
    <w:p w14:paraId="45A85C43" w14:textId="075DF5FE" w:rsidR="007E1EAA" w:rsidRPr="00780550" w:rsidRDefault="006907EA" w:rsidP="006F40BF">
      <w:pPr>
        <w:spacing w:line="360" w:lineRule="auto"/>
        <w:jc w:val="both"/>
        <w:rPr>
          <w:rFonts w:cs="Arial"/>
          <w:iCs/>
          <w:sz w:val="24"/>
        </w:rPr>
      </w:pPr>
      <w:r>
        <w:rPr>
          <w:sz w:val="24"/>
          <w:shd w:val="clear" w:color="auto" w:fill="FFFFFF"/>
        </w:rPr>
        <w:t xml:space="preserve">Bazę pod dalszy, pomyślny rozwój firmy będą stanowiły innowacje, cyfryzacja i uwzględnianie wymogów rynku, jak ekonomiczny zbiór </w:t>
      </w:r>
      <w:r>
        <w:rPr>
          <w:sz w:val="24"/>
        </w:rPr>
        <w:t>, niezawodne maszyny, wysoki komfort, ochrona zasobów naturalnych, itd.</w:t>
      </w:r>
    </w:p>
    <w:p w14:paraId="2AEC6A92" w14:textId="24127B0E" w:rsidR="007E1EAA" w:rsidRPr="00780550" w:rsidRDefault="007237F9" w:rsidP="006F40BF">
      <w:pPr>
        <w:spacing w:line="360" w:lineRule="auto"/>
        <w:jc w:val="both"/>
        <w:rPr>
          <w:rFonts w:cs="Arial"/>
          <w:iCs/>
          <w:sz w:val="24"/>
        </w:rPr>
      </w:pPr>
      <w:r>
        <w:rPr>
          <w:iCs/>
          <w:sz w:val="24"/>
        </w:rPr>
        <w:t xml:space="preserve">Wysokie ceny rynkowe produktów rolnych </w:t>
      </w:r>
      <w:proofErr w:type="spellStart"/>
      <w:r>
        <w:rPr>
          <w:iCs/>
          <w:sz w:val="24"/>
        </w:rPr>
        <w:t>Pöttinger</w:t>
      </w:r>
      <w:proofErr w:type="spellEnd"/>
      <w:r>
        <w:rPr>
          <w:iCs/>
          <w:sz w:val="24"/>
        </w:rPr>
        <w:t xml:space="preserve"> widzi jako szansę, jednakże po drugiej stronie jako wyzwanie traktuje wysokie ceny za energię. Ich wpływ na </w:t>
      </w:r>
      <w:r w:rsidR="001C01A3">
        <w:rPr>
          <w:iCs/>
          <w:sz w:val="24"/>
        </w:rPr>
        <w:t>gospodarkę</w:t>
      </w:r>
      <w:r>
        <w:rPr>
          <w:iCs/>
          <w:sz w:val="24"/>
        </w:rPr>
        <w:t xml:space="preserve"> będzie również znaczny w przyszłym roku. Duży sukces minionego roku finansowego tworzy jednak solidną podstawę pod dalszy rozwój w przyszłości</w:t>
      </w:r>
      <w:r>
        <w:rPr>
          <w:sz w:val="24"/>
          <w:shd w:val="clear" w:color="auto" w:fill="FFFFFF"/>
        </w:rPr>
        <w:t>.</w:t>
      </w:r>
    </w:p>
    <w:p w14:paraId="1CFAFC87" w14:textId="57268072" w:rsidR="008E76BF" w:rsidRDefault="00036045" w:rsidP="003E4BF2">
      <w:pPr>
        <w:pStyle w:val="Textkrper3"/>
        <w:spacing w:line="360" w:lineRule="auto"/>
        <w:rPr>
          <w:rFonts w:ascii="Arial" w:hAnsi="Arial"/>
          <w:sz w:val="24"/>
        </w:rPr>
      </w:pPr>
      <w:bookmarkStart w:id="0" w:name="_Hlk109974897"/>
      <w:r>
        <w:rPr>
          <w:rFonts w:ascii="Arial" w:hAnsi="Arial"/>
          <w:sz w:val="24"/>
        </w:rPr>
        <w:t xml:space="preserve">,,Patrząc na nadchodzący rok zakładamy, że presja spowodowana napiętą sytuacją związaną z dostawami nadal się utrzyma. Razem z naszym zaangażowanym zespołem będziemy robić wszystko, żeby utrzymać łańcuchy dostaw wysokiej jakości żywności od rolników do konsumentów" mówi z przekonaniem Gregor </w:t>
      </w:r>
      <w:r w:rsidR="00CF6132">
        <w:rPr>
          <w:rFonts w:ascii="Arial" w:hAnsi="Arial"/>
          <w:sz w:val="24"/>
        </w:rPr>
        <w:t>Dietachmayr</w:t>
      </w:r>
      <w:r>
        <w:rPr>
          <w:rFonts w:ascii="Arial" w:hAnsi="Arial"/>
          <w:sz w:val="24"/>
        </w:rPr>
        <w:t>, bo ,,Wszyscy potrzebujemy rolnictwa!".</w:t>
      </w:r>
    </w:p>
    <w:p w14:paraId="6ACCC3D8" w14:textId="4A5EC223" w:rsidR="003504BC" w:rsidRDefault="003504BC" w:rsidP="003E4BF2">
      <w:pPr>
        <w:pStyle w:val="Textkrper3"/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BE7401A" wp14:editId="4C07C536">
            <wp:extent cx="3552122" cy="93345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81" cy="93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E7E4" w14:textId="77777777" w:rsidR="003504BC" w:rsidRDefault="003504BC" w:rsidP="003E4BF2">
      <w:pPr>
        <w:pStyle w:val="Textkrper3"/>
        <w:spacing w:line="360" w:lineRule="auto"/>
        <w:rPr>
          <w:rFonts w:ascii="Arial" w:hAnsi="Arial"/>
          <w:sz w:val="24"/>
        </w:rPr>
      </w:pPr>
    </w:p>
    <w:bookmarkEnd w:id="0"/>
    <w:p w14:paraId="692969F1" w14:textId="2AFD5393" w:rsidR="00D97DA1" w:rsidRDefault="00D97DA1">
      <w:pPr>
        <w:rPr>
          <w:rFonts w:cs="Arial"/>
          <w:iCs/>
          <w:sz w:val="24"/>
        </w:rPr>
      </w:pPr>
    </w:p>
    <w:p w14:paraId="7FB27529" w14:textId="77777777" w:rsidR="00186FCA" w:rsidRDefault="00186FCA">
      <w:pPr>
        <w:rPr>
          <w:rFonts w:cs="Arial"/>
          <w:iCs/>
          <w:sz w:val="24"/>
          <w:lang w:val="de-DE"/>
        </w:rPr>
      </w:pPr>
    </w:p>
    <w:p w14:paraId="31F55CF7" w14:textId="39A3C099" w:rsidR="00F40301" w:rsidRDefault="00F40301" w:rsidP="00F40301">
      <w:pPr>
        <w:spacing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C5C" w:rsidRPr="005C5953" w14:paraId="46512FD6" w14:textId="77777777" w:rsidTr="00AC770A">
        <w:tc>
          <w:tcPr>
            <w:tcW w:w="4531" w:type="dxa"/>
          </w:tcPr>
          <w:p w14:paraId="2394989A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bookmarkStart w:id="1" w:name="_Hlk113261282"/>
          </w:p>
          <w:p w14:paraId="16AEFF16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4401E34" wp14:editId="7AD35AD9">
                  <wp:extent cx="1147445" cy="758825"/>
                  <wp:effectExtent l="0" t="0" r="0" b="3175"/>
                  <wp:docPr id="1" name="Grafik 1" descr="Ein Bild, das Person, Mann, Kleidung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Mann, Kleidung, Anzug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27CB47D" w14:textId="77777777" w:rsidR="007B3C5C" w:rsidRPr="006F40BF" w:rsidRDefault="007B3C5C" w:rsidP="00AC770A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1524F82A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9512C3F" wp14:editId="5A1B38A3">
                  <wp:extent cx="1147445" cy="758825"/>
                  <wp:effectExtent l="0" t="0" r="0" b="3175"/>
                  <wp:docPr id="4" name="Grafik 4" descr="Ein Bild, das Person, draußen, Personen, Kolonnad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Person, draußen, Personen, Kolonnad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C5C" w:rsidRPr="008F2BCD" w14:paraId="70B99EDB" w14:textId="77777777" w:rsidTr="00AC770A">
        <w:tc>
          <w:tcPr>
            <w:tcW w:w="4531" w:type="dxa"/>
          </w:tcPr>
          <w:p w14:paraId="33A4F0A5" w14:textId="77777777" w:rsidR="007B3C5C" w:rsidRPr="008F2BCD" w:rsidRDefault="007B3C5C" w:rsidP="00AC770A">
            <w:pPr>
              <w:jc w:val="center"/>
              <w:rPr>
                <w:rFonts w:cs="Arial"/>
                <w:szCs w:val="22"/>
              </w:rPr>
            </w:pPr>
            <w:r w:rsidRPr="008F2BCD">
              <w:rPr>
                <w:rFonts w:cs="Arial"/>
                <w:szCs w:val="22"/>
              </w:rPr>
              <w:t xml:space="preserve">Mag. Gregor Dietachmayr, </w:t>
            </w:r>
          </w:p>
          <w:p w14:paraId="59B0C3DB" w14:textId="76715E02" w:rsidR="007B3C5C" w:rsidRPr="008F2BCD" w:rsidRDefault="00A500B0" w:rsidP="00AC770A">
            <w:pPr>
              <w:jc w:val="center"/>
              <w:rPr>
                <w:rFonts w:cs="Arial"/>
                <w:szCs w:val="22"/>
              </w:rPr>
            </w:pPr>
            <w:r>
              <w:t>Przewodniczący Zarządu</w:t>
            </w:r>
          </w:p>
        </w:tc>
        <w:tc>
          <w:tcPr>
            <w:tcW w:w="4531" w:type="dxa"/>
          </w:tcPr>
          <w:p w14:paraId="6D568132" w14:textId="2B03A249" w:rsidR="007B3C5C" w:rsidRDefault="00A500B0" w:rsidP="00AC770A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proofErr w:type="spellStart"/>
            <w:r>
              <w:rPr>
                <w:rFonts w:cs="Arial"/>
                <w:iCs/>
                <w:szCs w:val="22"/>
                <w:lang w:val="nl-NL"/>
              </w:rPr>
              <w:t>Od</w:t>
            </w:r>
            <w:proofErr w:type="spellEnd"/>
            <w:r>
              <w:rPr>
                <w:rFonts w:cs="Arial"/>
                <w:iCs/>
                <w:szCs w:val="22"/>
                <w:lang w:val="nl-NL"/>
              </w:rPr>
              <w:t xml:space="preserve"> </w:t>
            </w:r>
            <w:proofErr w:type="spellStart"/>
            <w:r w:rsidR="007B3C5C" w:rsidRPr="007237F9">
              <w:rPr>
                <w:rFonts w:cs="Arial"/>
                <w:iCs/>
                <w:szCs w:val="22"/>
                <w:lang w:val="nl-NL"/>
              </w:rPr>
              <w:t>l</w:t>
            </w:r>
            <w:r>
              <w:rPr>
                <w:rFonts w:cs="Arial"/>
                <w:iCs/>
                <w:szCs w:val="22"/>
                <w:lang w:val="nl-NL"/>
              </w:rPr>
              <w:t>ewej</w:t>
            </w:r>
            <w:proofErr w:type="spellEnd"/>
            <w:r w:rsidR="007B3C5C" w:rsidRPr="007237F9">
              <w:rPr>
                <w:rFonts w:cs="Arial"/>
                <w:iCs/>
                <w:szCs w:val="22"/>
                <w:lang w:val="nl-NL"/>
              </w:rPr>
              <w:t xml:space="preserve">: Mag. Wolfgang Moser, Mag. </w:t>
            </w:r>
            <w:r w:rsidR="007B3C5C" w:rsidRPr="006F40BF">
              <w:rPr>
                <w:rFonts w:cs="Arial"/>
                <w:iCs/>
                <w:szCs w:val="22"/>
                <w:lang w:val="de-DE"/>
              </w:rPr>
              <w:t xml:space="preserve">Gregor Dietachmayr, </w:t>
            </w:r>
            <w:r w:rsidR="007B3C5C" w:rsidRPr="000D4F6D">
              <w:rPr>
                <w:rFonts w:cs="Arial"/>
                <w:iCs/>
                <w:szCs w:val="22"/>
                <w:lang w:val="de-DE"/>
              </w:rPr>
              <w:t xml:space="preserve">DI (FH) Jörg Lechner, </w:t>
            </w:r>
            <w:r w:rsidR="007B3C5C" w:rsidRPr="006F40BF">
              <w:rPr>
                <w:rFonts w:cs="Arial"/>
                <w:iCs/>
                <w:szCs w:val="22"/>
                <w:lang w:val="de-DE"/>
              </w:rPr>
              <w:t>Mag. Herbert Wagner</w:t>
            </w:r>
            <w:r w:rsidR="007B3C5C">
              <w:rPr>
                <w:rFonts w:cs="Arial"/>
                <w:iCs/>
                <w:szCs w:val="22"/>
                <w:lang w:val="de-DE"/>
              </w:rPr>
              <w:t>,</w:t>
            </w:r>
            <w:r w:rsidR="007B3C5C" w:rsidRPr="000D4F6D">
              <w:rPr>
                <w:rFonts w:cs="Arial"/>
                <w:iCs/>
                <w:szCs w:val="22"/>
                <w:lang w:val="de-DE"/>
              </w:rPr>
              <w:t xml:space="preserve"> Dr. Markus Baldinger </w:t>
            </w:r>
          </w:p>
          <w:p w14:paraId="2AA756CC" w14:textId="77777777" w:rsidR="007B3C5C" w:rsidRPr="00737C54" w:rsidRDefault="007B3C5C" w:rsidP="00AC770A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7B3C5C" w:rsidRPr="008F2BCD" w14:paraId="25C3C714" w14:textId="77777777" w:rsidTr="00AC770A">
        <w:tc>
          <w:tcPr>
            <w:tcW w:w="4531" w:type="dxa"/>
          </w:tcPr>
          <w:p w14:paraId="1C103418" w14:textId="77777777" w:rsidR="007B3C5C" w:rsidRPr="00737C54" w:rsidRDefault="008F2BCD" w:rsidP="00AC770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4" w:history="1">
              <w:r w:rsidR="007B3C5C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https://www.poettinger.at/de_at/Newsroom/Pressebild/5232</w:t>
              </w:r>
            </w:hyperlink>
          </w:p>
        </w:tc>
        <w:tc>
          <w:tcPr>
            <w:tcW w:w="4531" w:type="dxa"/>
          </w:tcPr>
          <w:p w14:paraId="34AB2C00" w14:textId="77777777" w:rsidR="007B3C5C" w:rsidRPr="00737C54" w:rsidRDefault="008F2BCD" w:rsidP="00AC770A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5" w:history="1">
              <w:r w:rsidR="007B3C5C"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https://www.poettinger.at/de_at/Newsroom/Pressebild/5233</w:t>
              </w:r>
            </w:hyperlink>
          </w:p>
        </w:tc>
      </w:tr>
      <w:tr w:rsidR="007B3C5C" w:rsidRPr="005C5953" w14:paraId="5D263459" w14:textId="77777777" w:rsidTr="00AC770A">
        <w:tc>
          <w:tcPr>
            <w:tcW w:w="4531" w:type="dxa"/>
          </w:tcPr>
          <w:p w14:paraId="62B92441" w14:textId="77777777" w:rsidR="007B3C5C" w:rsidRPr="007237F9" w:rsidRDefault="007B3C5C" w:rsidP="00AC770A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73B0B138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5C5953">
              <w:rPr>
                <w:noProof/>
              </w:rPr>
              <w:drawing>
                <wp:inline distT="0" distB="0" distL="0" distR="0" wp14:anchorId="6158B78E" wp14:editId="2386A378">
                  <wp:extent cx="1828800" cy="68580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3" cy="6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5C8BA8DA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74D9A89B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F3A071C" wp14:editId="702FB92D">
                  <wp:extent cx="1147445" cy="758825"/>
                  <wp:effectExtent l="0" t="0" r="0" b="3175"/>
                  <wp:docPr id="12" name="Grafik 12" descr="Ein Bild, das Gras, draußen, Himmel,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Gras, draußen, Himmel, Bau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C5C" w:rsidRPr="00A500B0" w14:paraId="0D0CF064" w14:textId="77777777" w:rsidTr="00AC770A">
        <w:tc>
          <w:tcPr>
            <w:tcW w:w="4531" w:type="dxa"/>
          </w:tcPr>
          <w:p w14:paraId="1DB325DB" w14:textId="08B38976" w:rsidR="007B3C5C" w:rsidRPr="00A500B0" w:rsidRDefault="00A500B0" w:rsidP="00AC770A">
            <w:pPr>
              <w:jc w:val="center"/>
              <w:rPr>
                <w:rFonts w:cs="Arial"/>
                <w:szCs w:val="22"/>
              </w:rPr>
            </w:pPr>
            <w:r>
              <w:t xml:space="preserve">Główna fabryka w </w:t>
            </w:r>
            <w:r w:rsidR="007B3C5C" w:rsidRPr="00A500B0">
              <w:rPr>
                <w:rFonts w:cs="Arial"/>
                <w:szCs w:val="22"/>
              </w:rPr>
              <w:t xml:space="preserve"> </w:t>
            </w:r>
            <w:proofErr w:type="spellStart"/>
            <w:r w:rsidR="007B3C5C" w:rsidRPr="00A500B0">
              <w:rPr>
                <w:rFonts w:cs="Arial"/>
                <w:szCs w:val="22"/>
              </w:rPr>
              <w:t>Grieskirchen</w:t>
            </w:r>
            <w:proofErr w:type="spellEnd"/>
            <w:r w:rsidR="007B3C5C" w:rsidRPr="00A500B0">
              <w:rPr>
                <w:rFonts w:cs="Arial"/>
                <w:szCs w:val="22"/>
              </w:rPr>
              <w:t xml:space="preserve"> (AT)</w:t>
            </w:r>
          </w:p>
          <w:p w14:paraId="7CC00F22" w14:textId="77777777" w:rsidR="007B3C5C" w:rsidRPr="00A500B0" w:rsidRDefault="007B3C5C" w:rsidP="00AC770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F117D9D" w14:textId="29FC8711" w:rsidR="007B3C5C" w:rsidRPr="00A500B0" w:rsidRDefault="007B3C5C" w:rsidP="00AC770A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A500B0">
              <w:rPr>
                <w:rFonts w:cs="Arial"/>
                <w:szCs w:val="22"/>
              </w:rPr>
              <w:t>Pöttinger</w:t>
            </w:r>
            <w:proofErr w:type="spellEnd"/>
            <w:r w:rsidRPr="00A500B0">
              <w:rPr>
                <w:rFonts w:cs="Arial"/>
                <w:szCs w:val="22"/>
              </w:rPr>
              <w:t xml:space="preserve">  </w:t>
            </w:r>
            <w:r w:rsidR="00A500B0">
              <w:t xml:space="preserve">jest pionierem w wymianie danych </w:t>
            </w:r>
          </w:p>
        </w:tc>
      </w:tr>
      <w:tr w:rsidR="007B3C5C" w:rsidRPr="007B3C5C" w14:paraId="6B3AFA83" w14:textId="77777777" w:rsidTr="00AC770A">
        <w:tc>
          <w:tcPr>
            <w:tcW w:w="4531" w:type="dxa"/>
          </w:tcPr>
          <w:p w14:paraId="446EE5A6" w14:textId="77777777" w:rsidR="007B3C5C" w:rsidRPr="008F2BCD" w:rsidRDefault="008F2BCD" w:rsidP="00AC770A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7B3C5C" w:rsidRPr="008F2BCD">
                <w:rPr>
                  <w:rStyle w:val="Hyperlink"/>
                  <w:sz w:val="20"/>
                  <w:szCs w:val="20"/>
                </w:rPr>
                <w:t>https://www.poettinger.at/de_at/Newsroom/Pressebild/3456</w:t>
              </w:r>
            </w:hyperlink>
          </w:p>
          <w:p w14:paraId="6D6CE96B" w14:textId="77777777" w:rsidR="007B3C5C" w:rsidRPr="008F2BCD" w:rsidRDefault="007B3C5C" w:rsidP="00AC770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439F17" w14:textId="77777777" w:rsidR="007B3C5C" w:rsidRPr="008F2BCD" w:rsidRDefault="008F2BCD" w:rsidP="00AC770A">
            <w:pPr>
              <w:jc w:val="center"/>
              <w:rPr>
                <w:color w:val="FF00FF"/>
                <w:sz w:val="20"/>
                <w:szCs w:val="20"/>
                <w:u w:val="single"/>
              </w:rPr>
            </w:pPr>
            <w:hyperlink r:id="rId19" w:history="1">
              <w:r w:rsidR="007B3C5C" w:rsidRPr="008F2BCD">
                <w:rPr>
                  <w:rStyle w:val="Hyperlink"/>
                  <w:rFonts w:eastAsiaTheme="majorEastAsia" w:cs="Arial"/>
                  <w:sz w:val="20"/>
                  <w:szCs w:val="20"/>
                </w:rPr>
                <w:t>https://www.poettinger.at/de_at/Newsroom/Pressebild/5163</w:t>
              </w:r>
            </w:hyperlink>
          </w:p>
        </w:tc>
      </w:tr>
      <w:tr w:rsidR="007B3C5C" w:rsidRPr="005C5953" w14:paraId="00863C87" w14:textId="77777777" w:rsidTr="00AC770A">
        <w:tc>
          <w:tcPr>
            <w:tcW w:w="4531" w:type="dxa"/>
          </w:tcPr>
          <w:p w14:paraId="50A96687" w14:textId="77777777" w:rsidR="007B3C5C" w:rsidRPr="008F2BCD" w:rsidRDefault="007B3C5C" w:rsidP="00AC770A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CF3B76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71DFE4DC" wp14:editId="355BD351">
                  <wp:extent cx="1143000" cy="762000"/>
                  <wp:effectExtent l="0" t="0" r="0" b="0"/>
                  <wp:docPr id="13" name="Bild 2" descr="Ein Bild, das Gras, Baum, draußen, Outdoor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 2" descr="Ein Bild, das Gras, Baum, draußen, Outdoorobje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228DF5A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550D7675" w14:textId="77777777" w:rsidR="007B3C5C" w:rsidRPr="005C5953" w:rsidRDefault="007B3C5C" w:rsidP="00AC770A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1EC6ACF5" wp14:editId="46E60760">
                  <wp:extent cx="1143000" cy="762000"/>
                  <wp:effectExtent l="0" t="0" r="0" b="0"/>
                  <wp:docPr id="14" name="Bild 1" descr="Ein Bild, das Outdoorobjekt, Himmel, Landmaschine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" descr="Ein Bild, das Outdoorobjekt, Himmel, Landmaschine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C5C" w:rsidRPr="00A500B0" w14:paraId="387F22F0" w14:textId="77777777" w:rsidTr="00AC770A">
        <w:tc>
          <w:tcPr>
            <w:tcW w:w="4531" w:type="dxa"/>
          </w:tcPr>
          <w:p w14:paraId="38CCA83D" w14:textId="692DDE2D" w:rsidR="00A500B0" w:rsidRPr="005C5953" w:rsidRDefault="00A500B0" w:rsidP="00A500B0">
            <w:pPr>
              <w:jc w:val="center"/>
              <w:rPr>
                <w:rFonts w:cs="Arial"/>
                <w:szCs w:val="22"/>
                <w:lang w:val="de-DE"/>
              </w:rPr>
            </w:pPr>
            <w:r>
              <w:t>Nowa generacja przyczep</w:t>
            </w:r>
            <w:r w:rsidR="007B3C5C" w:rsidRPr="005C5953">
              <w:rPr>
                <w:rFonts w:cs="Arial"/>
                <w:szCs w:val="22"/>
                <w:lang w:val="de-DE"/>
              </w:rPr>
              <w:t xml:space="preserve"> JUMBO 7540 </w:t>
            </w:r>
          </w:p>
          <w:p w14:paraId="1E5EF18C" w14:textId="02184C3A" w:rsidR="007B3C5C" w:rsidRPr="005C5953" w:rsidRDefault="007B3C5C" w:rsidP="00AC770A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3B654E71" w14:textId="113B356D" w:rsidR="007B3C5C" w:rsidRPr="00A500B0" w:rsidRDefault="00A500B0" w:rsidP="00AC770A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</w:t>
            </w:r>
            <w:r w:rsidR="007B3C5C" w:rsidRPr="00A500B0">
              <w:rPr>
                <w:rFonts w:cs="Arial"/>
                <w:szCs w:val="22"/>
              </w:rPr>
              <w:t xml:space="preserve">LEXCARE </w:t>
            </w:r>
            <w:r>
              <w:t>z asortymentu maszyn do mechanicznej pielęgnacji upraw</w:t>
            </w:r>
            <w:r w:rsidRPr="00A500B0">
              <w:rPr>
                <w:rFonts w:cs="Arial"/>
                <w:szCs w:val="22"/>
              </w:rPr>
              <w:t xml:space="preserve"> </w:t>
            </w:r>
          </w:p>
        </w:tc>
      </w:tr>
      <w:tr w:rsidR="007B3C5C" w:rsidRPr="007B3C5C" w14:paraId="2FFCE73F" w14:textId="77777777" w:rsidTr="00AC770A">
        <w:tc>
          <w:tcPr>
            <w:tcW w:w="4531" w:type="dxa"/>
          </w:tcPr>
          <w:p w14:paraId="006C1B85" w14:textId="77777777" w:rsidR="007B3C5C" w:rsidRPr="008F2BCD" w:rsidRDefault="008F2BCD" w:rsidP="00AC770A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B3C5C" w:rsidRPr="008F2BCD">
                <w:rPr>
                  <w:rStyle w:val="Hyperlink"/>
                  <w:sz w:val="20"/>
                  <w:szCs w:val="20"/>
                </w:rPr>
                <w:t>https://www.poettinger.at/de_at/Newsroom/Pressebild/4818</w:t>
              </w:r>
            </w:hyperlink>
          </w:p>
          <w:p w14:paraId="4E6877FC" w14:textId="77777777" w:rsidR="007B3C5C" w:rsidRPr="008F2BCD" w:rsidRDefault="007B3C5C" w:rsidP="00AC770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8CFE102" w14:textId="77777777" w:rsidR="007B3C5C" w:rsidRPr="008F2BCD" w:rsidRDefault="008F2BCD" w:rsidP="00AC770A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7B3C5C" w:rsidRPr="008F2BCD">
                <w:rPr>
                  <w:rStyle w:val="Hyperlink"/>
                  <w:sz w:val="20"/>
                  <w:szCs w:val="20"/>
                </w:rPr>
                <w:t>https://www.poettinger.at/de_at/Newsroom/Pressebild/4795</w:t>
              </w:r>
            </w:hyperlink>
          </w:p>
          <w:p w14:paraId="79F7BC3A" w14:textId="77777777" w:rsidR="007B3C5C" w:rsidRPr="008F2BCD" w:rsidRDefault="007B3C5C" w:rsidP="00AC770A">
            <w:pPr>
              <w:jc w:val="center"/>
              <w:rPr>
                <w:rFonts w:cs="Arial"/>
                <w:color w:val="FF00FF"/>
                <w:sz w:val="20"/>
                <w:szCs w:val="20"/>
              </w:rPr>
            </w:pPr>
          </w:p>
        </w:tc>
      </w:tr>
      <w:bookmarkEnd w:id="1"/>
    </w:tbl>
    <w:p w14:paraId="5A208087" w14:textId="2BEF97CE" w:rsidR="007B3C5C" w:rsidRPr="008F2BCD" w:rsidRDefault="007B3C5C" w:rsidP="00F40301">
      <w:pPr>
        <w:spacing w:line="360" w:lineRule="auto"/>
        <w:jc w:val="both"/>
        <w:rPr>
          <w:b/>
          <w:sz w:val="24"/>
          <w:szCs w:val="22"/>
        </w:rPr>
      </w:pPr>
    </w:p>
    <w:p w14:paraId="5C713822" w14:textId="77777777" w:rsidR="00F514CE" w:rsidRPr="001C01A3" w:rsidRDefault="00F514CE" w:rsidP="00F514CE">
      <w:pPr>
        <w:spacing w:line="360" w:lineRule="auto"/>
        <w:jc w:val="both"/>
        <w:rPr>
          <w:rFonts w:cs="Arial"/>
          <w:szCs w:val="22"/>
        </w:rPr>
      </w:pPr>
    </w:p>
    <w:p w14:paraId="125C9674" w14:textId="54B32C0B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</w:rPr>
      </w:pPr>
      <w:r>
        <w:t xml:space="preserve">Pozostałe zdjęcia w jakości do druku: </w:t>
      </w:r>
      <w:hyperlink r:id="rId24" w:history="1">
        <w:r>
          <w:rPr>
            <w:rStyle w:val="Hyperlink"/>
          </w:rPr>
          <w:t>https://www.poettinger.at/presse</w:t>
        </w:r>
      </w:hyperlink>
    </w:p>
    <w:sectPr w:rsidR="002F3A42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9E31" w14:textId="77777777" w:rsidR="00DA2FFE" w:rsidRDefault="00DA2FFE" w:rsidP="00A92099">
      <w:r>
        <w:separator/>
      </w:r>
    </w:p>
  </w:endnote>
  <w:endnote w:type="continuationSeparator" w:id="0">
    <w:p w14:paraId="0E7F021F" w14:textId="77777777" w:rsidR="00DA2FFE" w:rsidRDefault="00DA2FFE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>PÖTTINGER Polska Sp. z o.o.</w:t>
    </w:r>
  </w:p>
  <w:p w14:paraId="2EE3C526" w14:textId="77777777" w:rsidR="00F40301" w:rsidRDefault="00F40301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Edyta Tyrakowska, ul. Skawińska 22, 61-333 Poznań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Tel.: +48 603 770 957, edyta.tyrakowska@poettinger.at                       </w:t>
    </w:r>
    <w:r w:rsidR="00105362" w:rsidRPr="00AB6584">
      <w:rPr>
        <w:rFonts w:cs="Arial"/>
        <w:sz w:val="18"/>
        <w:szCs w:val="18"/>
      </w:rPr>
      <w:fldChar w:fldCharType="begin"/>
    </w:r>
    <w:r w:rsidR="00105362" w:rsidRPr="00AB6584">
      <w:rPr>
        <w:rFonts w:cs="Arial"/>
        <w:sz w:val="18"/>
        <w:szCs w:val="18"/>
      </w:rPr>
      <w:instrText xml:space="preserve"> PAGE   \* MERGEFORMAT </w:instrText>
    </w:r>
    <w:r w:rsidR="00105362" w:rsidRPr="00AB6584">
      <w:rPr>
        <w:rFonts w:cs="Arial"/>
        <w:sz w:val="18"/>
        <w:szCs w:val="18"/>
      </w:rPr>
      <w:fldChar w:fldCharType="separate"/>
    </w:r>
    <w:r w:rsidR="00A1023C">
      <w:rPr>
        <w:rFonts w:cs="Arial"/>
        <w:sz w:val="18"/>
        <w:szCs w:val="18"/>
      </w:rPr>
      <w:t>3</w:t>
    </w:r>
    <w:r w:rsidR="00105362" w:rsidRPr="00AB6584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E888" w14:textId="77777777" w:rsidR="00DA2FFE" w:rsidRDefault="00DA2FFE" w:rsidP="00A92099">
      <w:r>
        <w:separator/>
      </w:r>
    </w:p>
  </w:footnote>
  <w:footnote w:type="continuationSeparator" w:id="0">
    <w:p w14:paraId="2085427D" w14:textId="77777777" w:rsidR="00DA2FFE" w:rsidRDefault="00DA2FFE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Informacja prasowa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1"/>
  </w:num>
  <w:num w:numId="2" w16cid:durableId="454324617">
    <w:abstractNumId w:val="0"/>
  </w:num>
  <w:num w:numId="3" w16cid:durableId="82336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7BED"/>
    <w:rsid w:val="00036045"/>
    <w:rsid w:val="00045017"/>
    <w:rsid w:val="000511C3"/>
    <w:rsid w:val="000703FC"/>
    <w:rsid w:val="000729E6"/>
    <w:rsid w:val="00080095"/>
    <w:rsid w:val="00080DC9"/>
    <w:rsid w:val="00083112"/>
    <w:rsid w:val="00086292"/>
    <w:rsid w:val="00086645"/>
    <w:rsid w:val="00090CD0"/>
    <w:rsid w:val="00091C00"/>
    <w:rsid w:val="000A1B2E"/>
    <w:rsid w:val="000A2F69"/>
    <w:rsid w:val="000B0A02"/>
    <w:rsid w:val="000B3E73"/>
    <w:rsid w:val="000B593F"/>
    <w:rsid w:val="000C6811"/>
    <w:rsid w:val="000D391F"/>
    <w:rsid w:val="000D4F6D"/>
    <w:rsid w:val="000D64C2"/>
    <w:rsid w:val="000E636D"/>
    <w:rsid w:val="000F775B"/>
    <w:rsid w:val="000F7BB8"/>
    <w:rsid w:val="00105362"/>
    <w:rsid w:val="0010591C"/>
    <w:rsid w:val="001079C7"/>
    <w:rsid w:val="00115FF2"/>
    <w:rsid w:val="001233CA"/>
    <w:rsid w:val="0013235D"/>
    <w:rsid w:val="00132418"/>
    <w:rsid w:val="00133BFE"/>
    <w:rsid w:val="001359FE"/>
    <w:rsid w:val="00135F5E"/>
    <w:rsid w:val="00137B61"/>
    <w:rsid w:val="0014096D"/>
    <w:rsid w:val="00140C60"/>
    <w:rsid w:val="00157BE8"/>
    <w:rsid w:val="00160134"/>
    <w:rsid w:val="00166CD0"/>
    <w:rsid w:val="00173E93"/>
    <w:rsid w:val="0017619E"/>
    <w:rsid w:val="001767AC"/>
    <w:rsid w:val="0018138B"/>
    <w:rsid w:val="00181783"/>
    <w:rsid w:val="00181E70"/>
    <w:rsid w:val="00186FCA"/>
    <w:rsid w:val="00192865"/>
    <w:rsid w:val="00194E7B"/>
    <w:rsid w:val="00195194"/>
    <w:rsid w:val="001A097E"/>
    <w:rsid w:val="001A3357"/>
    <w:rsid w:val="001A6C1E"/>
    <w:rsid w:val="001A72E9"/>
    <w:rsid w:val="001A7EDC"/>
    <w:rsid w:val="001B0186"/>
    <w:rsid w:val="001B0846"/>
    <w:rsid w:val="001C01A3"/>
    <w:rsid w:val="001C2AEA"/>
    <w:rsid w:val="001C431C"/>
    <w:rsid w:val="001D5FE5"/>
    <w:rsid w:val="001E262B"/>
    <w:rsid w:val="001F0303"/>
    <w:rsid w:val="001F3694"/>
    <w:rsid w:val="0020021C"/>
    <w:rsid w:val="00203C2A"/>
    <w:rsid w:val="00203DE9"/>
    <w:rsid w:val="00205BA2"/>
    <w:rsid w:val="002124A4"/>
    <w:rsid w:val="0021757E"/>
    <w:rsid w:val="00217704"/>
    <w:rsid w:val="002239D3"/>
    <w:rsid w:val="00233B52"/>
    <w:rsid w:val="00250690"/>
    <w:rsid w:val="0025382C"/>
    <w:rsid w:val="00255913"/>
    <w:rsid w:val="00256468"/>
    <w:rsid w:val="002607E5"/>
    <w:rsid w:val="002624BB"/>
    <w:rsid w:val="0027282D"/>
    <w:rsid w:val="00276850"/>
    <w:rsid w:val="00280B1A"/>
    <w:rsid w:val="002851E1"/>
    <w:rsid w:val="00286632"/>
    <w:rsid w:val="00293311"/>
    <w:rsid w:val="00295192"/>
    <w:rsid w:val="002A2586"/>
    <w:rsid w:val="002A347B"/>
    <w:rsid w:val="002A4178"/>
    <w:rsid w:val="002B0013"/>
    <w:rsid w:val="002B1DDA"/>
    <w:rsid w:val="002B71F5"/>
    <w:rsid w:val="002C4658"/>
    <w:rsid w:val="002C710B"/>
    <w:rsid w:val="002D4A2A"/>
    <w:rsid w:val="002D65F4"/>
    <w:rsid w:val="002E072E"/>
    <w:rsid w:val="002E0819"/>
    <w:rsid w:val="002E0977"/>
    <w:rsid w:val="002E78C8"/>
    <w:rsid w:val="002F0732"/>
    <w:rsid w:val="002F3A42"/>
    <w:rsid w:val="002F4A34"/>
    <w:rsid w:val="002F68F9"/>
    <w:rsid w:val="002F7B5B"/>
    <w:rsid w:val="003006CB"/>
    <w:rsid w:val="00305161"/>
    <w:rsid w:val="0030552B"/>
    <w:rsid w:val="00306D4E"/>
    <w:rsid w:val="00310761"/>
    <w:rsid w:val="003130D3"/>
    <w:rsid w:val="00315B65"/>
    <w:rsid w:val="003170BC"/>
    <w:rsid w:val="00317BD0"/>
    <w:rsid w:val="00332F2C"/>
    <w:rsid w:val="003339E3"/>
    <w:rsid w:val="0033632A"/>
    <w:rsid w:val="00341328"/>
    <w:rsid w:val="003502E8"/>
    <w:rsid w:val="003504BC"/>
    <w:rsid w:val="00354075"/>
    <w:rsid w:val="00360CD1"/>
    <w:rsid w:val="00367BAE"/>
    <w:rsid w:val="00370CDF"/>
    <w:rsid w:val="0037172A"/>
    <w:rsid w:val="00372948"/>
    <w:rsid w:val="0037414C"/>
    <w:rsid w:val="00380E8B"/>
    <w:rsid w:val="00390166"/>
    <w:rsid w:val="003A1396"/>
    <w:rsid w:val="003A1BA9"/>
    <w:rsid w:val="003A42E5"/>
    <w:rsid w:val="003A6B12"/>
    <w:rsid w:val="003B5F5B"/>
    <w:rsid w:val="003B6E17"/>
    <w:rsid w:val="003C0FAE"/>
    <w:rsid w:val="003C3F95"/>
    <w:rsid w:val="003C47A7"/>
    <w:rsid w:val="003C47EF"/>
    <w:rsid w:val="003C4AD2"/>
    <w:rsid w:val="003E2BB0"/>
    <w:rsid w:val="003E3356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2CF8"/>
    <w:rsid w:val="00412087"/>
    <w:rsid w:val="00414BF9"/>
    <w:rsid w:val="00414D93"/>
    <w:rsid w:val="00433314"/>
    <w:rsid w:val="00435E52"/>
    <w:rsid w:val="004521EB"/>
    <w:rsid w:val="00454B0B"/>
    <w:rsid w:val="0045696A"/>
    <w:rsid w:val="00461277"/>
    <w:rsid w:val="00467385"/>
    <w:rsid w:val="00471458"/>
    <w:rsid w:val="0047231E"/>
    <w:rsid w:val="00472C67"/>
    <w:rsid w:val="0047316B"/>
    <w:rsid w:val="00475180"/>
    <w:rsid w:val="00475F1D"/>
    <w:rsid w:val="00477C43"/>
    <w:rsid w:val="00483994"/>
    <w:rsid w:val="00483A47"/>
    <w:rsid w:val="00485E86"/>
    <w:rsid w:val="00486D3C"/>
    <w:rsid w:val="0049552D"/>
    <w:rsid w:val="004960BD"/>
    <w:rsid w:val="0049721A"/>
    <w:rsid w:val="004A4D6F"/>
    <w:rsid w:val="004B593A"/>
    <w:rsid w:val="004C25A8"/>
    <w:rsid w:val="004D13C6"/>
    <w:rsid w:val="004D51C0"/>
    <w:rsid w:val="004E4CB3"/>
    <w:rsid w:val="004F209E"/>
    <w:rsid w:val="004F271D"/>
    <w:rsid w:val="004F3671"/>
    <w:rsid w:val="004F7891"/>
    <w:rsid w:val="004F7D2F"/>
    <w:rsid w:val="005039B8"/>
    <w:rsid w:val="00503E26"/>
    <w:rsid w:val="00510DBE"/>
    <w:rsid w:val="00510EFB"/>
    <w:rsid w:val="00511732"/>
    <w:rsid w:val="005118B3"/>
    <w:rsid w:val="00512AD9"/>
    <w:rsid w:val="005131A2"/>
    <w:rsid w:val="00513E2F"/>
    <w:rsid w:val="0051600D"/>
    <w:rsid w:val="00523CA9"/>
    <w:rsid w:val="00553987"/>
    <w:rsid w:val="005562AB"/>
    <w:rsid w:val="0056011F"/>
    <w:rsid w:val="005610F3"/>
    <w:rsid w:val="00562B77"/>
    <w:rsid w:val="00563BB7"/>
    <w:rsid w:val="00564959"/>
    <w:rsid w:val="00570C3D"/>
    <w:rsid w:val="0057103E"/>
    <w:rsid w:val="00573E6C"/>
    <w:rsid w:val="00577F7C"/>
    <w:rsid w:val="00580B80"/>
    <w:rsid w:val="005849B0"/>
    <w:rsid w:val="00593823"/>
    <w:rsid w:val="00597571"/>
    <w:rsid w:val="005A01A0"/>
    <w:rsid w:val="005A7C98"/>
    <w:rsid w:val="005B64A4"/>
    <w:rsid w:val="005C3B5A"/>
    <w:rsid w:val="005C538F"/>
    <w:rsid w:val="005C5953"/>
    <w:rsid w:val="005C6440"/>
    <w:rsid w:val="005D05E2"/>
    <w:rsid w:val="005D4233"/>
    <w:rsid w:val="005E1D9F"/>
    <w:rsid w:val="005E22A4"/>
    <w:rsid w:val="005E3656"/>
    <w:rsid w:val="005E3FB9"/>
    <w:rsid w:val="005F340C"/>
    <w:rsid w:val="005F52BE"/>
    <w:rsid w:val="005F74B5"/>
    <w:rsid w:val="006003A7"/>
    <w:rsid w:val="00604665"/>
    <w:rsid w:val="00604B62"/>
    <w:rsid w:val="00607765"/>
    <w:rsid w:val="00610980"/>
    <w:rsid w:val="00613A19"/>
    <w:rsid w:val="00626315"/>
    <w:rsid w:val="00632E4B"/>
    <w:rsid w:val="006373F9"/>
    <w:rsid w:val="00645F70"/>
    <w:rsid w:val="00647E50"/>
    <w:rsid w:val="00650000"/>
    <w:rsid w:val="0065188F"/>
    <w:rsid w:val="006527FE"/>
    <w:rsid w:val="00652B49"/>
    <w:rsid w:val="00657A01"/>
    <w:rsid w:val="00661FB3"/>
    <w:rsid w:val="00662CBB"/>
    <w:rsid w:val="00663112"/>
    <w:rsid w:val="00663CDB"/>
    <w:rsid w:val="0066562C"/>
    <w:rsid w:val="006671E5"/>
    <w:rsid w:val="00673472"/>
    <w:rsid w:val="00675D9F"/>
    <w:rsid w:val="006907EA"/>
    <w:rsid w:val="00690AB6"/>
    <w:rsid w:val="006932F7"/>
    <w:rsid w:val="00694417"/>
    <w:rsid w:val="00696E62"/>
    <w:rsid w:val="006A1BCD"/>
    <w:rsid w:val="006A52D3"/>
    <w:rsid w:val="006C358E"/>
    <w:rsid w:val="006D6874"/>
    <w:rsid w:val="006E3C71"/>
    <w:rsid w:val="006E73F0"/>
    <w:rsid w:val="006E79F5"/>
    <w:rsid w:val="006F40BF"/>
    <w:rsid w:val="006F4BAA"/>
    <w:rsid w:val="00700B91"/>
    <w:rsid w:val="00700FA5"/>
    <w:rsid w:val="007026A3"/>
    <w:rsid w:val="00710CB9"/>
    <w:rsid w:val="0071442B"/>
    <w:rsid w:val="00715C69"/>
    <w:rsid w:val="00721100"/>
    <w:rsid w:val="007237F9"/>
    <w:rsid w:val="007245A4"/>
    <w:rsid w:val="00730974"/>
    <w:rsid w:val="00732FF9"/>
    <w:rsid w:val="00733FF7"/>
    <w:rsid w:val="00734651"/>
    <w:rsid w:val="0073638A"/>
    <w:rsid w:val="007401A5"/>
    <w:rsid w:val="007405A3"/>
    <w:rsid w:val="00740D5C"/>
    <w:rsid w:val="00745D8A"/>
    <w:rsid w:val="00745EE4"/>
    <w:rsid w:val="00773D2C"/>
    <w:rsid w:val="00776BBB"/>
    <w:rsid w:val="00780550"/>
    <w:rsid w:val="007817A5"/>
    <w:rsid w:val="00782612"/>
    <w:rsid w:val="0078514E"/>
    <w:rsid w:val="0078640D"/>
    <w:rsid w:val="00793459"/>
    <w:rsid w:val="00793B87"/>
    <w:rsid w:val="00796525"/>
    <w:rsid w:val="007A49FD"/>
    <w:rsid w:val="007B12BD"/>
    <w:rsid w:val="007B3C5C"/>
    <w:rsid w:val="007B4598"/>
    <w:rsid w:val="007B5537"/>
    <w:rsid w:val="007B7F3E"/>
    <w:rsid w:val="007C23C9"/>
    <w:rsid w:val="007C66EC"/>
    <w:rsid w:val="007C745B"/>
    <w:rsid w:val="007D4F64"/>
    <w:rsid w:val="007E1EAA"/>
    <w:rsid w:val="007E3998"/>
    <w:rsid w:val="007F2725"/>
    <w:rsid w:val="007F5582"/>
    <w:rsid w:val="007F645D"/>
    <w:rsid w:val="007F7DCA"/>
    <w:rsid w:val="0080503D"/>
    <w:rsid w:val="00805634"/>
    <w:rsid w:val="0081122D"/>
    <w:rsid w:val="00820FE0"/>
    <w:rsid w:val="00831037"/>
    <w:rsid w:val="00833003"/>
    <w:rsid w:val="00836825"/>
    <w:rsid w:val="00837983"/>
    <w:rsid w:val="008405E1"/>
    <w:rsid w:val="008427B3"/>
    <w:rsid w:val="00847504"/>
    <w:rsid w:val="008611E7"/>
    <w:rsid w:val="008618BE"/>
    <w:rsid w:val="00861F8B"/>
    <w:rsid w:val="00863C73"/>
    <w:rsid w:val="00867CDC"/>
    <w:rsid w:val="00871367"/>
    <w:rsid w:val="00877A3D"/>
    <w:rsid w:val="008857FE"/>
    <w:rsid w:val="008953E9"/>
    <w:rsid w:val="00897550"/>
    <w:rsid w:val="008A078D"/>
    <w:rsid w:val="008A3DA2"/>
    <w:rsid w:val="008A478F"/>
    <w:rsid w:val="008A5E64"/>
    <w:rsid w:val="008B1F4A"/>
    <w:rsid w:val="008B5996"/>
    <w:rsid w:val="008C0337"/>
    <w:rsid w:val="008C2F0D"/>
    <w:rsid w:val="008C68D8"/>
    <w:rsid w:val="008D1B94"/>
    <w:rsid w:val="008D3602"/>
    <w:rsid w:val="008E42C7"/>
    <w:rsid w:val="008E4EBD"/>
    <w:rsid w:val="008E6C96"/>
    <w:rsid w:val="008E76BF"/>
    <w:rsid w:val="008F29BA"/>
    <w:rsid w:val="008F2BCD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40283"/>
    <w:rsid w:val="00942451"/>
    <w:rsid w:val="00942D12"/>
    <w:rsid w:val="00944590"/>
    <w:rsid w:val="00944E46"/>
    <w:rsid w:val="00951809"/>
    <w:rsid w:val="0095216B"/>
    <w:rsid w:val="00956E9C"/>
    <w:rsid w:val="00960826"/>
    <w:rsid w:val="00965677"/>
    <w:rsid w:val="0097188E"/>
    <w:rsid w:val="009818CF"/>
    <w:rsid w:val="00981A0F"/>
    <w:rsid w:val="00994725"/>
    <w:rsid w:val="009A212B"/>
    <w:rsid w:val="009A2303"/>
    <w:rsid w:val="009A4861"/>
    <w:rsid w:val="009A48E8"/>
    <w:rsid w:val="009B09E1"/>
    <w:rsid w:val="009B27DF"/>
    <w:rsid w:val="009B6CFD"/>
    <w:rsid w:val="009B6F3E"/>
    <w:rsid w:val="009B7C92"/>
    <w:rsid w:val="009C3A5C"/>
    <w:rsid w:val="009C6C19"/>
    <w:rsid w:val="009D26BD"/>
    <w:rsid w:val="009D5026"/>
    <w:rsid w:val="009E6BD2"/>
    <w:rsid w:val="009E7D93"/>
    <w:rsid w:val="009F0880"/>
    <w:rsid w:val="00A00D38"/>
    <w:rsid w:val="00A024E7"/>
    <w:rsid w:val="00A05F62"/>
    <w:rsid w:val="00A1023C"/>
    <w:rsid w:val="00A163AF"/>
    <w:rsid w:val="00A26299"/>
    <w:rsid w:val="00A27DCD"/>
    <w:rsid w:val="00A33250"/>
    <w:rsid w:val="00A33633"/>
    <w:rsid w:val="00A366DB"/>
    <w:rsid w:val="00A37961"/>
    <w:rsid w:val="00A4091C"/>
    <w:rsid w:val="00A435C8"/>
    <w:rsid w:val="00A45D45"/>
    <w:rsid w:val="00A4724F"/>
    <w:rsid w:val="00A500B0"/>
    <w:rsid w:val="00A52A93"/>
    <w:rsid w:val="00A52E36"/>
    <w:rsid w:val="00A53216"/>
    <w:rsid w:val="00A53612"/>
    <w:rsid w:val="00A55C53"/>
    <w:rsid w:val="00A62EC7"/>
    <w:rsid w:val="00A65772"/>
    <w:rsid w:val="00A721D4"/>
    <w:rsid w:val="00A761AC"/>
    <w:rsid w:val="00A83FD5"/>
    <w:rsid w:val="00A91000"/>
    <w:rsid w:val="00A92099"/>
    <w:rsid w:val="00A93097"/>
    <w:rsid w:val="00AB4B6A"/>
    <w:rsid w:val="00AB6584"/>
    <w:rsid w:val="00AC3755"/>
    <w:rsid w:val="00AD334C"/>
    <w:rsid w:val="00AD69EB"/>
    <w:rsid w:val="00AE0A46"/>
    <w:rsid w:val="00AE12EB"/>
    <w:rsid w:val="00AE4208"/>
    <w:rsid w:val="00AE473F"/>
    <w:rsid w:val="00AF1FF1"/>
    <w:rsid w:val="00AF3C1D"/>
    <w:rsid w:val="00B030D8"/>
    <w:rsid w:val="00B04669"/>
    <w:rsid w:val="00B04CA5"/>
    <w:rsid w:val="00B132B9"/>
    <w:rsid w:val="00B146DE"/>
    <w:rsid w:val="00B172F3"/>
    <w:rsid w:val="00B32434"/>
    <w:rsid w:val="00B331C0"/>
    <w:rsid w:val="00B50658"/>
    <w:rsid w:val="00B555E0"/>
    <w:rsid w:val="00B617C2"/>
    <w:rsid w:val="00B62543"/>
    <w:rsid w:val="00B75A84"/>
    <w:rsid w:val="00B83378"/>
    <w:rsid w:val="00B833C3"/>
    <w:rsid w:val="00B84117"/>
    <w:rsid w:val="00B87371"/>
    <w:rsid w:val="00B928D8"/>
    <w:rsid w:val="00BA44E9"/>
    <w:rsid w:val="00BA484C"/>
    <w:rsid w:val="00BB1A4C"/>
    <w:rsid w:val="00BB3799"/>
    <w:rsid w:val="00BB39C0"/>
    <w:rsid w:val="00BB77B5"/>
    <w:rsid w:val="00BC1770"/>
    <w:rsid w:val="00BC5844"/>
    <w:rsid w:val="00BC6B0D"/>
    <w:rsid w:val="00BD49E3"/>
    <w:rsid w:val="00BD7D03"/>
    <w:rsid w:val="00BE1B8E"/>
    <w:rsid w:val="00BF1549"/>
    <w:rsid w:val="00BF2E5C"/>
    <w:rsid w:val="00BF62CD"/>
    <w:rsid w:val="00C06E5F"/>
    <w:rsid w:val="00C0770E"/>
    <w:rsid w:val="00C1117F"/>
    <w:rsid w:val="00C207D2"/>
    <w:rsid w:val="00C21000"/>
    <w:rsid w:val="00C22754"/>
    <w:rsid w:val="00C22763"/>
    <w:rsid w:val="00C412FE"/>
    <w:rsid w:val="00C41834"/>
    <w:rsid w:val="00C54137"/>
    <w:rsid w:val="00C554B4"/>
    <w:rsid w:val="00C60D4F"/>
    <w:rsid w:val="00C67A22"/>
    <w:rsid w:val="00C71CD6"/>
    <w:rsid w:val="00C819D2"/>
    <w:rsid w:val="00C85BB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D2D62"/>
    <w:rsid w:val="00CD2E33"/>
    <w:rsid w:val="00CD37AB"/>
    <w:rsid w:val="00CE1B7D"/>
    <w:rsid w:val="00CE371E"/>
    <w:rsid w:val="00CF524C"/>
    <w:rsid w:val="00CF5787"/>
    <w:rsid w:val="00CF6132"/>
    <w:rsid w:val="00CF665C"/>
    <w:rsid w:val="00D012E4"/>
    <w:rsid w:val="00D02CA4"/>
    <w:rsid w:val="00D02D23"/>
    <w:rsid w:val="00D04BBB"/>
    <w:rsid w:val="00D10A8A"/>
    <w:rsid w:val="00D24003"/>
    <w:rsid w:val="00D24A5B"/>
    <w:rsid w:val="00D258AE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C43"/>
    <w:rsid w:val="00D918E6"/>
    <w:rsid w:val="00D94C66"/>
    <w:rsid w:val="00D968B7"/>
    <w:rsid w:val="00D97DA1"/>
    <w:rsid w:val="00DA2FFE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00D8"/>
    <w:rsid w:val="00DE049E"/>
    <w:rsid w:val="00DE232F"/>
    <w:rsid w:val="00DE2E1D"/>
    <w:rsid w:val="00DE700D"/>
    <w:rsid w:val="00DF2B7F"/>
    <w:rsid w:val="00DF594A"/>
    <w:rsid w:val="00E03806"/>
    <w:rsid w:val="00E13092"/>
    <w:rsid w:val="00E215B5"/>
    <w:rsid w:val="00E244B7"/>
    <w:rsid w:val="00E24FB4"/>
    <w:rsid w:val="00E25DB2"/>
    <w:rsid w:val="00E26C97"/>
    <w:rsid w:val="00E31E2D"/>
    <w:rsid w:val="00E36883"/>
    <w:rsid w:val="00E40E5C"/>
    <w:rsid w:val="00E5428E"/>
    <w:rsid w:val="00E558B4"/>
    <w:rsid w:val="00E63E2D"/>
    <w:rsid w:val="00E663BF"/>
    <w:rsid w:val="00E667FA"/>
    <w:rsid w:val="00E66BB8"/>
    <w:rsid w:val="00E70629"/>
    <w:rsid w:val="00E73E0A"/>
    <w:rsid w:val="00E84299"/>
    <w:rsid w:val="00E86F36"/>
    <w:rsid w:val="00E8741C"/>
    <w:rsid w:val="00E902C1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273C"/>
    <w:rsid w:val="00EF7403"/>
    <w:rsid w:val="00F036A5"/>
    <w:rsid w:val="00F05C97"/>
    <w:rsid w:val="00F05CE7"/>
    <w:rsid w:val="00F0666F"/>
    <w:rsid w:val="00F149FD"/>
    <w:rsid w:val="00F239C8"/>
    <w:rsid w:val="00F23A63"/>
    <w:rsid w:val="00F2555A"/>
    <w:rsid w:val="00F25D9A"/>
    <w:rsid w:val="00F3189E"/>
    <w:rsid w:val="00F33183"/>
    <w:rsid w:val="00F34788"/>
    <w:rsid w:val="00F40301"/>
    <w:rsid w:val="00F41C02"/>
    <w:rsid w:val="00F514CE"/>
    <w:rsid w:val="00F51F06"/>
    <w:rsid w:val="00F523EB"/>
    <w:rsid w:val="00F5475D"/>
    <w:rsid w:val="00F558DF"/>
    <w:rsid w:val="00F55E44"/>
    <w:rsid w:val="00F57227"/>
    <w:rsid w:val="00F576B6"/>
    <w:rsid w:val="00F621A0"/>
    <w:rsid w:val="00F64D45"/>
    <w:rsid w:val="00F67603"/>
    <w:rsid w:val="00F71653"/>
    <w:rsid w:val="00F738EF"/>
    <w:rsid w:val="00F80BF6"/>
    <w:rsid w:val="00F86248"/>
    <w:rsid w:val="00F86A93"/>
    <w:rsid w:val="00F90541"/>
    <w:rsid w:val="00F90C4A"/>
    <w:rsid w:val="00F9495F"/>
    <w:rsid w:val="00FA20B3"/>
    <w:rsid w:val="00FA3346"/>
    <w:rsid w:val="00FA5B75"/>
    <w:rsid w:val="00FB37D6"/>
    <w:rsid w:val="00FB5247"/>
    <w:rsid w:val="00FB5332"/>
    <w:rsid w:val="00FB7A4D"/>
    <w:rsid w:val="00FD7B1D"/>
    <w:rsid w:val="00FE2E41"/>
    <w:rsid w:val="00FE6A08"/>
    <w:rsid w:val="00FF47B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oettinger.at/de_at/Newsroom/Pressebild/345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233" TargetMode="External"/><Relationship Id="rId23" Type="http://schemas.openxmlformats.org/officeDocument/2006/relationships/hyperlink" Target="https://www.poettinger.at/de_at/Newsroom/Pressebild/4795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ettinger.at/de_at/Newsroom/Pressebild/516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2" TargetMode="External"/><Relationship Id="rId22" Type="http://schemas.openxmlformats.org/officeDocument/2006/relationships/hyperlink" Target="https://www.poettinger.at/de_at/Newsroom/Pressebild/481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078D0A-ED20-4C25-AD0C-E68D6C1A5DC8}">
  <ds:schemaRefs>
    <ds:schemaRef ds:uri="http://purl.org/dc/terms/"/>
    <ds:schemaRef ds:uri="http://purl.org/dc/dcmitype/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documentManagement/types"/>
    <ds:schemaRef ds:uri="0c9fabd4-836a-42ce-ab3b-240b75e507c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82CAD-F388-4DF4-89A1-8471F92C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20/21</vt:lpstr>
    </vt:vector>
  </TitlesOfParts>
  <Company>PÖTTINGER Maschinenfabrik GmbH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20/21</dc:title>
  <dc:subject>PÖTTINGER Landtechnik GmbH</dc:subject>
  <dc:creator>steiing</dc:creator>
  <cp:lastModifiedBy>Tyrakowska Edyta</cp:lastModifiedBy>
  <cp:revision>6</cp:revision>
  <cp:lastPrinted>2022-08-04T11:18:00Z</cp:lastPrinted>
  <dcterms:created xsi:type="dcterms:W3CDTF">2022-08-23T13:07:00Z</dcterms:created>
  <dcterms:modified xsi:type="dcterms:W3CDTF">2022-09-05T07:20:00Z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