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6673" w14:textId="3E293CEA" w:rsidR="00702DFF" w:rsidRPr="00702DFF" w:rsidRDefault="00702DFF" w:rsidP="002A7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  <w:r w:rsidRPr="00702DFF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 xml:space="preserve">Широкий діапазон використання з </w:t>
      </w:r>
      <w:r w:rsidRPr="002A746A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фронтальним бункером</w:t>
      </w:r>
      <w:r w:rsidRPr="00702DFF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 xml:space="preserve"> AMICO F</w:t>
      </w:r>
    </w:p>
    <w:p w14:paraId="1CA42D01" w14:textId="77777777" w:rsidR="00702DFF" w:rsidRPr="00C3248C" w:rsidRDefault="00702DFF" w:rsidP="00C8220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133ECDEB" w14:textId="1A9D4071" w:rsidR="005A7BAC" w:rsidRPr="00052C65" w:rsidRDefault="00F51C8D" w:rsidP="00C8220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Довга та широка подача матеріалу</w:t>
      </w:r>
    </w:p>
    <w:p w14:paraId="694F3744" w14:textId="77777777" w:rsidR="00E1507C" w:rsidRPr="00C3248C" w:rsidRDefault="00E1507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4A814C93" w14:textId="2273DF30" w:rsidR="00E1507C" w:rsidRPr="00C3248C" w:rsidRDefault="005F09DB" w:rsidP="0053059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C3248C">
        <w:rPr>
          <w:rFonts w:ascii="Arial" w:hAnsi="Arial" w:cs="Arial"/>
          <w:sz w:val="24"/>
          <w:szCs w:val="24"/>
          <w:lang w:val="uk-UA"/>
        </w:rPr>
        <w:t xml:space="preserve">Новий фронтальний бункер AMICO F від </w:t>
      </w:r>
      <w:proofErr w:type="spellStart"/>
      <w:r w:rsidRPr="00C3248C">
        <w:rPr>
          <w:rFonts w:ascii="Arial" w:hAnsi="Arial" w:cs="Arial"/>
          <w:sz w:val="24"/>
          <w:szCs w:val="24"/>
          <w:lang w:val="uk-UA"/>
        </w:rPr>
        <w:t>Pöttinger</w:t>
      </w:r>
      <w:proofErr w:type="spellEnd"/>
      <w:r w:rsidRPr="00C3248C">
        <w:rPr>
          <w:rFonts w:ascii="Arial" w:hAnsi="Arial" w:cs="Arial"/>
          <w:sz w:val="24"/>
          <w:szCs w:val="24"/>
          <w:lang w:val="uk-UA"/>
        </w:rPr>
        <w:t xml:space="preserve"> у поєднанні з культиваторами TERRIA пропонує можливість внесення добрив і посіву проміжних культур</w:t>
      </w:r>
      <w:r w:rsidR="00AC15BC" w:rsidRPr="00C3248C">
        <w:rPr>
          <w:rFonts w:ascii="Arial" w:hAnsi="Arial" w:cs="Arial"/>
          <w:sz w:val="24"/>
          <w:szCs w:val="24"/>
          <w:lang w:val="uk-UA"/>
        </w:rPr>
        <w:t xml:space="preserve">. </w:t>
      </w:r>
      <w:r w:rsidRPr="00C3248C">
        <w:rPr>
          <w:rFonts w:ascii="Arial" w:hAnsi="Arial" w:cs="Arial"/>
          <w:sz w:val="24"/>
          <w:szCs w:val="24"/>
          <w:lang w:val="uk-UA"/>
        </w:rPr>
        <w:t xml:space="preserve">Завдяки об’єму в 1700 або 2400 літрів і розподілу об’єму бункера 60:40 </w:t>
      </w:r>
      <w:r w:rsidR="00530593" w:rsidRPr="00C3248C">
        <w:rPr>
          <w:rFonts w:ascii="Arial" w:hAnsi="Arial" w:cs="Arial"/>
          <w:sz w:val="24"/>
          <w:szCs w:val="24"/>
          <w:lang w:val="uk-UA"/>
        </w:rPr>
        <w:t>забезпечується</w:t>
      </w:r>
      <w:r w:rsidRPr="00C3248C">
        <w:rPr>
          <w:rFonts w:ascii="Arial" w:hAnsi="Arial" w:cs="Arial"/>
          <w:sz w:val="24"/>
          <w:szCs w:val="24"/>
          <w:lang w:val="uk-UA"/>
        </w:rPr>
        <w:t xml:space="preserve"> широкий спектр використання.</w:t>
      </w:r>
      <w:r w:rsidR="00AC15BC" w:rsidRPr="00C3248C">
        <w:rPr>
          <w:rFonts w:ascii="Arial" w:hAnsi="Arial" w:cs="Arial"/>
          <w:sz w:val="24"/>
          <w:szCs w:val="24"/>
          <w:lang w:val="uk-UA"/>
        </w:rPr>
        <w:t xml:space="preserve"> </w:t>
      </w:r>
      <w:r w:rsidR="00530593" w:rsidRPr="00C3248C">
        <w:rPr>
          <w:rFonts w:ascii="Arial" w:hAnsi="Arial" w:cs="Arial"/>
          <w:sz w:val="24"/>
          <w:szCs w:val="24"/>
          <w:lang w:val="uk-UA"/>
        </w:rPr>
        <w:t>Бункер доступний як з одним дозуючим апаратом, так і з двома для змішування різних компонентів.</w:t>
      </w:r>
    </w:p>
    <w:p w14:paraId="643FAFBB" w14:textId="77777777" w:rsidR="00530593" w:rsidRPr="00C3248C" w:rsidRDefault="00530593" w:rsidP="00AC15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6D8AAC6B" w14:textId="77777777" w:rsidR="00530593" w:rsidRPr="00C3248C" w:rsidRDefault="00530593" w:rsidP="00AC15BC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C3248C">
        <w:rPr>
          <w:rFonts w:ascii="Arial" w:hAnsi="Arial" w:cs="Arial"/>
          <w:b/>
          <w:bCs/>
          <w:sz w:val="24"/>
          <w:szCs w:val="24"/>
          <w:lang w:val="uk-UA"/>
        </w:rPr>
        <w:t>Максимальна гнучкість використання</w:t>
      </w:r>
    </w:p>
    <w:p w14:paraId="19CBC3A7" w14:textId="11D400D2" w:rsidR="00FB41EB" w:rsidRPr="00C3248C" w:rsidRDefault="00530593" w:rsidP="00D42E5D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C3248C">
        <w:rPr>
          <w:rFonts w:ascii="Arial" w:hAnsi="Arial" w:cs="Arial"/>
          <w:sz w:val="24"/>
          <w:szCs w:val="24"/>
          <w:lang w:val="uk-UA"/>
        </w:rPr>
        <w:t>Для зручності експлуатації фронтальний бункер AMICO F стандартно оснащений ISOBUS.</w:t>
      </w:r>
      <w:r w:rsidR="00AC15BC" w:rsidRPr="00C3248C">
        <w:rPr>
          <w:rFonts w:ascii="Arial" w:hAnsi="Arial" w:cs="Arial"/>
          <w:sz w:val="24"/>
          <w:szCs w:val="24"/>
          <w:lang w:val="uk-UA"/>
        </w:rPr>
        <w:t xml:space="preserve"> </w:t>
      </w:r>
      <w:r w:rsidR="00A97E68" w:rsidRPr="00C3248C">
        <w:rPr>
          <w:rFonts w:ascii="Arial" w:hAnsi="Arial" w:cs="Arial"/>
          <w:sz w:val="24"/>
          <w:szCs w:val="24"/>
          <w:lang w:val="uk-UA"/>
        </w:rPr>
        <w:t xml:space="preserve">Внесення </w:t>
      </w:r>
      <w:r w:rsidR="00D42E5D" w:rsidRPr="00C3248C">
        <w:rPr>
          <w:rFonts w:ascii="Arial" w:hAnsi="Arial" w:cs="Arial"/>
          <w:sz w:val="24"/>
          <w:szCs w:val="24"/>
          <w:lang w:val="uk-UA"/>
        </w:rPr>
        <w:t>матеріалу</w:t>
      </w:r>
      <w:r w:rsidR="00A97E68" w:rsidRPr="00C3248C">
        <w:rPr>
          <w:rFonts w:ascii="Arial" w:hAnsi="Arial" w:cs="Arial"/>
          <w:sz w:val="24"/>
          <w:szCs w:val="24"/>
          <w:lang w:val="uk-UA"/>
        </w:rPr>
        <w:t xml:space="preserve"> відбувається за принципом «</w:t>
      </w:r>
      <w:proofErr w:type="spellStart"/>
      <w:r w:rsidR="00A97E68" w:rsidRPr="00C3248C">
        <w:rPr>
          <w:rFonts w:ascii="Arial" w:hAnsi="Arial" w:cs="Arial"/>
          <w:sz w:val="24"/>
          <w:szCs w:val="24"/>
          <w:lang w:val="uk-UA"/>
        </w:rPr>
        <w:t>Single</w:t>
      </w:r>
      <w:proofErr w:type="spellEnd"/>
      <w:r w:rsidR="00A97E68" w:rsidRPr="00C3248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A97E68" w:rsidRPr="00C3248C">
        <w:rPr>
          <w:rFonts w:ascii="Arial" w:hAnsi="Arial" w:cs="Arial"/>
          <w:sz w:val="24"/>
          <w:szCs w:val="24"/>
          <w:lang w:val="uk-UA"/>
        </w:rPr>
        <w:t>Shoot</w:t>
      </w:r>
      <w:proofErr w:type="spellEnd"/>
      <w:r w:rsidR="00A97E68" w:rsidRPr="00C3248C">
        <w:rPr>
          <w:rFonts w:ascii="Arial" w:hAnsi="Arial" w:cs="Arial"/>
          <w:sz w:val="24"/>
          <w:szCs w:val="24"/>
          <w:lang w:val="uk-UA"/>
        </w:rPr>
        <w:t>» з бункером під тиском.</w:t>
      </w:r>
      <w:r w:rsidR="00AC15BC" w:rsidRPr="00C3248C">
        <w:rPr>
          <w:rFonts w:ascii="Arial" w:hAnsi="Arial" w:cs="Arial"/>
          <w:sz w:val="24"/>
          <w:szCs w:val="24"/>
          <w:lang w:val="uk-UA"/>
        </w:rPr>
        <w:t xml:space="preserve"> </w:t>
      </w:r>
      <w:r w:rsidR="00A97E68" w:rsidRPr="00C3248C">
        <w:rPr>
          <w:rFonts w:ascii="Arial" w:hAnsi="Arial" w:cs="Arial"/>
          <w:sz w:val="24"/>
          <w:szCs w:val="24"/>
          <w:lang w:val="uk-UA"/>
        </w:rPr>
        <w:t xml:space="preserve">За допомогою інтелектуального керування можна проводити диференційне внесення компонентів через </w:t>
      </w:r>
      <w:r w:rsidR="00D42E5D" w:rsidRPr="00C3248C">
        <w:rPr>
          <w:rFonts w:ascii="Arial" w:hAnsi="Arial" w:cs="Arial"/>
          <w:sz w:val="24"/>
          <w:szCs w:val="24"/>
          <w:lang w:val="uk-UA"/>
        </w:rPr>
        <w:t>керування як</w:t>
      </w:r>
      <w:r w:rsidR="00A97E68" w:rsidRPr="00C3248C">
        <w:rPr>
          <w:rFonts w:ascii="Arial" w:hAnsi="Arial" w:cs="Arial"/>
          <w:sz w:val="24"/>
          <w:szCs w:val="24"/>
          <w:lang w:val="uk-UA"/>
        </w:rPr>
        <w:t xml:space="preserve"> одним, так і  двома </w:t>
      </w:r>
      <w:r w:rsidR="00D42E5D" w:rsidRPr="00C3248C">
        <w:rPr>
          <w:rFonts w:ascii="Arial" w:hAnsi="Arial" w:cs="Arial"/>
          <w:sz w:val="24"/>
          <w:szCs w:val="24"/>
          <w:lang w:val="uk-UA"/>
        </w:rPr>
        <w:t>дозуючими апаратами</w:t>
      </w:r>
      <w:r w:rsidR="00A97E68" w:rsidRPr="00C3248C">
        <w:rPr>
          <w:rFonts w:ascii="Arial" w:hAnsi="Arial" w:cs="Arial"/>
          <w:sz w:val="24"/>
          <w:szCs w:val="24"/>
          <w:lang w:val="uk-UA"/>
        </w:rPr>
        <w:t>.</w:t>
      </w:r>
      <w:r w:rsidR="00AC15BC" w:rsidRPr="00C3248C">
        <w:rPr>
          <w:rFonts w:ascii="Arial" w:hAnsi="Arial" w:cs="Arial"/>
          <w:sz w:val="24"/>
          <w:szCs w:val="24"/>
          <w:lang w:val="uk-UA"/>
        </w:rPr>
        <w:t xml:space="preserve"> </w:t>
      </w:r>
      <w:r w:rsidR="00D42E5D" w:rsidRPr="00C3248C">
        <w:rPr>
          <w:rFonts w:ascii="Arial" w:hAnsi="Arial" w:cs="Arial"/>
          <w:sz w:val="24"/>
          <w:szCs w:val="24"/>
          <w:lang w:val="uk-UA"/>
        </w:rPr>
        <w:t>Крім того, завдяки системі керування ISOBUS бункер можна без проблем використовувати з машинами інших виробників.</w:t>
      </w:r>
    </w:p>
    <w:p w14:paraId="0AF4FC6C" w14:textId="77777777" w:rsidR="00D42E5D" w:rsidRPr="00C3248C" w:rsidRDefault="00D42E5D" w:rsidP="00AC15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1BA50BE2" w14:textId="77777777" w:rsidR="00DC0141" w:rsidRDefault="00DC0141" w:rsidP="00AC15BC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DC0141">
        <w:rPr>
          <w:rFonts w:ascii="Arial" w:hAnsi="Arial" w:cs="Arial"/>
          <w:b/>
          <w:bCs/>
          <w:sz w:val="24"/>
          <w:szCs w:val="24"/>
          <w:lang w:val="uk-UA"/>
        </w:rPr>
        <w:t>Зручна експлуатація</w:t>
      </w:r>
    </w:p>
    <w:p w14:paraId="49AA5DFF" w14:textId="5DAB28B6" w:rsidR="009277E1" w:rsidRPr="00C3248C" w:rsidRDefault="00DC0141" w:rsidP="00AC6417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lang w:val="uk-UA"/>
        </w:rPr>
      </w:pPr>
      <w:r w:rsidRPr="00DC0141">
        <w:rPr>
          <w:rFonts w:ascii="Arial" w:hAnsi="Arial" w:cs="Arial"/>
          <w:sz w:val="24"/>
          <w:szCs w:val="24"/>
          <w:lang w:val="uk-UA"/>
        </w:rPr>
        <w:t xml:space="preserve">Дозувальні </w:t>
      </w:r>
      <w:r>
        <w:rPr>
          <w:rFonts w:ascii="Arial" w:hAnsi="Arial" w:cs="Arial"/>
          <w:sz w:val="24"/>
          <w:szCs w:val="24"/>
          <w:lang w:val="uk-UA"/>
        </w:rPr>
        <w:t>апарати</w:t>
      </w:r>
      <w:r w:rsidRPr="00DC0141">
        <w:rPr>
          <w:rFonts w:ascii="Arial" w:hAnsi="Arial" w:cs="Arial"/>
          <w:sz w:val="24"/>
          <w:szCs w:val="24"/>
          <w:lang w:val="uk-UA"/>
        </w:rPr>
        <w:t xml:space="preserve"> легко доступні спереду, що означає можливість швидкої заміни дозувально</w:t>
      </w:r>
      <w:r>
        <w:rPr>
          <w:rFonts w:ascii="Arial" w:hAnsi="Arial" w:cs="Arial"/>
          <w:sz w:val="24"/>
          <w:szCs w:val="24"/>
          <w:lang w:val="uk-UA"/>
        </w:rPr>
        <w:t>ї котушки</w:t>
      </w:r>
      <w:r w:rsidRPr="00DC0141">
        <w:rPr>
          <w:rFonts w:ascii="Arial" w:hAnsi="Arial" w:cs="Arial"/>
          <w:sz w:val="24"/>
          <w:szCs w:val="24"/>
          <w:lang w:val="uk-UA"/>
        </w:rPr>
        <w:t>.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AC6417">
        <w:rPr>
          <w:rFonts w:ascii="Arial" w:hAnsi="Arial" w:cs="Arial"/>
          <w:sz w:val="24"/>
          <w:szCs w:val="24"/>
          <w:lang w:val="uk-UA"/>
        </w:rPr>
        <w:t>Заслінка</w:t>
      </w:r>
      <w:r w:rsidR="00AC6417" w:rsidRPr="00AC6417">
        <w:rPr>
          <w:rFonts w:ascii="Arial" w:hAnsi="Arial" w:cs="Arial"/>
          <w:sz w:val="24"/>
          <w:szCs w:val="24"/>
          <w:lang w:val="uk-UA"/>
        </w:rPr>
        <w:t xml:space="preserve"> також полегшує заміну</w:t>
      </w:r>
      <w:r w:rsidR="00AC6417">
        <w:rPr>
          <w:rFonts w:ascii="Arial" w:hAnsi="Arial" w:cs="Arial"/>
          <w:sz w:val="24"/>
          <w:szCs w:val="24"/>
          <w:lang w:val="uk-UA"/>
        </w:rPr>
        <w:t xml:space="preserve"> котушок</w:t>
      </w:r>
      <w:r w:rsidR="00AC6417" w:rsidRPr="00AC6417">
        <w:rPr>
          <w:rFonts w:ascii="Arial" w:hAnsi="Arial" w:cs="Arial"/>
          <w:sz w:val="24"/>
          <w:szCs w:val="24"/>
          <w:lang w:val="uk-UA"/>
        </w:rPr>
        <w:t xml:space="preserve">. </w:t>
      </w:r>
      <w:r w:rsidR="00AC6417">
        <w:rPr>
          <w:rFonts w:ascii="Arial" w:hAnsi="Arial" w:cs="Arial"/>
          <w:sz w:val="24"/>
          <w:szCs w:val="24"/>
          <w:lang w:val="uk-UA"/>
        </w:rPr>
        <w:t>К</w:t>
      </w:r>
      <w:r w:rsidR="00AC6417" w:rsidRPr="00AC6417">
        <w:rPr>
          <w:rFonts w:ascii="Arial" w:hAnsi="Arial" w:cs="Arial"/>
          <w:sz w:val="24"/>
          <w:szCs w:val="24"/>
          <w:lang w:val="uk-UA"/>
        </w:rPr>
        <w:t>алібрування можна зручно виконати</w:t>
      </w:r>
      <w:r w:rsidR="00AC6417">
        <w:rPr>
          <w:rFonts w:ascii="Arial" w:hAnsi="Arial" w:cs="Arial"/>
          <w:sz w:val="24"/>
          <w:szCs w:val="24"/>
          <w:lang w:val="uk-UA"/>
        </w:rPr>
        <w:t xml:space="preserve"> </w:t>
      </w:r>
      <w:r w:rsidR="00AC6417" w:rsidRPr="00AC6417">
        <w:rPr>
          <w:rFonts w:ascii="Arial" w:hAnsi="Arial" w:cs="Arial"/>
          <w:sz w:val="24"/>
          <w:szCs w:val="24"/>
          <w:lang w:val="uk-UA"/>
        </w:rPr>
        <w:t xml:space="preserve">за допомогою </w:t>
      </w:r>
      <w:r w:rsidR="00AC6417">
        <w:rPr>
          <w:rFonts w:ascii="Arial" w:hAnsi="Arial" w:cs="Arial"/>
          <w:sz w:val="24"/>
          <w:szCs w:val="24"/>
          <w:lang w:val="uk-UA"/>
        </w:rPr>
        <w:t xml:space="preserve">зовнішньої </w:t>
      </w:r>
      <w:r w:rsidR="00AC6417" w:rsidRPr="00AC6417">
        <w:rPr>
          <w:rFonts w:ascii="Arial" w:hAnsi="Arial" w:cs="Arial"/>
          <w:sz w:val="24"/>
          <w:szCs w:val="24"/>
          <w:lang w:val="uk-UA"/>
        </w:rPr>
        <w:t>кнопки калібрування.</w:t>
      </w:r>
      <w:r w:rsidR="00AC6417">
        <w:rPr>
          <w:rFonts w:ascii="Arial" w:hAnsi="Arial" w:cs="Arial"/>
          <w:sz w:val="24"/>
          <w:szCs w:val="24"/>
          <w:lang w:val="uk-UA"/>
        </w:rPr>
        <w:t xml:space="preserve"> </w:t>
      </w:r>
      <w:r w:rsidR="00AC6417" w:rsidRPr="00AC6417">
        <w:rPr>
          <w:rFonts w:ascii="Arial" w:hAnsi="Arial" w:cs="Arial"/>
          <w:sz w:val="24"/>
          <w:szCs w:val="24"/>
          <w:lang w:val="uk-UA"/>
        </w:rPr>
        <w:t>Додатков</w:t>
      </w:r>
      <w:r w:rsidR="00AC6417">
        <w:rPr>
          <w:rFonts w:ascii="Arial" w:hAnsi="Arial" w:cs="Arial"/>
          <w:sz w:val="24"/>
          <w:szCs w:val="24"/>
          <w:lang w:val="uk-UA"/>
        </w:rPr>
        <w:t>а завантажувальна платформа</w:t>
      </w:r>
      <w:r w:rsidR="00AC6417" w:rsidRPr="00AC6417">
        <w:rPr>
          <w:rFonts w:ascii="Arial" w:hAnsi="Arial" w:cs="Arial"/>
          <w:sz w:val="24"/>
          <w:szCs w:val="24"/>
          <w:lang w:val="uk-UA"/>
        </w:rPr>
        <w:t xml:space="preserve"> полегшує заповнення б</w:t>
      </w:r>
      <w:r w:rsidR="00AC6417">
        <w:rPr>
          <w:rFonts w:ascii="Arial" w:hAnsi="Arial" w:cs="Arial"/>
          <w:sz w:val="24"/>
          <w:szCs w:val="24"/>
          <w:lang w:val="uk-UA"/>
        </w:rPr>
        <w:t>ункеру</w:t>
      </w:r>
      <w:r w:rsidR="00AC6417" w:rsidRPr="00AC6417">
        <w:rPr>
          <w:rFonts w:ascii="Arial" w:hAnsi="Arial" w:cs="Arial"/>
          <w:sz w:val="24"/>
          <w:szCs w:val="24"/>
          <w:lang w:val="uk-UA"/>
        </w:rPr>
        <w:t>. Для спустошення залишків доступн</w:t>
      </w:r>
      <w:r w:rsidR="00AC6417">
        <w:rPr>
          <w:rFonts w:ascii="Arial" w:hAnsi="Arial" w:cs="Arial"/>
          <w:sz w:val="24"/>
          <w:szCs w:val="24"/>
          <w:lang w:val="uk-UA"/>
        </w:rPr>
        <w:t>ий</w:t>
      </w:r>
      <w:r w:rsidR="00AC6417" w:rsidRPr="00AC6417">
        <w:rPr>
          <w:rFonts w:ascii="Arial" w:hAnsi="Arial" w:cs="Arial"/>
          <w:sz w:val="24"/>
          <w:szCs w:val="24"/>
          <w:lang w:val="uk-UA"/>
        </w:rPr>
        <w:t xml:space="preserve"> потужн</w:t>
      </w:r>
      <w:r w:rsidR="00AC6417">
        <w:rPr>
          <w:rFonts w:ascii="Arial" w:hAnsi="Arial" w:cs="Arial"/>
          <w:sz w:val="24"/>
          <w:szCs w:val="24"/>
          <w:lang w:val="uk-UA"/>
        </w:rPr>
        <w:t xml:space="preserve">ий отвір на </w:t>
      </w:r>
      <w:r w:rsidR="00AC6417" w:rsidRPr="00AC6417">
        <w:rPr>
          <w:rFonts w:ascii="Arial" w:hAnsi="Arial" w:cs="Arial"/>
          <w:sz w:val="24"/>
          <w:szCs w:val="24"/>
          <w:lang w:val="uk-UA"/>
        </w:rPr>
        <w:t>герметичн</w:t>
      </w:r>
      <w:r w:rsidR="00AC6417">
        <w:rPr>
          <w:rFonts w:ascii="Arial" w:hAnsi="Arial" w:cs="Arial"/>
          <w:sz w:val="24"/>
          <w:szCs w:val="24"/>
          <w:lang w:val="uk-UA"/>
        </w:rPr>
        <w:t>ому</w:t>
      </w:r>
      <w:r w:rsidR="00AC6417" w:rsidRPr="00AC6417">
        <w:rPr>
          <w:rFonts w:ascii="Arial" w:hAnsi="Arial" w:cs="Arial"/>
          <w:sz w:val="24"/>
          <w:szCs w:val="24"/>
          <w:lang w:val="uk-UA"/>
        </w:rPr>
        <w:t xml:space="preserve"> гвинтов</w:t>
      </w:r>
      <w:r w:rsidR="00AC6417">
        <w:rPr>
          <w:rFonts w:ascii="Arial" w:hAnsi="Arial" w:cs="Arial"/>
          <w:sz w:val="24"/>
          <w:szCs w:val="24"/>
          <w:lang w:val="uk-UA"/>
        </w:rPr>
        <w:t>ому</w:t>
      </w:r>
      <w:r w:rsidR="00AC6417" w:rsidRPr="00AC6417">
        <w:rPr>
          <w:rFonts w:ascii="Arial" w:hAnsi="Arial" w:cs="Arial"/>
          <w:sz w:val="24"/>
          <w:szCs w:val="24"/>
          <w:lang w:val="uk-UA"/>
        </w:rPr>
        <w:t xml:space="preserve"> з’єднанн</w:t>
      </w:r>
      <w:r w:rsidR="00AC6417">
        <w:rPr>
          <w:rFonts w:ascii="Arial" w:hAnsi="Arial" w:cs="Arial"/>
          <w:sz w:val="24"/>
          <w:szCs w:val="24"/>
          <w:lang w:val="uk-UA"/>
        </w:rPr>
        <w:t>і</w:t>
      </w:r>
      <w:r w:rsidR="00AC6417" w:rsidRPr="00AC6417">
        <w:rPr>
          <w:rFonts w:ascii="Arial" w:hAnsi="Arial" w:cs="Arial"/>
          <w:sz w:val="24"/>
          <w:szCs w:val="24"/>
          <w:lang w:val="uk-UA"/>
        </w:rPr>
        <w:t>.</w:t>
      </w:r>
    </w:p>
    <w:p w14:paraId="2D0436C8" w14:textId="77777777" w:rsidR="00AC6417" w:rsidRDefault="00AC6417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422A7892" w14:textId="5522E2A8" w:rsidR="005D2ACE" w:rsidRPr="00C3248C" w:rsidRDefault="00F51C8D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Довга та широка подача матеріалу</w:t>
      </w:r>
    </w:p>
    <w:p w14:paraId="1004A20C" w14:textId="7D2DE206" w:rsidR="00E1507C" w:rsidRPr="00C3248C" w:rsidRDefault="00F51C8D" w:rsidP="00CB067A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i/>
          <w:iCs/>
          <w:sz w:val="24"/>
          <w:szCs w:val="24"/>
          <w:lang w:val="uk-UA"/>
        </w:rPr>
      </w:pPr>
      <w:r w:rsidRPr="00F51C8D">
        <w:rPr>
          <w:rFonts w:ascii="Arial" w:hAnsi="Arial" w:cs="Arial"/>
          <w:sz w:val="24"/>
          <w:szCs w:val="24"/>
          <w:lang w:val="uk-UA"/>
        </w:rPr>
        <w:t xml:space="preserve">Щоб мати можливість </w:t>
      </w:r>
      <w:r>
        <w:rPr>
          <w:rFonts w:ascii="Arial" w:hAnsi="Arial" w:cs="Arial"/>
          <w:sz w:val="24"/>
          <w:szCs w:val="24"/>
          <w:lang w:val="uk-UA"/>
        </w:rPr>
        <w:t>забезпечити</w:t>
      </w:r>
      <w:r w:rsidRPr="00F51C8D">
        <w:rPr>
          <w:rFonts w:ascii="Arial" w:hAnsi="Arial" w:cs="Arial"/>
          <w:sz w:val="24"/>
          <w:szCs w:val="24"/>
          <w:lang w:val="uk-UA"/>
        </w:rPr>
        <w:t xml:space="preserve"> великі відстані </w:t>
      </w:r>
      <w:r>
        <w:rPr>
          <w:rFonts w:ascii="Arial" w:hAnsi="Arial" w:cs="Arial"/>
          <w:sz w:val="24"/>
          <w:szCs w:val="24"/>
          <w:lang w:val="uk-UA"/>
        </w:rPr>
        <w:t>подачі матеріалу</w:t>
      </w:r>
      <w:r w:rsidRPr="00F51C8D">
        <w:rPr>
          <w:rFonts w:ascii="Arial" w:hAnsi="Arial" w:cs="Arial"/>
          <w:sz w:val="24"/>
          <w:szCs w:val="24"/>
          <w:lang w:val="uk-UA"/>
        </w:rPr>
        <w:t xml:space="preserve">, AMICO F використовує систему </w:t>
      </w:r>
      <w:r>
        <w:rPr>
          <w:rFonts w:ascii="Arial" w:hAnsi="Arial" w:cs="Arial"/>
          <w:sz w:val="24"/>
          <w:szCs w:val="24"/>
          <w:lang w:val="uk-UA"/>
        </w:rPr>
        <w:t>бункера</w:t>
      </w:r>
      <w:r w:rsidRPr="00F51C8D">
        <w:rPr>
          <w:rFonts w:ascii="Arial" w:hAnsi="Arial" w:cs="Arial"/>
          <w:sz w:val="24"/>
          <w:szCs w:val="24"/>
          <w:lang w:val="uk-UA"/>
        </w:rPr>
        <w:t xml:space="preserve"> під тиском.</w:t>
      </w:r>
      <w:r w:rsidR="00EC4404" w:rsidRPr="00C3248C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Завдяки цьому можли</w:t>
      </w:r>
      <w:r w:rsidR="00CB067A">
        <w:rPr>
          <w:rFonts w:ascii="Arial" w:hAnsi="Arial" w:cs="Arial"/>
          <w:sz w:val="24"/>
          <w:szCs w:val="24"/>
          <w:lang w:val="uk-UA"/>
        </w:rPr>
        <w:t>ве</w:t>
      </w:r>
      <w:r>
        <w:rPr>
          <w:rFonts w:ascii="Arial" w:hAnsi="Arial" w:cs="Arial"/>
          <w:sz w:val="24"/>
          <w:szCs w:val="24"/>
          <w:lang w:val="uk-UA"/>
        </w:rPr>
        <w:t xml:space="preserve"> безпроблемн</w:t>
      </w:r>
      <w:r w:rsidR="00CB067A">
        <w:rPr>
          <w:rFonts w:ascii="Arial" w:hAnsi="Arial" w:cs="Arial"/>
          <w:sz w:val="24"/>
          <w:szCs w:val="24"/>
          <w:lang w:val="uk-UA"/>
        </w:rPr>
        <w:t>е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CB067A">
        <w:rPr>
          <w:rFonts w:ascii="Arial" w:hAnsi="Arial" w:cs="Arial"/>
          <w:sz w:val="24"/>
          <w:szCs w:val="24"/>
          <w:lang w:val="uk-UA"/>
        </w:rPr>
        <w:t xml:space="preserve">транспортування </w:t>
      </w:r>
      <w:r>
        <w:rPr>
          <w:rFonts w:ascii="Arial" w:hAnsi="Arial" w:cs="Arial"/>
          <w:sz w:val="24"/>
          <w:szCs w:val="24"/>
          <w:lang w:val="uk-UA"/>
        </w:rPr>
        <w:t>рівномірн</w:t>
      </w:r>
      <w:r w:rsidR="00CB067A">
        <w:rPr>
          <w:rFonts w:ascii="Arial" w:hAnsi="Arial" w:cs="Arial"/>
          <w:sz w:val="24"/>
          <w:szCs w:val="24"/>
          <w:lang w:val="uk-UA"/>
        </w:rPr>
        <w:t xml:space="preserve">ої кількості матеріалу </w:t>
      </w:r>
      <w:r>
        <w:rPr>
          <w:rFonts w:ascii="Arial" w:hAnsi="Arial" w:cs="Arial"/>
          <w:sz w:val="24"/>
          <w:szCs w:val="24"/>
          <w:lang w:val="uk-UA"/>
        </w:rPr>
        <w:t xml:space="preserve">та </w:t>
      </w:r>
      <w:r w:rsidR="00CB067A">
        <w:rPr>
          <w:rFonts w:ascii="Arial" w:hAnsi="Arial" w:cs="Arial"/>
          <w:sz w:val="24"/>
          <w:szCs w:val="24"/>
          <w:lang w:val="uk-UA"/>
        </w:rPr>
        <w:t xml:space="preserve">змішування різних компонентів. </w:t>
      </w:r>
      <w:r w:rsidR="00CB067A" w:rsidRPr="00CB067A">
        <w:rPr>
          <w:rFonts w:ascii="Arial" w:hAnsi="Arial" w:cs="Arial"/>
          <w:sz w:val="24"/>
          <w:szCs w:val="24"/>
          <w:lang w:val="uk-UA"/>
        </w:rPr>
        <w:t>Крім того, високий рівень експлуатаційної надійності забезпечується транспортуванням насіння або добрив із надлишковим тиском.</w:t>
      </w:r>
    </w:p>
    <w:p w14:paraId="431A3DC1" w14:textId="77777777" w:rsidR="00CB067A" w:rsidRDefault="00CB067A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7D58B071" w14:textId="0BDC9002" w:rsidR="005D2ACE" w:rsidRPr="00C3248C" w:rsidRDefault="00CB067A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CB067A">
        <w:rPr>
          <w:rFonts w:ascii="Arial" w:hAnsi="Arial" w:cs="Arial"/>
          <w:b/>
          <w:bCs/>
          <w:sz w:val="24"/>
          <w:szCs w:val="24"/>
          <w:lang w:val="uk-UA"/>
        </w:rPr>
        <w:t>Різноманітні можливості застосування</w:t>
      </w:r>
    </w:p>
    <w:p w14:paraId="64AF9246" w14:textId="44410188" w:rsidR="00EC4404" w:rsidRPr="00C3248C" w:rsidRDefault="00CB067A" w:rsidP="00EC4404">
      <w:pPr>
        <w:pStyle w:val="a3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  <w:lang w:val="uk-UA"/>
        </w:rPr>
      </w:pPr>
      <w:r>
        <w:rPr>
          <w:rFonts w:ascii="Arial" w:hAnsi="Arial" w:cs="Arial"/>
          <w:color w:val="000000"/>
          <w:spacing w:val="2"/>
          <w:sz w:val="24"/>
          <w:szCs w:val="24"/>
          <w:lang w:val="uk-UA"/>
        </w:rPr>
        <w:t>Висів різноманітних проміжних культур</w:t>
      </w:r>
    </w:p>
    <w:p w14:paraId="05B1D3A3" w14:textId="5E5ABE6F" w:rsidR="00EC4404" w:rsidRPr="00C3248C" w:rsidRDefault="00E715BB" w:rsidP="00EC4404">
      <w:pPr>
        <w:pStyle w:val="a3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  <w:lang w:val="uk-UA"/>
        </w:rPr>
      </w:pPr>
      <w:r>
        <w:rPr>
          <w:rFonts w:ascii="Arial" w:hAnsi="Arial" w:cs="Arial"/>
          <w:color w:val="000000"/>
          <w:spacing w:val="2"/>
          <w:sz w:val="24"/>
          <w:szCs w:val="24"/>
          <w:lang w:val="uk-UA"/>
        </w:rPr>
        <w:t>В</w:t>
      </w:r>
      <w:r w:rsidR="00CB067A" w:rsidRPr="00CB067A">
        <w:rPr>
          <w:rFonts w:ascii="Arial" w:hAnsi="Arial" w:cs="Arial"/>
          <w:color w:val="000000"/>
          <w:spacing w:val="2"/>
          <w:sz w:val="24"/>
          <w:szCs w:val="24"/>
          <w:lang w:val="uk-UA"/>
        </w:rPr>
        <w:t xml:space="preserve">несення </w:t>
      </w:r>
      <w:r w:rsidR="00CB067A">
        <w:rPr>
          <w:rFonts w:ascii="Arial" w:hAnsi="Arial" w:cs="Arial"/>
          <w:color w:val="000000"/>
          <w:spacing w:val="2"/>
          <w:sz w:val="24"/>
          <w:szCs w:val="24"/>
          <w:lang w:val="uk-UA"/>
        </w:rPr>
        <w:t xml:space="preserve">стартових </w:t>
      </w:r>
      <w:r w:rsidR="00CB067A" w:rsidRPr="00CB067A">
        <w:rPr>
          <w:rFonts w:ascii="Arial" w:hAnsi="Arial" w:cs="Arial"/>
          <w:color w:val="000000"/>
          <w:spacing w:val="2"/>
          <w:sz w:val="24"/>
          <w:szCs w:val="24"/>
          <w:lang w:val="uk-UA"/>
        </w:rPr>
        <w:t xml:space="preserve">добрив </w:t>
      </w:r>
      <w:r>
        <w:rPr>
          <w:rFonts w:ascii="Arial" w:hAnsi="Arial" w:cs="Arial"/>
          <w:color w:val="000000"/>
          <w:spacing w:val="2"/>
          <w:sz w:val="24"/>
          <w:szCs w:val="24"/>
          <w:lang w:val="uk-UA"/>
        </w:rPr>
        <w:t>в безпосередній близькості до насіння за принципом «</w:t>
      </w:r>
      <w:proofErr w:type="spellStart"/>
      <w:r w:rsidRPr="00C3248C">
        <w:rPr>
          <w:rFonts w:ascii="Arial" w:hAnsi="Arial" w:cs="Arial"/>
          <w:color w:val="000000"/>
          <w:spacing w:val="2"/>
          <w:sz w:val="24"/>
          <w:szCs w:val="24"/>
          <w:lang w:val="uk-UA"/>
        </w:rPr>
        <w:t>Single</w:t>
      </w:r>
      <w:proofErr w:type="spellEnd"/>
      <w:r w:rsidRPr="00C3248C">
        <w:rPr>
          <w:rFonts w:ascii="Arial" w:hAnsi="Arial" w:cs="Arial"/>
          <w:color w:val="000000"/>
          <w:spacing w:val="2"/>
          <w:sz w:val="24"/>
          <w:szCs w:val="24"/>
          <w:lang w:val="uk-UA"/>
        </w:rPr>
        <w:t xml:space="preserve"> </w:t>
      </w:r>
      <w:proofErr w:type="spellStart"/>
      <w:r w:rsidRPr="00C3248C">
        <w:rPr>
          <w:rFonts w:ascii="Arial" w:hAnsi="Arial" w:cs="Arial"/>
          <w:color w:val="000000"/>
          <w:spacing w:val="2"/>
          <w:sz w:val="24"/>
          <w:szCs w:val="24"/>
          <w:lang w:val="uk-UA"/>
        </w:rPr>
        <w:t>Shoot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  <w:lang w:val="uk-UA"/>
        </w:rPr>
        <w:t>»</w:t>
      </w:r>
    </w:p>
    <w:p w14:paraId="73447E19" w14:textId="77777777" w:rsidR="00E715BB" w:rsidRDefault="00E715BB" w:rsidP="00EC4404">
      <w:pPr>
        <w:pStyle w:val="a3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  <w:lang w:val="uk-UA"/>
        </w:rPr>
      </w:pPr>
      <w:r w:rsidRPr="00E715BB">
        <w:rPr>
          <w:rFonts w:ascii="Arial" w:hAnsi="Arial" w:cs="Arial"/>
          <w:color w:val="000000"/>
          <w:spacing w:val="2"/>
          <w:sz w:val="24"/>
          <w:szCs w:val="24"/>
          <w:lang w:val="uk-UA"/>
        </w:rPr>
        <w:t xml:space="preserve">Посів </w:t>
      </w:r>
      <w:r>
        <w:rPr>
          <w:rFonts w:ascii="Arial" w:hAnsi="Arial" w:cs="Arial"/>
          <w:color w:val="000000"/>
          <w:spacing w:val="2"/>
          <w:sz w:val="24"/>
          <w:szCs w:val="24"/>
          <w:lang w:val="uk-UA"/>
        </w:rPr>
        <w:t>покривних</w:t>
      </w:r>
      <w:r w:rsidRPr="00E715BB">
        <w:rPr>
          <w:rFonts w:ascii="Arial" w:hAnsi="Arial" w:cs="Arial"/>
          <w:color w:val="000000"/>
          <w:spacing w:val="2"/>
          <w:sz w:val="24"/>
          <w:szCs w:val="24"/>
          <w:lang w:val="uk-UA"/>
        </w:rPr>
        <w:t xml:space="preserve"> культур для боротьби з бур'янами</w:t>
      </w:r>
    </w:p>
    <w:p w14:paraId="4520602B" w14:textId="76722211" w:rsidR="00E1507C" w:rsidRPr="00C3248C" w:rsidRDefault="00E715BB" w:rsidP="00EC4404">
      <w:pPr>
        <w:pStyle w:val="a3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  <w:lang w:val="uk-UA"/>
        </w:rPr>
      </w:pPr>
      <w:r>
        <w:rPr>
          <w:rFonts w:ascii="Arial" w:hAnsi="Arial" w:cs="Arial"/>
          <w:color w:val="000000"/>
          <w:spacing w:val="2"/>
          <w:sz w:val="24"/>
          <w:szCs w:val="24"/>
          <w:lang w:val="uk-UA"/>
        </w:rPr>
        <w:t>Внесення депозитних добрив осінню</w:t>
      </w:r>
    </w:p>
    <w:p w14:paraId="404241CE" w14:textId="1D951571" w:rsidR="006E32BF" w:rsidRPr="00C3248C" w:rsidRDefault="00E715BB" w:rsidP="00EC4404">
      <w:pPr>
        <w:pStyle w:val="a3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  <w:lang w:val="uk-UA"/>
        </w:rPr>
      </w:pPr>
      <w:r w:rsidRPr="00E715BB">
        <w:rPr>
          <w:rFonts w:ascii="Arial" w:hAnsi="Arial" w:cs="Arial"/>
          <w:color w:val="000000"/>
          <w:spacing w:val="2"/>
          <w:sz w:val="24"/>
          <w:szCs w:val="24"/>
          <w:lang w:val="uk-UA"/>
        </w:rPr>
        <w:t>Одночасн</w:t>
      </w:r>
      <w:r>
        <w:rPr>
          <w:rFonts w:ascii="Arial" w:hAnsi="Arial" w:cs="Arial"/>
          <w:color w:val="000000"/>
          <w:spacing w:val="2"/>
          <w:sz w:val="24"/>
          <w:szCs w:val="24"/>
          <w:lang w:val="uk-UA"/>
        </w:rPr>
        <w:t>ий</w:t>
      </w:r>
      <w:r w:rsidRPr="00E715BB">
        <w:rPr>
          <w:rFonts w:ascii="Arial" w:hAnsi="Arial" w:cs="Arial"/>
          <w:color w:val="000000"/>
          <w:spacing w:val="2"/>
          <w:sz w:val="24"/>
          <w:szCs w:val="24"/>
          <w:lang w:val="uk-UA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  <w:lang w:val="uk-UA"/>
        </w:rPr>
        <w:t>посів різних трав</w:t>
      </w:r>
      <w:r w:rsidRPr="00E715BB">
        <w:rPr>
          <w:rFonts w:ascii="Arial" w:hAnsi="Arial" w:cs="Arial"/>
          <w:color w:val="000000"/>
          <w:spacing w:val="2"/>
          <w:sz w:val="24"/>
          <w:szCs w:val="24"/>
          <w:lang w:val="uk-UA"/>
        </w:rPr>
        <w:t xml:space="preserve">, таких як </w:t>
      </w:r>
      <w:r>
        <w:rPr>
          <w:rFonts w:ascii="Arial" w:hAnsi="Arial" w:cs="Arial"/>
          <w:color w:val="000000"/>
          <w:spacing w:val="2"/>
          <w:sz w:val="24"/>
          <w:szCs w:val="24"/>
          <w:lang w:val="uk-UA"/>
        </w:rPr>
        <w:t>злакові трави</w:t>
      </w:r>
      <w:r w:rsidRPr="00E715BB">
        <w:rPr>
          <w:rFonts w:ascii="Arial" w:hAnsi="Arial" w:cs="Arial"/>
          <w:color w:val="000000"/>
          <w:spacing w:val="2"/>
          <w:sz w:val="24"/>
          <w:szCs w:val="24"/>
          <w:lang w:val="uk-UA"/>
        </w:rPr>
        <w:t xml:space="preserve"> та конюшина</w:t>
      </w:r>
      <w:r w:rsidR="00261C1A" w:rsidRPr="00C3248C">
        <w:rPr>
          <w:rFonts w:ascii="Arial" w:hAnsi="Arial" w:cs="Arial"/>
          <w:color w:val="000000"/>
          <w:spacing w:val="2"/>
          <w:sz w:val="24"/>
          <w:szCs w:val="24"/>
          <w:lang w:val="uk-UA"/>
        </w:rPr>
        <w:t>.</w:t>
      </w:r>
    </w:p>
    <w:p w14:paraId="14863304" w14:textId="330B1662" w:rsidR="00746DAF" w:rsidRPr="00C3248C" w:rsidRDefault="00746DAF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5781D2C4" w14:textId="0B94B949" w:rsidR="00746DAF" w:rsidRPr="00C3248C" w:rsidRDefault="00E715BB" w:rsidP="00746DAF">
      <w:pPr>
        <w:spacing w:after="0" w:line="240" w:lineRule="auto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П</w:t>
      </w:r>
      <w:r w:rsidRPr="00E715BB">
        <w:rPr>
          <w:rFonts w:ascii="Arial" w:hAnsi="Arial" w:cs="Arial"/>
          <w:b/>
          <w:sz w:val="24"/>
          <w:szCs w:val="24"/>
          <w:lang w:val="uk-UA"/>
        </w:rPr>
        <w:t>опередній перегляд зображен</w:t>
      </w:r>
      <w:r>
        <w:rPr>
          <w:rFonts w:ascii="Arial" w:hAnsi="Arial" w:cs="Arial"/>
          <w:b/>
          <w:sz w:val="24"/>
          <w:szCs w:val="24"/>
          <w:lang w:val="uk-UA"/>
        </w:rPr>
        <w:t>ь</w:t>
      </w:r>
      <w:r w:rsidR="00746DAF" w:rsidRPr="00C3248C">
        <w:rPr>
          <w:rFonts w:ascii="Arial" w:hAnsi="Arial" w:cs="Arial"/>
          <w:b/>
          <w:sz w:val="24"/>
          <w:szCs w:val="24"/>
          <w:lang w:val="uk-UA"/>
        </w:rPr>
        <w:t>:</w:t>
      </w:r>
    </w:p>
    <w:p w14:paraId="2A7F9A59" w14:textId="77777777" w:rsidR="00746DAF" w:rsidRPr="00C3248C" w:rsidRDefault="00746DAF" w:rsidP="00746DAF">
      <w:pPr>
        <w:spacing w:after="0" w:line="240" w:lineRule="auto"/>
        <w:rPr>
          <w:noProof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46DAF" w:rsidRPr="00C3248C" w14:paraId="4BAC345B" w14:textId="77777777" w:rsidTr="0041420D">
        <w:tc>
          <w:tcPr>
            <w:tcW w:w="4531" w:type="dxa"/>
          </w:tcPr>
          <w:p w14:paraId="7C510672" w14:textId="77777777" w:rsidR="00746DAF" w:rsidRPr="00C3248C" w:rsidRDefault="00746DAF" w:rsidP="0041420D">
            <w:pPr>
              <w:jc w:val="center"/>
              <w:rPr>
                <w:noProof/>
                <w:lang w:val="uk-UA"/>
              </w:rPr>
            </w:pPr>
          </w:p>
          <w:p w14:paraId="4B713382" w14:textId="58F2F0DF" w:rsidR="00746DAF" w:rsidRPr="00C3248C" w:rsidRDefault="00B656A1" w:rsidP="0041420D">
            <w:pPr>
              <w:jc w:val="center"/>
              <w:rPr>
                <w:noProof/>
                <w:lang w:val="uk-UA"/>
              </w:rPr>
            </w:pPr>
            <w:r w:rsidRPr="00C3248C">
              <w:rPr>
                <w:noProof/>
                <w:lang w:val="uk-UA"/>
              </w:rPr>
              <w:drawing>
                <wp:inline distT="0" distB="0" distL="0" distR="0" wp14:anchorId="7B0F8A21" wp14:editId="29F12584">
                  <wp:extent cx="1400175" cy="934617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037" cy="94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1D1E0" w14:textId="77777777" w:rsidR="00746DAF" w:rsidRPr="00C3248C" w:rsidRDefault="00746DAF" w:rsidP="0041420D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4531" w:type="dxa"/>
          </w:tcPr>
          <w:p w14:paraId="1C6D5B70" w14:textId="77777777" w:rsidR="00746DAF" w:rsidRPr="00C3248C" w:rsidRDefault="00746DAF" w:rsidP="0041420D">
            <w:pPr>
              <w:jc w:val="center"/>
              <w:rPr>
                <w:noProof/>
                <w:lang w:val="uk-UA"/>
              </w:rPr>
            </w:pPr>
          </w:p>
          <w:p w14:paraId="2A59A218" w14:textId="20E1274F" w:rsidR="00746DAF" w:rsidRPr="00C3248C" w:rsidRDefault="00B226A7" w:rsidP="0041420D">
            <w:pPr>
              <w:jc w:val="center"/>
              <w:rPr>
                <w:noProof/>
                <w:lang w:val="uk-UA"/>
              </w:rPr>
            </w:pPr>
            <w:r w:rsidRPr="00C3248C">
              <w:rPr>
                <w:noProof/>
                <w:lang w:val="uk-UA"/>
              </w:rPr>
              <w:drawing>
                <wp:inline distT="0" distB="0" distL="0" distR="0" wp14:anchorId="4C5B0597" wp14:editId="1F00A760">
                  <wp:extent cx="1399377" cy="93408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173" cy="94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C1A" w:rsidRPr="00052C65" w14:paraId="10EE40E7" w14:textId="77777777" w:rsidTr="0041420D">
        <w:tc>
          <w:tcPr>
            <w:tcW w:w="4531" w:type="dxa"/>
          </w:tcPr>
          <w:p w14:paraId="28616565" w14:textId="2ADC1F7D" w:rsidR="00746DAF" w:rsidRPr="00C3248C" w:rsidRDefault="002A746A" w:rsidP="0041420D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k-UA"/>
              </w:rPr>
              <w:t>Фронтальний бункер</w:t>
            </w:r>
            <w:r w:rsidRPr="002A746A">
              <w:rPr>
                <w:rFonts w:ascii="Arial" w:hAnsi="Arial" w:cs="Arial"/>
                <w:noProof/>
                <w:sz w:val="22"/>
                <w:szCs w:val="22"/>
                <w:lang w:val="uk-UA"/>
              </w:rPr>
              <w:t xml:space="preserve"> AMICO F, гнучкий у використанні для будь-яких </w:t>
            </w:r>
            <w:r>
              <w:rPr>
                <w:rFonts w:ascii="Arial" w:hAnsi="Arial" w:cs="Arial"/>
                <w:noProof/>
                <w:sz w:val="22"/>
                <w:szCs w:val="22"/>
                <w:lang w:val="uk-UA"/>
              </w:rPr>
              <w:t>завдань</w:t>
            </w:r>
            <w:r w:rsidRPr="002A746A">
              <w:rPr>
                <w:rFonts w:ascii="Arial" w:hAnsi="Arial" w:cs="Arial"/>
                <w:noProof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k-UA"/>
              </w:rPr>
              <w:t>та виробників</w:t>
            </w:r>
          </w:p>
        </w:tc>
        <w:tc>
          <w:tcPr>
            <w:tcW w:w="4531" w:type="dxa"/>
          </w:tcPr>
          <w:p w14:paraId="3B7BA178" w14:textId="5C699407" w:rsidR="00746DAF" w:rsidRPr="002A746A" w:rsidRDefault="002A746A" w:rsidP="0041420D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A746A">
              <w:rPr>
                <w:rFonts w:ascii="Arial" w:hAnsi="Arial" w:cs="Arial"/>
                <w:sz w:val="22"/>
                <w:szCs w:val="22"/>
                <w:lang w:val="uk-UA"/>
              </w:rPr>
              <w:t xml:space="preserve">Зручний у використанні завдяки прямому доступу до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дозувальних апаратів</w:t>
            </w:r>
          </w:p>
        </w:tc>
      </w:tr>
      <w:tr w:rsidR="00746DAF" w:rsidRPr="00052C65" w14:paraId="7CF74051" w14:textId="77777777" w:rsidTr="0041420D">
        <w:tc>
          <w:tcPr>
            <w:tcW w:w="4531" w:type="dxa"/>
          </w:tcPr>
          <w:p w14:paraId="3F0C255E" w14:textId="22C3272C" w:rsidR="00746DAF" w:rsidRPr="00C3248C" w:rsidRDefault="00000000" w:rsidP="0041420D">
            <w:pPr>
              <w:jc w:val="center"/>
              <w:rPr>
                <w:rFonts w:ascii="Arial" w:hAnsi="Arial" w:cs="Arial"/>
                <w:noProof/>
                <w:color w:val="FF00FF"/>
                <w:lang w:val="uk-UA"/>
              </w:rPr>
            </w:pPr>
            <w:hyperlink r:id="rId12" w:history="1">
              <w:r w:rsidR="00B226A7" w:rsidRPr="00C3248C">
                <w:rPr>
                  <w:rStyle w:val="a9"/>
                  <w:rFonts w:ascii="Arial" w:hAnsi="Arial" w:cs="Arial"/>
                  <w:noProof/>
                  <w:lang w:val="uk-UA"/>
                </w:rPr>
                <w:t>https://www.poettinger.at/de_at/newsroom/pressebild/41829</w:t>
              </w:r>
            </w:hyperlink>
          </w:p>
          <w:p w14:paraId="1F3C9C43" w14:textId="240DC35A" w:rsidR="00B226A7" w:rsidRPr="00C3248C" w:rsidRDefault="00B226A7" w:rsidP="0041420D">
            <w:pPr>
              <w:jc w:val="center"/>
              <w:rPr>
                <w:rFonts w:ascii="Arial" w:hAnsi="Arial" w:cs="Arial"/>
                <w:noProof/>
                <w:color w:val="FF00FF"/>
                <w:lang w:val="uk-UA"/>
              </w:rPr>
            </w:pPr>
          </w:p>
        </w:tc>
        <w:tc>
          <w:tcPr>
            <w:tcW w:w="4531" w:type="dxa"/>
          </w:tcPr>
          <w:p w14:paraId="407EAB8A" w14:textId="53A23A18" w:rsidR="00746DAF" w:rsidRPr="00C3248C" w:rsidRDefault="00000000" w:rsidP="0041420D">
            <w:pPr>
              <w:jc w:val="center"/>
              <w:rPr>
                <w:rFonts w:ascii="Arial" w:hAnsi="Arial" w:cs="Arial"/>
                <w:noProof/>
                <w:color w:val="FF00FF"/>
                <w:lang w:val="uk-UA"/>
              </w:rPr>
            </w:pPr>
            <w:hyperlink r:id="rId13" w:history="1">
              <w:r w:rsidR="00B42665" w:rsidRPr="00C3248C">
                <w:rPr>
                  <w:rStyle w:val="a9"/>
                  <w:rFonts w:ascii="Arial" w:hAnsi="Arial" w:cs="Arial"/>
                  <w:noProof/>
                  <w:lang w:val="uk-UA"/>
                </w:rPr>
                <w:t>https://www.poettinger.at/de_at/newsroom/pressebild/72160</w:t>
              </w:r>
            </w:hyperlink>
          </w:p>
          <w:p w14:paraId="73436E9C" w14:textId="02FD0A3E" w:rsidR="00B42665" w:rsidRPr="00C3248C" w:rsidRDefault="00B42665" w:rsidP="0041420D">
            <w:pPr>
              <w:jc w:val="center"/>
              <w:rPr>
                <w:rFonts w:ascii="Arial" w:hAnsi="Arial" w:cs="Arial"/>
                <w:noProof/>
                <w:color w:val="FF00FF"/>
                <w:lang w:val="uk-UA"/>
              </w:rPr>
            </w:pPr>
          </w:p>
        </w:tc>
      </w:tr>
    </w:tbl>
    <w:p w14:paraId="346B6820" w14:textId="77777777" w:rsidR="00746DAF" w:rsidRPr="00C3248C" w:rsidRDefault="00746DAF" w:rsidP="00746DAF">
      <w:pPr>
        <w:spacing w:after="0" w:line="240" w:lineRule="auto"/>
        <w:rPr>
          <w:noProof/>
          <w:color w:val="FF00FF"/>
          <w:lang w:val="uk-UA"/>
        </w:rPr>
      </w:pPr>
    </w:p>
    <w:p w14:paraId="1786617A" w14:textId="77777777" w:rsidR="00746DAF" w:rsidRPr="00C3248C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  <w:lang w:val="uk-UA"/>
        </w:rPr>
      </w:pPr>
    </w:p>
    <w:p w14:paraId="0EEC6E8D" w14:textId="3DE605DE" w:rsidR="00746DAF" w:rsidRPr="00C3248C" w:rsidRDefault="002A746A" w:rsidP="00746DAF">
      <w:pPr>
        <w:jc w:val="both"/>
        <w:rPr>
          <w:rFonts w:ascii="Arial" w:hAnsi="Arial" w:cs="Arial"/>
          <w:lang w:val="uk-UA"/>
        </w:rPr>
      </w:pPr>
      <w:r w:rsidRPr="002A746A">
        <w:rPr>
          <w:rFonts w:ascii="Arial" w:hAnsi="Arial" w:cs="Arial"/>
          <w:lang w:val="uk-UA"/>
        </w:rPr>
        <w:t>Більше зображень, оптимізованих для друку</w:t>
      </w:r>
      <w:r w:rsidR="00746DAF" w:rsidRPr="00C3248C">
        <w:rPr>
          <w:rFonts w:ascii="Arial" w:hAnsi="Arial" w:cs="Arial"/>
          <w:lang w:val="uk-UA"/>
        </w:rPr>
        <w:t xml:space="preserve">: </w:t>
      </w:r>
      <w:hyperlink r:id="rId14" w:history="1">
        <w:r w:rsidR="00746DAF" w:rsidRPr="00C3248C">
          <w:rPr>
            <w:rStyle w:val="a9"/>
            <w:rFonts w:ascii="Arial" w:hAnsi="Arial" w:cs="Arial"/>
            <w:lang w:val="uk-UA"/>
          </w:rPr>
          <w:t>http://www.poettinger.at/presse</w:t>
        </w:r>
      </w:hyperlink>
    </w:p>
    <w:p w14:paraId="1A98A16E" w14:textId="77777777" w:rsidR="00746DAF" w:rsidRPr="00C3248C" w:rsidRDefault="00746DAF" w:rsidP="00746DAF">
      <w:pPr>
        <w:jc w:val="both"/>
        <w:rPr>
          <w:rFonts w:ascii="Arial" w:hAnsi="Arial" w:cs="Arial"/>
          <w:lang w:val="uk-UA"/>
        </w:rPr>
      </w:pPr>
    </w:p>
    <w:p w14:paraId="26F31BE4" w14:textId="77777777" w:rsidR="00746DAF" w:rsidRPr="00C3248C" w:rsidRDefault="00746DAF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sectPr w:rsidR="00746DAF" w:rsidRPr="00C3248C" w:rsidSect="00052C65">
      <w:headerReference w:type="default" r:id="rId15"/>
      <w:footerReference w:type="default" r:id="rId1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5A96" w14:textId="77777777" w:rsidR="007F377C" w:rsidRDefault="007F377C" w:rsidP="00C82208">
      <w:pPr>
        <w:spacing w:after="0" w:line="240" w:lineRule="auto"/>
      </w:pPr>
      <w:r>
        <w:separator/>
      </w:r>
    </w:p>
  </w:endnote>
  <w:endnote w:type="continuationSeparator" w:id="0">
    <w:p w14:paraId="02643F24" w14:textId="77777777" w:rsidR="007F377C" w:rsidRDefault="007F377C" w:rsidP="00C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panose1 w:val="020B0403020202020204"/>
    <w:charset w:val="00"/>
    <w:family w:val="swiss"/>
    <w:notTrueType/>
    <w:pitch w:val="variable"/>
    <w:sig w:usb0="A00002AF" w:usb1="5000205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4BDE" w14:textId="77777777" w:rsidR="00052C65" w:rsidRDefault="00052C65" w:rsidP="00052C65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51B08E91" w14:textId="77777777" w:rsidR="00052C65" w:rsidRDefault="00052C65" w:rsidP="00052C65">
    <w:pPr>
      <w:spacing w:after="0" w:line="240" w:lineRule="auto"/>
      <w:rPr>
        <w:rFonts w:ascii="Arial" w:eastAsia="Times New Roman" w:hAnsi="Arial" w:cs="Arial"/>
        <w:sz w:val="18"/>
        <w:szCs w:val="18"/>
      </w:rPr>
    </w:pPr>
    <w:r w:rsidRPr="008B68AF">
      <w:rPr>
        <w:rFonts w:ascii="Arial" w:eastAsia="Times New Roman" w:hAnsi="Arial" w:cs="Arial"/>
        <w:b/>
        <w:sz w:val="18"/>
        <w:szCs w:val="18"/>
      </w:rPr>
      <w:t xml:space="preserve">PÖTTINGER Landtechnik GmbH </w:t>
    </w:r>
    <w:r>
      <w:rPr>
        <w:rFonts w:ascii="Arial" w:eastAsia="Times New Roman" w:hAnsi="Arial" w:cs="Arial"/>
        <w:b/>
        <w:sz w:val="18"/>
        <w:szCs w:val="18"/>
      </w:rPr>
      <w:t>–</w:t>
    </w:r>
    <w:r w:rsidRPr="008B68AF">
      <w:rPr>
        <w:rFonts w:ascii="Arial" w:eastAsia="Times New Roman" w:hAnsi="Arial" w:cs="Arial"/>
        <w:b/>
        <w:sz w:val="18"/>
        <w:szCs w:val="18"/>
      </w:rPr>
      <w:t xml:space="preserve"> Unternehmenskommunikation</w:t>
    </w:r>
    <w:r>
      <w:rPr>
        <w:rFonts w:ascii="Arial" w:eastAsia="Times New Roman" w:hAnsi="Arial" w:cs="Arial"/>
        <w:b/>
        <w:sz w:val="18"/>
        <w:szCs w:val="18"/>
        <w:lang w:val="uk-UA"/>
      </w:rPr>
      <w:t xml:space="preserve"> / </w:t>
    </w:r>
    <w:r w:rsidRPr="008B68AF">
      <w:rPr>
        <w:rFonts w:ascii="Arial" w:eastAsia="Times New Roman" w:hAnsi="Arial" w:cs="Arial"/>
        <w:sz w:val="18"/>
        <w:szCs w:val="18"/>
      </w:rPr>
      <w:t>Inge Steibl, Industriegelände 1, A-4710 Grieskirchen</w:t>
    </w:r>
    <w:r>
      <w:rPr>
        <w:rFonts w:ascii="Arial" w:eastAsia="Times New Roman" w:hAnsi="Arial" w:cs="Arial"/>
        <w:sz w:val="18"/>
        <w:szCs w:val="18"/>
      </w:rPr>
      <w:t xml:space="preserve">, </w:t>
    </w:r>
    <w:r w:rsidRPr="008B68AF">
      <w:rPr>
        <w:rFonts w:ascii="Arial" w:eastAsia="Times New Roman" w:hAnsi="Arial" w:cs="Arial"/>
        <w:sz w:val="18"/>
        <w:szCs w:val="18"/>
      </w:rPr>
      <w:t xml:space="preserve">Tel.: +43 7248 600-2415, E-Mail: </w:t>
    </w:r>
    <w:hyperlink r:id="rId1" w:history="1">
      <w:r w:rsidRPr="008B68AF">
        <w:rPr>
          <w:rFonts w:ascii="Arial" w:eastAsia="Times New Roman" w:hAnsi="Arial" w:cs="Arial"/>
          <w:sz w:val="18"/>
          <w:szCs w:val="18"/>
        </w:rPr>
        <w:t>inge.steibl@poettinger.at</w:t>
      </w:r>
    </w:hyperlink>
    <w:r w:rsidRPr="008B68AF">
      <w:rPr>
        <w:rFonts w:ascii="Arial" w:eastAsia="Times New Roman" w:hAnsi="Arial" w:cs="Arial"/>
        <w:sz w:val="18"/>
        <w:szCs w:val="18"/>
      </w:rPr>
      <w:t xml:space="preserve">, </w:t>
    </w:r>
    <w:hyperlink r:id="rId2" w:history="1">
      <w:r w:rsidRPr="008B68AF">
        <w:rPr>
          <w:rFonts w:ascii="Arial" w:eastAsia="Times New Roman" w:hAnsi="Arial" w:cs="Arial"/>
          <w:sz w:val="18"/>
          <w:szCs w:val="18"/>
        </w:rPr>
        <w:t>www.poettinger.at</w:t>
      </w:r>
    </w:hyperlink>
    <w:r w:rsidRPr="008B68AF">
      <w:rPr>
        <w:rFonts w:ascii="Arial" w:eastAsia="Times New Roman" w:hAnsi="Arial" w:cs="Arial"/>
        <w:sz w:val="18"/>
        <w:szCs w:val="18"/>
      </w:rPr>
      <w:tab/>
    </w:r>
  </w:p>
  <w:p w14:paraId="7D5A2185" w14:textId="12C37A39" w:rsidR="00052C65" w:rsidRPr="00052C65" w:rsidRDefault="00052C65" w:rsidP="00052C65">
    <w:pPr>
      <w:spacing w:after="0" w:line="240" w:lineRule="auto"/>
      <w:rPr>
        <w:rFonts w:ascii="Arial" w:eastAsia="Times New Roman" w:hAnsi="Arial" w:cs="Arial"/>
        <w:sz w:val="18"/>
        <w:szCs w:val="18"/>
        <w:lang w:val="ru-RU"/>
      </w:rPr>
    </w:pPr>
    <w:r w:rsidRPr="00052C65">
      <w:rPr>
        <w:rFonts w:ascii="Arial" w:eastAsia="Times New Roman" w:hAnsi="Arial" w:cs="Arial"/>
        <w:b/>
        <w:bCs/>
        <w:sz w:val="18"/>
        <w:szCs w:val="18"/>
        <w:lang w:val="uk-UA"/>
      </w:rPr>
      <w:t xml:space="preserve">ТОВ </w:t>
    </w:r>
    <w:proofErr w:type="spellStart"/>
    <w:r w:rsidRPr="00052C65">
      <w:rPr>
        <w:rFonts w:ascii="Arial" w:eastAsia="Times New Roman" w:hAnsi="Arial" w:cs="Arial"/>
        <w:b/>
        <w:bCs/>
        <w:sz w:val="18"/>
        <w:szCs w:val="18"/>
        <w:lang w:val="uk-UA"/>
      </w:rPr>
      <w:t>Пьотінгер</w:t>
    </w:r>
    <w:proofErr w:type="spellEnd"/>
    <w:r w:rsidRPr="00052C65">
      <w:rPr>
        <w:rFonts w:ascii="Arial" w:eastAsia="Times New Roman" w:hAnsi="Arial" w:cs="Arial"/>
        <w:b/>
        <w:bCs/>
        <w:sz w:val="18"/>
        <w:szCs w:val="18"/>
        <w:lang w:val="uk-UA"/>
      </w:rPr>
      <w:t xml:space="preserve"> Україна</w:t>
    </w:r>
    <w:r>
      <w:rPr>
        <w:rFonts w:ascii="Arial" w:eastAsia="Times New Roman" w:hAnsi="Arial" w:cs="Arial"/>
        <w:sz w:val="18"/>
        <w:szCs w:val="18"/>
        <w:lang w:val="uk-UA"/>
      </w:rPr>
      <w:t xml:space="preserve"> </w:t>
    </w:r>
    <w:r w:rsidRPr="00052C65">
      <w:rPr>
        <w:rFonts w:ascii="Arial" w:eastAsia="Times New Roman" w:hAnsi="Arial" w:cs="Arial"/>
        <w:b/>
        <w:bCs/>
        <w:sz w:val="18"/>
        <w:szCs w:val="18"/>
        <w:lang w:val="uk-UA"/>
      </w:rPr>
      <w:t>– Відділ маркетингу</w:t>
    </w:r>
    <w:r>
      <w:rPr>
        <w:rFonts w:ascii="Arial" w:eastAsia="Times New Roman" w:hAnsi="Arial" w:cs="Arial"/>
        <w:sz w:val="18"/>
        <w:szCs w:val="18"/>
        <w:lang w:val="uk-UA"/>
      </w:rPr>
      <w:t xml:space="preserve"> / Наталія Кот, вул. Привокзальна 50, офіс 217, м. Бориспіль</w:t>
    </w:r>
    <w:r w:rsidRPr="00367868">
      <w:rPr>
        <w:rFonts w:ascii="Arial" w:eastAsia="Times New Roman" w:hAnsi="Arial" w:cs="Arial"/>
        <w:sz w:val="18"/>
        <w:szCs w:val="18"/>
        <w:lang w:val="ru-RU"/>
      </w:rPr>
      <w:t>,</w:t>
    </w:r>
    <w:r>
      <w:rPr>
        <w:rFonts w:ascii="Arial" w:eastAsia="Times New Roman" w:hAnsi="Arial" w:cs="Arial"/>
        <w:sz w:val="18"/>
        <w:szCs w:val="18"/>
        <w:lang w:val="ru-RU"/>
      </w:rPr>
      <w:t xml:space="preserve"> </w:t>
    </w:r>
    <w:r w:rsidRPr="00052C65">
      <w:rPr>
        <w:rFonts w:ascii="Arial" w:eastAsia="Times New Roman" w:hAnsi="Arial" w:cs="Arial"/>
        <w:sz w:val="18"/>
        <w:szCs w:val="18"/>
        <w:lang w:val="ru-RU"/>
      </w:rPr>
      <w:t>08301</w:t>
    </w:r>
  </w:p>
  <w:p w14:paraId="0324B983" w14:textId="0D0E76D8" w:rsidR="00746DAF" w:rsidRPr="00052C65" w:rsidRDefault="00052C65" w:rsidP="00746DAF">
    <w:pPr>
      <w:spacing w:after="0" w:line="240" w:lineRule="auto"/>
      <w:rPr>
        <w:lang w:val="ru-RU"/>
      </w:rPr>
    </w:pPr>
    <w:proofErr w:type="spellStart"/>
    <w:r>
      <w:rPr>
        <w:rFonts w:ascii="Arial" w:eastAsia="Times New Roman" w:hAnsi="Arial" w:cs="Arial"/>
        <w:sz w:val="18"/>
        <w:szCs w:val="18"/>
        <w:lang w:val="uk-UA"/>
      </w:rPr>
      <w:t>Тел</w:t>
    </w:r>
    <w:proofErr w:type="spellEnd"/>
    <w:r>
      <w:rPr>
        <w:rFonts w:ascii="Arial" w:eastAsia="Times New Roman" w:hAnsi="Arial" w:cs="Arial"/>
        <w:sz w:val="18"/>
        <w:szCs w:val="18"/>
        <w:lang w:val="uk-UA"/>
      </w:rPr>
      <w:t xml:space="preserve">.: </w:t>
    </w:r>
    <w:r w:rsidRPr="00367868">
      <w:rPr>
        <w:rFonts w:ascii="Arial" w:eastAsia="Times New Roman" w:hAnsi="Arial" w:cs="Arial"/>
        <w:sz w:val="18"/>
        <w:szCs w:val="18"/>
        <w:lang w:val="ru-RU"/>
      </w:rPr>
      <w:t xml:space="preserve">+38 </w:t>
    </w:r>
    <w:r>
      <w:rPr>
        <w:rFonts w:ascii="Arial" w:eastAsia="Times New Roman" w:hAnsi="Arial" w:cs="Arial"/>
        <w:sz w:val="18"/>
        <w:szCs w:val="18"/>
        <w:lang w:val="uk-UA"/>
      </w:rPr>
      <w:t xml:space="preserve">067 353 61 81, </w:t>
    </w:r>
    <w:r w:rsidRPr="00CD1CA9">
      <w:rPr>
        <w:rFonts w:ascii="Arial" w:eastAsia="Times New Roman" w:hAnsi="Arial" w:cs="Arial"/>
        <w:sz w:val="18"/>
        <w:szCs w:val="18"/>
      </w:rPr>
      <w:t>E</w:t>
    </w:r>
    <w:r w:rsidRPr="00367868">
      <w:rPr>
        <w:rFonts w:ascii="Arial" w:eastAsia="Times New Roman" w:hAnsi="Arial" w:cs="Arial"/>
        <w:sz w:val="18"/>
        <w:szCs w:val="18"/>
        <w:lang w:val="ru-RU"/>
      </w:rPr>
      <w:t>-</w:t>
    </w:r>
    <w:r w:rsidRPr="00CD1CA9">
      <w:rPr>
        <w:rFonts w:ascii="Arial" w:eastAsia="Times New Roman" w:hAnsi="Arial" w:cs="Arial"/>
        <w:sz w:val="18"/>
        <w:szCs w:val="18"/>
      </w:rPr>
      <w:t>mail</w:t>
    </w:r>
    <w:r w:rsidRPr="00367868">
      <w:rPr>
        <w:rFonts w:ascii="Arial" w:eastAsia="Times New Roman" w:hAnsi="Arial" w:cs="Arial"/>
        <w:sz w:val="18"/>
        <w:szCs w:val="18"/>
        <w:lang w:val="ru-RU"/>
      </w:rPr>
      <w:t>:</w:t>
    </w:r>
    <w:r>
      <w:rPr>
        <w:rFonts w:ascii="Arial" w:eastAsia="Times New Roman" w:hAnsi="Arial" w:cs="Arial"/>
        <w:sz w:val="18"/>
        <w:szCs w:val="18"/>
        <w:lang w:val="uk-UA"/>
      </w:rPr>
      <w:t xml:space="preserve"> </w:t>
    </w:r>
    <w:hyperlink r:id="rId3" w:history="1">
      <w:r w:rsidRPr="00130972">
        <w:rPr>
          <w:rStyle w:val="a9"/>
          <w:rFonts w:ascii="Arial" w:eastAsia="Times New Roman" w:hAnsi="Arial" w:cs="Arial"/>
          <w:sz w:val="18"/>
          <w:szCs w:val="18"/>
        </w:rPr>
        <w:t>nataliia</w:t>
      </w:r>
      <w:r w:rsidRPr="00367868">
        <w:rPr>
          <w:rStyle w:val="a9"/>
          <w:rFonts w:ascii="Arial" w:eastAsia="Times New Roman" w:hAnsi="Arial" w:cs="Arial"/>
          <w:sz w:val="18"/>
          <w:szCs w:val="18"/>
          <w:lang w:val="ru-RU"/>
        </w:rPr>
        <w:t>.</w:t>
      </w:r>
      <w:r w:rsidRPr="00130972">
        <w:rPr>
          <w:rStyle w:val="a9"/>
          <w:rFonts w:ascii="Arial" w:eastAsia="Times New Roman" w:hAnsi="Arial" w:cs="Arial"/>
          <w:sz w:val="18"/>
          <w:szCs w:val="18"/>
        </w:rPr>
        <w:t>kot</w:t>
      </w:r>
      <w:r w:rsidRPr="00367868">
        <w:rPr>
          <w:rStyle w:val="a9"/>
          <w:rFonts w:ascii="Arial" w:eastAsia="Times New Roman" w:hAnsi="Arial" w:cs="Arial"/>
          <w:sz w:val="18"/>
          <w:szCs w:val="18"/>
          <w:lang w:val="ru-RU"/>
        </w:rPr>
        <w:t>@</w:t>
      </w:r>
      <w:r w:rsidRPr="00130972">
        <w:rPr>
          <w:rStyle w:val="a9"/>
          <w:rFonts w:ascii="Arial" w:eastAsia="Times New Roman" w:hAnsi="Arial" w:cs="Arial"/>
          <w:sz w:val="18"/>
          <w:szCs w:val="18"/>
        </w:rPr>
        <w:t>poettinger</w:t>
      </w:r>
      <w:r w:rsidRPr="00367868">
        <w:rPr>
          <w:rStyle w:val="a9"/>
          <w:rFonts w:ascii="Arial" w:eastAsia="Times New Roman" w:hAnsi="Arial" w:cs="Arial"/>
          <w:sz w:val="18"/>
          <w:szCs w:val="18"/>
          <w:lang w:val="ru-RU"/>
        </w:rPr>
        <w:t>.</w:t>
      </w:r>
      <w:r w:rsidRPr="00130972">
        <w:rPr>
          <w:rStyle w:val="a9"/>
          <w:rFonts w:ascii="Arial" w:eastAsia="Times New Roman" w:hAnsi="Arial" w:cs="Arial"/>
          <w:sz w:val="18"/>
          <w:szCs w:val="18"/>
        </w:rPr>
        <w:t>at</w:t>
      </w:r>
    </w:hyperlink>
    <w:r w:rsidRPr="00367868">
      <w:rPr>
        <w:rFonts w:ascii="Arial" w:eastAsia="Times New Roman" w:hAnsi="Arial" w:cs="Arial"/>
        <w:sz w:val="18"/>
        <w:szCs w:val="18"/>
        <w:lang w:val="ru-RU"/>
      </w:rPr>
      <w:t xml:space="preserve">, </w:t>
    </w:r>
    <w:r>
      <w:rPr>
        <w:rFonts w:ascii="Arial" w:eastAsia="Times New Roman" w:hAnsi="Arial" w:cs="Arial"/>
        <w:sz w:val="18"/>
        <w:szCs w:val="18"/>
      </w:rPr>
      <w:t>www</w:t>
    </w:r>
    <w:r w:rsidRPr="00367868">
      <w:rPr>
        <w:rFonts w:ascii="Arial" w:eastAsia="Times New Roman" w:hAnsi="Arial" w:cs="Arial"/>
        <w:sz w:val="18"/>
        <w:szCs w:val="18"/>
        <w:lang w:val="ru-RU"/>
      </w:rPr>
      <w:t>.</w:t>
    </w:r>
    <w:r>
      <w:rPr>
        <w:rFonts w:ascii="Arial" w:eastAsia="Times New Roman" w:hAnsi="Arial" w:cs="Arial"/>
        <w:sz w:val="18"/>
        <w:szCs w:val="18"/>
      </w:rPr>
      <w:t>poettinger</w:t>
    </w:r>
    <w:r w:rsidRPr="00367868">
      <w:rPr>
        <w:rFonts w:ascii="Arial" w:eastAsia="Times New Roman" w:hAnsi="Arial" w:cs="Arial"/>
        <w:sz w:val="18"/>
        <w:szCs w:val="18"/>
        <w:lang w:val="ru-RU"/>
      </w:rPr>
      <w:t>.</w:t>
    </w:r>
    <w:r>
      <w:rPr>
        <w:rFonts w:ascii="Arial" w:eastAsia="Times New Roman" w:hAnsi="Arial" w:cs="Arial"/>
        <w:sz w:val="18"/>
        <w:szCs w:val="18"/>
      </w:rPr>
      <w:t>ua</w:t>
    </w:r>
    <w:r w:rsidRPr="00367868">
      <w:rPr>
        <w:rFonts w:ascii="Arial" w:eastAsia="Times New Roman" w:hAnsi="Arial" w:cs="Arial"/>
        <w:sz w:val="18"/>
        <w:szCs w:val="18"/>
        <w:lang w:val="ru-RU"/>
      </w:rPr>
      <w:tab/>
    </w:r>
    <w:r w:rsidR="00746DAF" w:rsidRPr="00052C65">
      <w:rPr>
        <w:rFonts w:ascii="Arial" w:eastAsia="Times New Roman" w:hAnsi="Arial" w:cs="Arial"/>
        <w:sz w:val="18"/>
        <w:szCs w:val="18"/>
        <w:lang w:val="ru-RU"/>
      </w:rPr>
      <w:tab/>
    </w:r>
    <w:r w:rsidR="00746DAF" w:rsidRPr="00052C65">
      <w:rPr>
        <w:rFonts w:ascii="Arial" w:eastAsia="Times New Roman" w:hAnsi="Arial" w:cs="Arial"/>
        <w:sz w:val="18"/>
        <w:szCs w:val="18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2974" w14:textId="77777777" w:rsidR="007F377C" w:rsidRDefault="007F377C" w:rsidP="00C82208">
      <w:pPr>
        <w:spacing w:after="0" w:line="240" w:lineRule="auto"/>
      </w:pPr>
      <w:r>
        <w:separator/>
      </w:r>
    </w:p>
  </w:footnote>
  <w:footnote w:type="continuationSeparator" w:id="0">
    <w:p w14:paraId="0D0E0EEA" w14:textId="77777777" w:rsidR="007F377C" w:rsidRDefault="007F377C" w:rsidP="00C8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54A8" w14:textId="58A2CF2A" w:rsidR="00746DAF" w:rsidRDefault="00746DAF">
    <w:pPr>
      <w:pStyle w:val="a4"/>
      <w:rPr>
        <w:rFonts w:ascii="Arial" w:eastAsia="Times New Roman" w:hAnsi="Arial" w:cs="Arial"/>
        <w:b/>
        <w:sz w:val="24"/>
        <w:szCs w:val="24"/>
        <w:lang w:val="en-US"/>
      </w:rPr>
    </w:pPr>
  </w:p>
  <w:p w14:paraId="00377267" w14:textId="1818BC94" w:rsidR="00746DAF" w:rsidRDefault="00261C1A">
    <w:pPr>
      <w:pStyle w:val="a4"/>
      <w:rPr>
        <w:rFonts w:ascii="Arial" w:eastAsia="Times New Roman" w:hAnsi="Arial" w:cs="Arial"/>
        <w:b/>
        <w:sz w:val="24"/>
        <w:szCs w:val="24"/>
        <w:lang w:val="en-US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BAA9467" wp14:editId="623F0875">
          <wp:simplePos x="0" y="0"/>
          <wp:positionH relativeFrom="column">
            <wp:posOffset>3519577</wp:posOffset>
          </wp:positionH>
          <wp:positionV relativeFrom="paragraph">
            <wp:posOffset>62482</wp:posOffset>
          </wp:positionV>
          <wp:extent cx="2186305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A36E2C" w14:textId="7D23E8DD" w:rsidR="00261C1A" w:rsidRPr="00052C65" w:rsidRDefault="00052C65">
    <w:pPr>
      <w:pStyle w:val="a4"/>
      <w:rPr>
        <w:rFonts w:ascii="Arial" w:eastAsia="Times New Roman" w:hAnsi="Arial" w:cs="Arial"/>
        <w:sz w:val="28"/>
        <w:szCs w:val="28"/>
        <w:lang w:val="uk-UA"/>
      </w:rPr>
    </w:pPr>
    <w:r>
      <w:rPr>
        <w:rFonts w:ascii="Arial" w:eastAsia="Times New Roman" w:hAnsi="Arial" w:cs="Arial"/>
        <w:b/>
        <w:sz w:val="24"/>
        <w:szCs w:val="24"/>
        <w:lang w:val="uk-UA"/>
      </w:rPr>
      <w:t>Прес-реліз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0C45"/>
    <w:multiLevelType w:val="hybridMultilevel"/>
    <w:tmpl w:val="3E303864"/>
    <w:lvl w:ilvl="0" w:tplc="238E8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85641"/>
    <w:multiLevelType w:val="hybridMultilevel"/>
    <w:tmpl w:val="13608F58"/>
    <w:lvl w:ilvl="0" w:tplc="19F671A4"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="HelveticaNeueLT W1G 45 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56622">
    <w:abstractNumId w:val="1"/>
  </w:num>
  <w:num w:numId="2" w16cid:durableId="757604514">
    <w:abstractNumId w:val="0"/>
  </w:num>
  <w:num w:numId="3" w16cid:durableId="2080707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52C65"/>
    <w:rsid w:val="000635D3"/>
    <w:rsid w:val="001A16ED"/>
    <w:rsid w:val="001C7CA4"/>
    <w:rsid w:val="00234361"/>
    <w:rsid w:val="00244777"/>
    <w:rsid w:val="00261C1A"/>
    <w:rsid w:val="002A746A"/>
    <w:rsid w:val="0032331E"/>
    <w:rsid w:val="00365E1C"/>
    <w:rsid w:val="003D2773"/>
    <w:rsid w:val="00430776"/>
    <w:rsid w:val="00496ED0"/>
    <w:rsid w:val="00530593"/>
    <w:rsid w:val="00533AB7"/>
    <w:rsid w:val="005A7BAC"/>
    <w:rsid w:val="005D2ACE"/>
    <w:rsid w:val="005D48DD"/>
    <w:rsid w:val="005E6E24"/>
    <w:rsid w:val="005F09DB"/>
    <w:rsid w:val="006542EC"/>
    <w:rsid w:val="006C29FE"/>
    <w:rsid w:val="006E1696"/>
    <w:rsid w:val="006E32BF"/>
    <w:rsid w:val="00702DFF"/>
    <w:rsid w:val="00746DAF"/>
    <w:rsid w:val="00766DEB"/>
    <w:rsid w:val="007F377C"/>
    <w:rsid w:val="0088777C"/>
    <w:rsid w:val="008B486B"/>
    <w:rsid w:val="008C7810"/>
    <w:rsid w:val="009277E1"/>
    <w:rsid w:val="00930673"/>
    <w:rsid w:val="00984FE0"/>
    <w:rsid w:val="00A90BE0"/>
    <w:rsid w:val="00A9318C"/>
    <w:rsid w:val="00A97E68"/>
    <w:rsid w:val="00AA51CF"/>
    <w:rsid w:val="00AC15BC"/>
    <w:rsid w:val="00AC2C53"/>
    <w:rsid w:val="00AC6417"/>
    <w:rsid w:val="00B226A7"/>
    <w:rsid w:val="00B42665"/>
    <w:rsid w:val="00B656A1"/>
    <w:rsid w:val="00C3248C"/>
    <w:rsid w:val="00C37045"/>
    <w:rsid w:val="00C82208"/>
    <w:rsid w:val="00CB067A"/>
    <w:rsid w:val="00CC2FF2"/>
    <w:rsid w:val="00D42E5D"/>
    <w:rsid w:val="00DC0141"/>
    <w:rsid w:val="00E1507C"/>
    <w:rsid w:val="00E715BB"/>
    <w:rsid w:val="00EC4404"/>
    <w:rsid w:val="00F51C8D"/>
    <w:rsid w:val="00F706C6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82208"/>
  </w:style>
  <w:style w:type="paragraph" w:styleId="a6">
    <w:name w:val="footer"/>
    <w:basedOn w:val="a"/>
    <w:link w:val="a7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82208"/>
  </w:style>
  <w:style w:type="table" w:styleId="a8">
    <w:name w:val="Table Grid"/>
    <w:basedOn w:val="a1"/>
    <w:rsid w:val="0074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46D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6DAF"/>
    <w:rPr>
      <w:color w:val="605E5C"/>
      <w:shd w:val="clear" w:color="auto" w:fill="E1DFDD"/>
    </w:rPr>
  </w:style>
  <w:style w:type="paragraph" w:customStyle="1" w:styleId="CP">
    <w:name w:val="CP"/>
    <w:basedOn w:val="a"/>
    <w:next w:val="a"/>
    <w:uiPriority w:val="99"/>
    <w:rsid w:val="00FB41E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  <w:style w:type="paragraph" w:customStyle="1" w:styleId="KeinAbsatzformat">
    <w:name w:val="[Kein Absatzformat]"/>
    <w:rsid w:val="00FB41E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P">
    <w:name w:val="BP"/>
    <w:basedOn w:val="CP"/>
    <w:uiPriority w:val="99"/>
    <w:rsid w:val="00FB41EB"/>
    <w:pPr>
      <w:tabs>
        <w:tab w:val="clear" w:pos="170"/>
        <w:tab w:val="left" w:pos="283"/>
      </w:tabs>
      <w:spacing w:line="180" w:lineRule="atLeast"/>
      <w:ind w:left="283" w:hanging="283"/>
    </w:pPr>
  </w:style>
  <w:style w:type="paragraph" w:styleId="HTML">
    <w:name w:val="HTML Preformatted"/>
    <w:basedOn w:val="a"/>
    <w:link w:val="HTML0"/>
    <w:uiPriority w:val="99"/>
    <w:semiHidden/>
    <w:unhideWhenUsed/>
    <w:rsid w:val="00702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02DFF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basedOn w:val="a0"/>
    <w:rsid w:val="0070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7216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4182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ia.kot@poettinger.at" TargetMode="External"/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2C9DAEB4-C5A4-4C79-A19B-CAFCEF895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39E72-D6D2-44D7-840F-85E8B920F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89798-4831-46B4-88CB-1D89966367F4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PÖTTINGER Landtechnik GmbH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AMICO F</dc:subject>
  <dc:creator>Ammon Felix</dc:creator>
  <cp:keywords/>
  <dc:description/>
  <cp:lastModifiedBy>Kot Nataliia</cp:lastModifiedBy>
  <cp:revision>6</cp:revision>
  <cp:lastPrinted>2022-08-31T08:21:00Z</cp:lastPrinted>
  <dcterms:created xsi:type="dcterms:W3CDTF">2022-08-31T10:59:00Z</dcterms:created>
  <dcterms:modified xsi:type="dcterms:W3CDTF">2022-09-30T19:05:00Z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</Properties>
</file>