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A565" w14:textId="77777777" w:rsidR="005A7BAC" w:rsidRPr="005A7BAC" w:rsidRDefault="00261C1A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Zbiornik przedni AMICO F gwarantuje szeroki zakres zastosowań</w:t>
      </w:r>
    </w:p>
    <w:p w14:paraId="3F170163" w14:textId="0192D97D" w:rsidR="005A7BAC" w:rsidRPr="005A7BAC" w:rsidRDefault="00AC15BC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Przesył</w:t>
      </w:r>
      <w:r w:rsidR="006C3524">
        <w:rPr>
          <w:rFonts w:ascii="Arial" w:hAnsi="Arial"/>
          <w:sz w:val="28"/>
          <w:szCs w:val="28"/>
        </w:rPr>
        <w:t>anie</w:t>
      </w:r>
      <w:r>
        <w:rPr>
          <w:rFonts w:ascii="Arial" w:hAnsi="Arial"/>
          <w:sz w:val="28"/>
          <w:szCs w:val="28"/>
        </w:rPr>
        <w:t xml:space="preserve"> dużej ilości materiału</w:t>
      </w:r>
      <w:r w:rsidR="00BD1AAD">
        <w:rPr>
          <w:rFonts w:ascii="Arial" w:hAnsi="Arial"/>
          <w:sz w:val="28"/>
          <w:szCs w:val="28"/>
        </w:rPr>
        <w:t xml:space="preserve"> na duże odległości</w:t>
      </w:r>
    </w:p>
    <w:p w14:paraId="709D09CE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8E11AE" w14:textId="77777777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Nowy zbiornik przedni AMICO F w połączeniu z kultywatorem TERRIA oferuje możliwość wysiewu nawozu i poplonu jednocześnie. Pojemność zbiornika 1.700 lub 2.400 litrów oraz podział zbiornika w stosunku 60:40 otwiera szerokie możliwości zastosowania. Zbiornik jest dostępny zarówno w wersji z jednym dozownikiem, jak i dwoma systemami dozowania do mieszania różnych składników.</w:t>
      </w:r>
    </w:p>
    <w:p w14:paraId="0C492525" w14:textId="77777777" w:rsidR="00E1507C" w:rsidRDefault="00E1507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22A340" w14:textId="77777777" w:rsidR="00FB41EB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Maksymalna elastyczność zastosowania</w:t>
      </w:r>
    </w:p>
    <w:p w14:paraId="64DDD1E6" w14:textId="77777777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Aby zapewnić komfortową pracę, zbiornik AMICO F jest seryjne wyposażony w ISOBUS. Wysiew następuje w systemie zbiornika pneumatycznego metodą Single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>. Elementy dozowania mogą być obsługiwane przez inteligentne sterowanie na powierzchniach częściowych - zarówno przy jednym, jak i dwóch komponentach dozowania. Ponadto zbiornik, dzięki sterowaniu ISOBUS, może współpracować również z urządzeniami innych producentów.</w:t>
      </w:r>
    </w:p>
    <w:p w14:paraId="2CCA43F1" w14:textId="77777777" w:rsidR="00FB41EB" w:rsidRDefault="00FB41EB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9D30CB" w14:textId="77777777" w:rsidR="005D2ACE" w:rsidRPr="00E1507C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Komfortowa obsługa</w:t>
      </w:r>
    </w:p>
    <w:p w14:paraId="3765B716" w14:textId="1E49F2DD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Dozowanie jest łatwo dostępne od przodu, przez co możliwa jest szybka wymiana wałków dozujących - zasuwa dodatkowo ułatwia </w:t>
      </w:r>
      <w:r w:rsidR="001B5C09">
        <w:rPr>
          <w:rFonts w:ascii="Arial" w:hAnsi="Arial"/>
          <w:sz w:val="24"/>
          <w:szCs w:val="24"/>
        </w:rPr>
        <w:t>obsług</w:t>
      </w:r>
      <w:r>
        <w:rPr>
          <w:rFonts w:ascii="Arial" w:hAnsi="Arial"/>
          <w:sz w:val="24"/>
          <w:szCs w:val="24"/>
        </w:rPr>
        <w:t>ę. Próbę kręconą przeprowadza się w wygodny sposób przez naciśnięcie guzika, na zewnątrz urządzenia. Dodatkowy pomost ułatwia napełnienie zbiornika. Usuwanie resztek ze zbiornika odbywa się przez otwór spustowy.</w:t>
      </w:r>
    </w:p>
    <w:p w14:paraId="542D8A94" w14:textId="77777777" w:rsidR="009277E1" w:rsidRPr="009277E1" w:rsidRDefault="009277E1" w:rsidP="009277E1"/>
    <w:p w14:paraId="722A2375" w14:textId="27DF947D" w:rsidR="005D2ACE" w:rsidRPr="00E1507C" w:rsidRDefault="00EC4404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Przesył</w:t>
      </w:r>
      <w:r w:rsidR="002C2CD7">
        <w:rPr>
          <w:rFonts w:ascii="Arial" w:hAnsi="Arial"/>
          <w:b/>
          <w:bCs/>
          <w:sz w:val="24"/>
          <w:szCs w:val="24"/>
        </w:rPr>
        <w:t>anie</w:t>
      </w:r>
      <w:r>
        <w:rPr>
          <w:rFonts w:ascii="Arial" w:hAnsi="Arial"/>
          <w:b/>
          <w:bCs/>
          <w:sz w:val="24"/>
          <w:szCs w:val="24"/>
        </w:rPr>
        <w:t xml:space="preserve"> dużej ilości materiału</w:t>
      </w:r>
      <w:r w:rsidR="00E66B23">
        <w:rPr>
          <w:rFonts w:ascii="Arial" w:hAnsi="Arial"/>
          <w:b/>
          <w:bCs/>
          <w:sz w:val="24"/>
          <w:szCs w:val="24"/>
        </w:rPr>
        <w:t xml:space="preserve"> na duże odległości</w:t>
      </w:r>
    </w:p>
    <w:p w14:paraId="559F3B96" w14:textId="4DF88094" w:rsidR="00EC4404" w:rsidRPr="00EC4404" w:rsidRDefault="00EC4404" w:rsidP="006E32B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Aby </w:t>
      </w:r>
      <w:r w:rsidR="002C2CD7">
        <w:rPr>
          <w:rFonts w:ascii="Arial" w:hAnsi="Arial"/>
          <w:sz w:val="24"/>
          <w:szCs w:val="24"/>
        </w:rPr>
        <w:t xml:space="preserve">móc przesyłać materiał </w:t>
      </w:r>
      <w:r>
        <w:rPr>
          <w:rFonts w:ascii="Arial" w:hAnsi="Arial"/>
          <w:sz w:val="24"/>
          <w:szCs w:val="24"/>
        </w:rPr>
        <w:t xml:space="preserve">na duże odległości, w AMICO F został wykorzystany system zbiornika pneumatycznego z nadciśnieniem. Dzięki temu możliwe jest podawanie stałych i dużych ilości dozowania oraz mieszanie </w:t>
      </w:r>
      <w:r w:rsidR="001B5C09">
        <w:rPr>
          <w:rFonts w:ascii="Arial" w:hAnsi="Arial"/>
          <w:sz w:val="24"/>
          <w:szCs w:val="24"/>
        </w:rPr>
        <w:t>różnych</w:t>
      </w:r>
      <w:r>
        <w:rPr>
          <w:rFonts w:ascii="Arial" w:hAnsi="Arial"/>
          <w:sz w:val="24"/>
          <w:szCs w:val="24"/>
        </w:rPr>
        <w:t xml:space="preserve"> nasion. </w:t>
      </w:r>
      <w:r>
        <w:rPr>
          <w:rFonts w:ascii="Arial" w:hAnsi="Arial"/>
          <w:sz w:val="24"/>
          <w:szCs w:val="24"/>
        </w:rPr>
        <w:lastRenderedPageBreak/>
        <w:t>Dodatkowo przenoszenie nasion lub nawozu z wykorzystaniem podciśnienia zapewnia dużą skuteczność działania.</w:t>
      </w:r>
    </w:p>
    <w:p w14:paraId="58BDBB8A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1D07301" w14:textId="77777777" w:rsidR="005D2ACE" w:rsidRPr="00E1507C" w:rsidRDefault="00261C1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Szeroki wachlarz zastosowań</w:t>
      </w:r>
    </w:p>
    <w:p w14:paraId="34D8A6FC" w14:textId="77777777" w:rsidR="00EC4404" w:rsidRPr="00EC4404" w:rsidRDefault="006E32BF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Wysiewanie szerokiej gamy międzyplonów </w:t>
      </w:r>
    </w:p>
    <w:p w14:paraId="768ADF2C" w14:textId="77777777" w:rsidR="00EC4404" w:rsidRPr="00EC4404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Nawożenie bezpośrednie do nasion jako nawożenie początkowe następuje w systemie zbiornika pneumatycznego metodą Single </w:t>
      </w:r>
      <w:proofErr w:type="spellStart"/>
      <w:r>
        <w:rPr>
          <w:rFonts w:ascii="Arial" w:hAnsi="Arial"/>
          <w:color w:val="000000"/>
          <w:sz w:val="24"/>
          <w:szCs w:val="24"/>
        </w:rPr>
        <w:t>Shoot</w:t>
      </w:r>
      <w:proofErr w:type="spellEnd"/>
    </w:p>
    <w:p w14:paraId="48A092B8" w14:textId="77777777" w:rsidR="00EC4404" w:rsidRPr="00EC4404" w:rsidRDefault="006E1696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Podsiew do redukcji zachwaszczenia</w:t>
      </w:r>
    </w:p>
    <w:p w14:paraId="532980DF" w14:textId="77777777" w:rsidR="00E1507C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Odłożenie dawki nawozu na jesień</w:t>
      </w:r>
    </w:p>
    <w:p w14:paraId="7A41D7A8" w14:textId="4F0B7CBA" w:rsidR="006E32BF" w:rsidRPr="00EC4404" w:rsidRDefault="00E66B23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Równoczesne</w:t>
      </w:r>
      <w:r w:rsidR="006E32BF">
        <w:rPr>
          <w:rFonts w:ascii="Arial" w:hAnsi="Arial"/>
          <w:color w:val="000000"/>
          <w:sz w:val="24"/>
          <w:szCs w:val="24"/>
        </w:rPr>
        <w:t xml:space="preserve"> zastosowanie dla różnych gatunków, jak np. trawa i koniczyna</w:t>
      </w:r>
    </w:p>
    <w:p w14:paraId="4AFB3068" w14:textId="77777777" w:rsidR="00746DAF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7CE0AC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Podgląd zdjęć:</w:t>
      </w:r>
    </w:p>
    <w:p w14:paraId="4EC3E69F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71D27543" w14:textId="77777777" w:rsidTr="0041420D">
        <w:tc>
          <w:tcPr>
            <w:tcW w:w="4531" w:type="dxa"/>
          </w:tcPr>
          <w:p w14:paraId="4C734E2F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7E8B348A" w14:textId="77777777" w:rsidR="00746DAF" w:rsidRDefault="00B656A1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D0E16C" wp14:editId="4A64C5B3">
                  <wp:extent cx="1400175" cy="934617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37" cy="9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B9FAC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64D967F8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037670CF" w14:textId="77777777" w:rsidR="00746DAF" w:rsidRDefault="00B226A7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013939" wp14:editId="24FD0757">
                  <wp:extent cx="1399377" cy="93408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73" cy="9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1A" w:rsidRPr="00261C1A" w14:paraId="7DC1D0C8" w14:textId="77777777" w:rsidTr="0041420D">
        <w:tc>
          <w:tcPr>
            <w:tcW w:w="4531" w:type="dxa"/>
          </w:tcPr>
          <w:p w14:paraId="31E970CB" w14:textId="77777777" w:rsidR="00746DAF" w:rsidRPr="00261C1A" w:rsidRDefault="00261C1A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Elastyczne wykorzystanie zbiornika AMICO F do różnych zastosowań oraz produktów innych marek</w:t>
            </w:r>
          </w:p>
        </w:tc>
        <w:tc>
          <w:tcPr>
            <w:tcW w:w="4531" w:type="dxa"/>
          </w:tcPr>
          <w:p w14:paraId="6398F37C" w14:textId="77777777" w:rsidR="00746DAF" w:rsidRPr="00261C1A" w:rsidRDefault="00EC4404" w:rsidP="0041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Wygodna obsługa z bezpośrednim dostępem do jednostek dozujących</w:t>
            </w:r>
          </w:p>
        </w:tc>
      </w:tr>
      <w:tr w:rsidR="00746DAF" w:rsidRPr="001D303D" w14:paraId="59422FC5" w14:textId="77777777" w:rsidTr="0041420D">
        <w:tc>
          <w:tcPr>
            <w:tcW w:w="4531" w:type="dxa"/>
          </w:tcPr>
          <w:p w14:paraId="0F7388B6" w14:textId="77777777" w:rsidR="00746DAF" w:rsidRDefault="002C2CD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2" w:history="1">
              <w:r w:rsidR="00B226A7">
                <w:rPr>
                  <w:rStyle w:val="Hyperlink"/>
                  <w:rFonts w:ascii="Arial" w:hAnsi="Arial"/>
                </w:rPr>
                <w:t>https://www.poettinger.at/de_at/newsroom/pressebild/41829</w:t>
              </w:r>
            </w:hyperlink>
          </w:p>
          <w:p w14:paraId="5E5071ED" w14:textId="77777777" w:rsidR="00B226A7" w:rsidRPr="001D303D" w:rsidRDefault="00B226A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4F2F79B2" w14:textId="77777777" w:rsidR="00746DAF" w:rsidRDefault="002C2CD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B42665">
                <w:rPr>
                  <w:rStyle w:val="Hyperlink"/>
                  <w:rFonts w:ascii="Arial" w:hAnsi="Arial"/>
                </w:rPr>
                <w:t>https://www.poettinger.at/de_at/newsroom/pressebild/72160</w:t>
              </w:r>
            </w:hyperlink>
          </w:p>
          <w:p w14:paraId="6B5C9161" w14:textId="77777777" w:rsidR="00B42665" w:rsidRPr="001D303D" w:rsidRDefault="00B4266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5B2F8A62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49DCA812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28858B" w14:textId="2ED51CE7" w:rsidR="00746DAF" w:rsidRDefault="00746DAF" w:rsidP="00746DAF">
      <w:pPr>
        <w:jc w:val="both"/>
        <w:rPr>
          <w:rFonts w:ascii="Arial" w:hAnsi="Arial" w:cs="Arial"/>
        </w:rPr>
      </w:pPr>
      <w:r>
        <w:rPr>
          <w:rFonts w:ascii="Arial" w:hAnsi="Arial"/>
        </w:rPr>
        <w:t>Pozostałe zdjęcia w jakości do druku:</w:t>
      </w:r>
      <w:r w:rsidR="00E66B23">
        <w:rPr>
          <w:rFonts w:ascii="Arial" w:hAnsi="Arial"/>
        </w:rPr>
        <w:t xml:space="preserve"> </w:t>
      </w:r>
      <w:hyperlink r:id="rId14" w:history="1">
        <w:r w:rsidR="00512BAA" w:rsidRPr="007073C6">
          <w:rPr>
            <w:rStyle w:val="Hyperlink"/>
            <w:rFonts w:ascii="Arial" w:hAnsi="Arial"/>
          </w:rPr>
          <w:t>http://www.poettinger.at/presse</w:t>
        </w:r>
      </w:hyperlink>
    </w:p>
    <w:p w14:paraId="7A97F883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3325C3AF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B7CA" w14:textId="77777777" w:rsidR="006C29FE" w:rsidRDefault="006C29FE" w:rsidP="00C82208">
      <w:pPr>
        <w:spacing w:after="0" w:line="240" w:lineRule="auto"/>
      </w:pPr>
      <w:r>
        <w:separator/>
      </w:r>
    </w:p>
  </w:endnote>
  <w:endnote w:type="continuationSeparator" w:id="0">
    <w:p w14:paraId="6923718E" w14:textId="77777777" w:rsidR="006C29FE" w:rsidRDefault="006C29FE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930B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6031E124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7496FB3D" w14:textId="77777777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5F315935" w14:textId="41514BAC" w:rsidR="00746DAF" w:rsidRDefault="00746DAF" w:rsidP="00746DAF">
    <w:pPr>
      <w:spacing w:after="0" w:line="240" w:lineRule="auto"/>
    </w:pPr>
    <w:r>
      <w:rPr>
        <w:rFonts w:ascii="Arial" w:hAnsi="Arial"/>
        <w:sz w:val="18"/>
        <w:szCs w:val="18"/>
      </w:rPr>
      <w:t xml:space="preserve">Edyta Tyrakowska, ul. Skawińska 22, 61-333 Poznań, tel. +48 603 770 957 </w:t>
    </w:r>
    <w:hyperlink r:id="rId1" w:history="1">
      <w:r w:rsidR="00E66B23" w:rsidRPr="007073C6">
        <w:rPr>
          <w:rStyle w:val="Hyperlink"/>
          <w:rFonts w:ascii="Arial" w:hAnsi="Arial"/>
          <w:sz w:val="18"/>
          <w:szCs w:val="18"/>
        </w:rPr>
        <w:t>edyta.tyrakowska@poettinger.at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E175" w14:textId="77777777" w:rsidR="006C29FE" w:rsidRDefault="006C29FE" w:rsidP="00C82208">
      <w:pPr>
        <w:spacing w:after="0" w:line="240" w:lineRule="auto"/>
      </w:pPr>
      <w:r>
        <w:separator/>
      </w:r>
    </w:p>
  </w:footnote>
  <w:footnote w:type="continuationSeparator" w:id="0">
    <w:p w14:paraId="628A3EA3" w14:textId="77777777" w:rsidR="006C29FE" w:rsidRDefault="006C29FE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4F4E" w14:textId="77777777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4E4F25A6" w14:textId="77777777" w:rsidR="00746DAF" w:rsidRDefault="00261C1A">
    <w:pPr>
      <w:pStyle w:val="Kopfzeile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3C725E20" wp14:editId="0A91CE9D">
          <wp:simplePos x="0" y="0"/>
          <wp:positionH relativeFrom="column">
            <wp:posOffset>3519577</wp:posOffset>
          </wp:positionH>
          <wp:positionV relativeFrom="paragraph">
            <wp:posOffset>62482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6421A1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Informacja prasowa    </w:t>
    </w:r>
    <w:r>
      <w:rPr>
        <w:rFonts w:ascii="Arial" w:hAnsi="Arial"/>
        <w:sz w:val="28"/>
        <w:szCs w:val="28"/>
      </w:rPr>
      <w:t xml:space="preserve">   </w:t>
    </w:r>
  </w:p>
  <w:p w14:paraId="156AEC8A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420135D0" w14:textId="77777777" w:rsidR="00261C1A" w:rsidRDefault="00261C1A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641"/>
    <w:multiLevelType w:val="hybridMultilevel"/>
    <w:tmpl w:val="13608F58"/>
    <w:lvl w:ilvl="0" w:tplc="19F671A4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HelveticaNeueLT W1G 45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  <w:num w:numId="3" w16cid:durableId="20807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A2F02"/>
    <w:rsid w:val="001A16ED"/>
    <w:rsid w:val="001B5C09"/>
    <w:rsid w:val="001C7CA4"/>
    <w:rsid w:val="00234361"/>
    <w:rsid w:val="00244777"/>
    <w:rsid w:val="00261C1A"/>
    <w:rsid w:val="002C2CD7"/>
    <w:rsid w:val="0032331E"/>
    <w:rsid w:val="00365E1C"/>
    <w:rsid w:val="003D2773"/>
    <w:rsid w:val="00430776"/>
    <w:rsid w:val="00496ED0"/>
    <w:rsid w:val="00512BAA"/>
    <w:rsid w:val="00533AB7"/>
    <w:rsid w:val="005A7BAC"/>
    <w:rsid w:val="005D2ACE"/>
    <w:rsid w:val="005D48DD"/>
    <w:rsid w:val="005E6E24"/>
    <w:rsid w:val="006542EC"/>
    <w:rsid w:val="006C29FE"/>
    <w:rsid w:val="006C3524"/>
    <w:rsid w:val="006E1696"/>
    <w:rsid w:val="006E32BF"/>
    <w:rsid w:val="00746DAF"/>
    <w:rsid w:val="00766DEB"/>
    <w:rsid w:val="0088777C"/>
    <w:rsid w:val="008B486B"/>
    <w:rsid w:val="008C7810"/>
    <w:rsid w:val="009277E1"/>
    <w:rsid w:val="00930673"/>
    <w:rsid w:val="00984FE0"/>
    <w:rsid w:val="00A90BE0"/>
    <w:rsid w:val="00A9318C"/>
    <w:rsid w:val="00AA51CF"/>
    <w:rsid w:val="00AC15BC"/>
    <w:rsid w:val="00AC2C53"/>
    <w:rsid w:val="00B226A7"/>
    <w:rsid w:val="00B42665"/>
    <w:rsid w:val="00B656A1"/>
    <w:rsid w:val="00BD1AAD"/>
    <w:rsid w:val="00C37045"/>
    <w:rsid w:val="00C82208"/>
    <w:rsid w:val="00CC2FF2"/>
    <w:rsid w:val="00E1507C"/>
    <w:rsid w:val="00E66B23"/>
    <w:rsid w:val="00EC4404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87B6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  <w:style w:type="paragraph" w:styleId="Kommentartext">
    <w:name w:val="annotation text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C09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5C09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21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18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2C9DAEB4-C5A4-4C79-A19B-CAFCEF89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39E72-D6D2-44D7-840F-85E8B920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9798-4831-46B4-88CB-1D89966367F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c9fabd4-836a-42ce-ab3b-240b75e507cf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ffa3695f-fc9d-43a0-9b89-e443cfa54e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AMICO F</dc:subject>
  <dc:creator>Ammon Felix</dc:creator>
  <cp:keywords/>
  <dc:description/>
  <cp:lastModifiedBy>Tyrakowska Edyta</cp:lastModifiedBy>
  <cp:revision>3</cp:revision>
  <cp:lastPrinted>2022-08-31T08:21:00Z</cp:lastPrinted>
  <dcterms:created xsi:type="dcterms:W3CDTF">2022-09-19T11:29:00Z</dcterms:created>
  <dcterms:modified xsi:type="dcterms:W3CDTF">2022-09-22T09:18:00Z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</Properties>
</file>