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A440B" w14:textId="0975F4C2" w:rsidR="0059599A" w:rsidRPr="0059599A" w:rsidRDefault="005A7E57" w:rsidP="00812CE8">
      <w:pPr>
        <w:autoSpaceDE w:val="0"/>
        <w:autoSpaceDN w:val="0"/>
        <w:adjustRightInd w:val="0"/>
        <w:spacing w:line="360" w:lineRule="auto"/>
        <w:jc w:val="both"/>
        <w:rPr>
          <w:rFonts w:ascii="Arial" w:hAnsi="Arial" w:cs="Arial"/>
          <w:color w:val="000000"/>
          <w:sz w:val="40"/>
          <w:szCs w:val="40"/>
        </w:rPr>
      </w:pPr>
      <w:r>
        <w:rPr>
          <w:rFonts w:ascii="Arial" w:hAnsi="Arial"/>
          <w:color w:val="000000"/>
          <w:sz w:val="40"/>
          <w:szCs w:val="40"/>
        </w:rPr>
        <w:t>SERVO T 6000 : la nouvelle charrue semi-portée de PÖTTINGER</w:t>
      </w:r>
    </w:p>
    <w:p w14:paraId="5C611DF4" w14:textId="1C00642A" w:rsidR="00124864" w:rsidRPr="0059599A" w:rsidRDefault="005A7E57" w:rsidP="00812CE8">
      <w:pPr>
        <w:autoSpaceDE w:val="0"/>
        <w:autoSpaceDN w:val="0"/>
        <w:adjustRightInd w:val="0"/>
        <w:spacing w:line="360" w:lineRule="auto"/>
        <w:jc w:val="both"/>
        <w:rPr>
          <w:rFonts w:ascii="Arial" w:hAnsi="Arial" w:cs="Arial"/>
          <w:color w:val="000000"/>
          <w:sz w:val="36"/>
          <w:szCs w:val="36"/>
        </w:rPr>
      </w:pPr>
      <w:r>
        <w:rPr>
          <w:rFonts w:ascii="Arial" w:hAnsi="Arial"/>
          <w:color w:val="000000"/>
          <w:sz w:val="36"/>
          <w:szCs w:val="36"/>
        </w:rPr>
        <w:t>Un partenaire solide pour des puissances jusqu'à 500</w:t>
      </w:r>
      <w:r w:rsidR="001F0ED9">
        <w:rPr>
          <w:rFonts w:ascii="Arial" w:hAnsi="Arial"/>
          <w:color w:val="000000"/>
          <w:sz w:val="36"/>
          <w:szCs w:val="36"/>
        </w:rPr>
        <w:t> </w:t>
      </w:r>
      <w:proofErr w:type="spellStart"/>
      <w:r>
        <w:rPr>
          <w:rFonts w:ascii="Arial" w:hAnsi="Arial"/>
          <w:color w:val="000000"/>
          <w:sz w:val="36"/>
          <w:szCs w:val="36"/>
        </w:rPr>
        <w:t>ch</w:t>
      </w:r>
      <w:proofErr w:type="spellEnd"/>
    </w:p>
    <w:p w14:paraId="17E15C09" w14:textId="3E28EA7D" w:rsidR="00005D4E" w:rsidRPr="00005D4E" w:rsidRDefault="00124864" w:rsidP="00005D4E">
      <w:pPr>
        <w:autoSpaceDE w:val="0"/>
        <w:autoSpaceDN w:val="0"/>
        <w:adjustRightInd w:val="0"/>
        <w:spacing w:line="360" w:lineRule="auto"/>
        <w:jc w:val="both"/>
        <w:rPr>
          <w:rFonts w:ascii="Arial" w:hAnsi="Arial" w:cs="Arial"/>
          <w:color w:val="000000"/>
        </w:rPr>
      </w:pPr>
      <w:r>
        <w:rPr>
          <w:rFonts w:ascii="Arial" w:hAnsi="Arial"/>
          <w:color w:val="000000"/>
        </w:rPr>
        <w:t xml:space="preserve">La charrue reste un outil de toute première importance pour l'agriculture. Aucun matériel n'est soumis à une palette aussi large de besoins individuels que la charrue, </w:t>
      </w:r>
      <w:r w:rsidR="00704757" w:rsidRPr="00704757">
        <w:rPr>
          <w:rFonts w:ascii="Arial" w:hAnsi="Arial"/>
          <w:color w:val="000000"/>
        </w:rPr>
        <w:t>qui doit s</w:t>
      </w:r>
      <w:r w:rsidR="00E46C6D">
        <w:rPr>
          <w:rFonts w:ascii="Arial" w:hAnsi="Arial"/>
          <w:color w:val="000000"/>
        </w:rPr>
        <w:t>’</w:t>
      </w:r>
      <w:r w:rsidR="00704757" w:rsidRPr="00704757">
        <w:rPr>
          <w:rFonts w:ascii="Arial" w:hAnsi="Arial"/>
          <w:color w:val="000000"/>
        </w:rPr>
        <w:t xml:space="preserve">adapter </w:t>
      </w:r>
      <w:r w:rsidR="00FF3582">
        <w:rPr>
          <w:rFonts w:ascii="Arial" w:hAnsi="Arial"/>
          <w:color w:val="000000"/>
        </w:rPr>
        <w:t>à</w:t>
      </w:r>
      <w:r w:rsidR="00704757" w:rsidRPr="00704757">
        <w:rPr>
          <w:rFonts w:ascii="Arial" w:hAnsi="Arial"/>
          <w:color w:val="000000"/>
        </w:rPr>
        <w:t xml:space="preserve"> des sols d'une grande variabilité à travers le monde</w:t>
      </w:r>
      <w:r>
        <w:rPr>
          <w:rFonts w:ascii="Arial" w:hAnsi="Arial"/>
          <w:color w:val="000000"/>
        </w:rPr>
        <w:t xml:space="preserve">. Le spécialiste du travail du sol PÖTTINGER a conçu une charrue semi-portée de nouvelle génération, construite pour le futur. La </w:t>
      </w:r>
      <w:r w:rsidRPr="00FF3582">
        <w:rPr>
          <w:rFonts w:ascii="Arial" w:hAnsi="Arial"/>
          <w:b/>
          <w:bCs/>
          <w:color w:val="000000"/>
        </w:rPr>
        <w:t>SERVO T 6000</w:t>
      </w:r>
      <w:r>
        <w:rPr>
          <w:rFonts w:ascii="Arial" w:hAnsi="Arial"/>
          <w:color w:val="000000"/>
        </w:rPr>
        <w:t xml:space="preserve"> est le fruit d'une longue expérience du labour et de travaux de développement intensifs. La poutre principale et la sécurité contre les pierres NOVA ont été entièrement retravaillées et fondent une base stable pour une grande fiabilité.</w:t>
      </w:r>
    </w:p>
    <w:p w14:paraId="33C475D3" w14:textId="77777777" w:rsidR="00C06232" w:rsidRPr="00484A1F" w:rsidRDefault="00C06232" w:rsidP="00C06232">
      <w:pPr>
        <w:autoSpaceDE w:val="0"/>
        <w:autoSpaceDN w:val="0"/>
        <w:adjustRightInd w:val="0"/>
        <w:spacing w:line="360" w:lineRule="auto"/>
        <w:jc w:val="both"/>
        <w:rPr>
          <w:rFonts w:ascii="Arial" w:hAnsi="Arial" w:cs="Arial"/>
          <w:color w:val="000000"/>
          <w:sz w:val="16"/>
          <w:szCs w:val="16"/>
        </w:rPr>
      </w:pPr>
    </w:p>
    <w:p w14:paraId="4239C971" w14:textId="3C801FD4" w:rsidR="00541A09" w:rsidRDefault="00C06232" w:rsidP="00C06232">
      <w:pPr>
        <w:autoSpaceDE w:val="0"/>
        <w:autoSpaceDN w:val="0"/>
        <w:adjustRightInd w:val="0"/>
        <w:spacing w:line="360" w:lineRule="auto"/>
        <w:jc w:val="both"/>
        <w:rPr>
          <w:rFonts w:ascii="Arial" w:hAnsi="Arial" w:cs="Arial"/>
          <w:color w:val="000000"/>
        </w:rPr>
      </w:pPr>
      <w:r>
        <w:rPr>
          <w:rFonts w:ascii="Arial" w:hAnsi="Arial"/>
          <w:color w:val="000000"/>
        </w:rPr>
        <w:t>Les nouvelles charrues semi-portées sont proposées en versions standard et PLUS (de 6 à 9 corps) et également en versions NOVA et PLUS NOVA (de 6 à 8 corps). Les charrues NOVA et PLUS NOVA disposent d'une sécurité contre les pierres hydraulique avec une force de déclenchement réglable jusqu'à 2 200 kg, ce qui protège efficacement la charrue et assure de pouvoir travailler sans temps d'arrêts. La nouvelle gamme SERVO est disponible avec un dégagement entre corps de 102 cm et un dégagement sous bâti de 80 cm voire 90 cm en option.</w:t>
      </w:r>
    </w:p>
    <w:p w14:paraId="3DF1CB0B" w14:textId="77777777" w:rsidR="00C06232" w:rsidRPr="00484A1F" w:rsidRDefault="00C06232" w:rsidP="00C06232">
      <w:pPr>
        <w:autoSpaceDE w:val="0"/>
        <w:autoSpaceDN w:val="0"/>
        <w:adjustRightInd w:val="0"/>
        <w:spacing w:line="360" w:lineRule="auto"/>
        <w:jc w:val="both"/>
        <w:rPr>
          <w:rFonts w:ascii="Arial" w:hAnsi="Arial" w:cs="Arial"/>
          <w:color w:val="000000"/>
          <w:sz w:val="16"/>
          <w:szCs w:val="16"/>
        </w:rPr>
      </w:pPr>
    </w:p>
    <w:p w14:paraId="3058D10C" w14:textId="77777777" w:rsidR="00C06232" w:rsidRPr="00C06232" w:rsidRDefault="00C06232" w:rsidP="00B255B1">
      <w:pPr>
        <w:autoSpaceDE w:val="0"/>
        <w:autoSpaceDN w:val="0"/>
        <w:adjustRightInd w:val="0"/>
        <w:spacing w:line="360" w:lineRule="auto"/>
        <w:jc w:val="both"/>
        <w:rPr>
          <w:rFonts w:ascii="Arial" w:hAnsi="Arial" w:cs="Arial"/>
          <w:b/>
          <w:color w:val="000000"/>
        </w:rPr>
      </w:pPr>
      <w:r>
        <w:rPr>
          <w:rFonts w:ascii="Arial" w:hAnsi="Arial"/>
          <w:b/>
          <w:color w:val="000000"/>
        </w:rPr>
        <w:t>Forte rentabilité</w:t>
      </w:r>
    </w:p>
    <w:p w14:paraId="5A587959" w14:textId="0E705D26" w:rsidR="007D5AC8" w:rsidRDefault="002C1821" w:rsidP="0083653D">
      <w:pPr>
        <w:spacing w:line="360" w:lineRule="auto"/>
        <w:jc w:val="both"/>
        <w:rPr>
          <w:rFonts w:ascii="Arial" w:hAnsi="Arial" w:cs="Arial"/>
        </w:rPr>
      </w:pPr>
      <w:r>
        <w:rPr>
          <w:rFonts w:ascii="Arial" w:hAnsi="Arial"/>
        </w:rPr>
        <w:t xml:space="preserve">Le dispositif TRACTION CONTROL assure </w:t>
      </w:r>
      <w:r w:rsidRPr="00FF3582">
        <w:rPr>
          <w:rFonts w:ascii="Arial" w:hAnsi="Arial"/>
        </w:rPr>
        <w:t>aux SERVO T 6000</w:t>
      </w:r>
      <w:r>
        <w:rPr>
          <w:rFonts w:ascii="Arial" w:hAnsi="Arial"/>
        </w:rPr>
        <w:t xml:space="preserve"> un report de charge constant de la charrue sur le tracteur. L</w:t>
      </w:r>
      <w:r w:rsidR="00704757">
        <w:rPr>
          <w:rFonts w:ascii="Arial" w:hAnsi="Arial"/>
        </w:rPr>
        <w:t>’</w:t>
      </w:r>
      <w:r>
        <w:rPr>
          <w:rFonts w:ascii="Arial" w:hAnsi="Arial"/>
        </w:rPr>
        <w:t xml:space="preserve">essieu arrière bénéficie ainsi d'un </w:t>
      </w:r>
      <w:r w:rsidR="00704757">
        <w:rPr>
          <w:rFonts w:ascii="Arial" w:hAnsi="Arial"/>
        </w:rPr>
        <w:t>report de charge</w:t>
      </w:r>
      <w:r>
        <w:rPr>
          <w:rFonts w:ascii="Arial" w:hAnsi="Arial"/>
        </w:rPr>
        <w:t xml:space="preserve"> allant jusqu'à 1 100 kg, avec en même temps une adaptation au sol optimale de la charrue.</w:t>
      </w:r>
    </w:p>
    <w:p w14:paraId="61403B19" w14:textId="15754019" w:rsidR="002C1821" w:rsidRPr="00B40E70" w:rsidRDefault="002C1821" w:rsidP="0083653D">
      <w:pPr>
        <w:spacing w:line="360" w:lineRule="auto"/>
        <w:jc w:val="both"/>
        <w:rPr>
          <w:rFonts w:ascii="Arial" w:hAnsi="Arial" w:cs="Arial"/>
        </w:rPr>
      </w:pPr>
      <w:r>
        <w:rPr>
          <w:rFonts w:ascii="Arial" w:hAnsi="Arial"/>
        </w:rPr>
        <w:lastRenderedPageBreak/>
        <w:t>Le patinage du tracteur est réduit et la consommation de carburant est diminuée de jusqu'à 3,5 litres par hectare. La rentabilité pure</w:t>
      </w:r>
      <w:r w:rsidR="001F0ED9">
        <w:rPr>
          <w:rFonts w:ascii="Arial" w:hAnsi="Arial"/>
        </w:rPr>
        <w:t>.</w:t>
      </w:r>
      <w:r>
        <w:rPr>
          <w:rFonts w:ascii="Arial" w:hAnsi="Arial"/>
        </w:rPr>
        <w:t xml:space="preserve"> </w:t>
      </w:r>
      <w:r w:rsidR="00704757" w:rsidRPr="00704757">
        <w:rPr>
          <w:rFonts w:ascii="Arial" w:hAnsi="Arial"/>
        </w:rPr>
        <w:t>De plus, le lissage du fond de raie est réduit et le sol préservé.</w:t>
      </w:r>
    </w:p>
    <w:p w14:paraId="373CC6EF" w14:textId="7F5EF845" w:rsidR="00E13CAB" w:rsidRPr="00C23CE0" w:rsidRDefault="00B91801" w:rsidP="00B40E70">
      <w:pPr>
        <w:spacing w:line="360" w:lineRule="auto"/>
        <w:jc w:val="both"/>
        <w:rPr>
          <w:rFonts w:ascii="Arial" w:hAnsi="Arial" w:cs="Arial"/>
        </w:rPr>
      </w:pPr>
      <w:r>
        <w:rPr>
          <w:rFonts w:ascii="Arial" w:hAnsi="Arial"/>
        </w:rPr>
        <w:t>Un lestage supplémentaire de l'essieu arrière n'est pas nécessaire. Grâce au transfert du poids de la charrue et</w:t>
      </w:r>
      <w:r w:rsidR="00704757">
        <w:rPr>
          <w:rFonts w:ascii="Arial" w:hAnsi="Arial"/>
        </w:rPr>
        <w:t xml:space="preserve"> </w:t>
      </w:r>
      <w:r>
        <w:rPr>
          <w:rFonts w:ascii="Arial" w:hAnsi="Arial"/>
        </w:rPr>
        <w:t xml:space="preserve">à la charge constante </w:t>
      </w:r>
      <w:r w:rsidR="00704757">
        <w:rPr>
          <w:rFonts w:ascii="Arial" w:hAnsi="Arial"/>
        </w:rPr>
        <w:t>sur l’</w:t>
      </w:r>
      <w:r>
        <w:rPr>
          <w:rFonts w:ascii="Arial" w:hAnsi="Arial"/>
        </w:rPr>
        <w:t>essieu arrière du tract</w:t>
      </w:r>
      <w:r w:rsidR="00484A1F">
        <w:rPr>
          <w:rFonts w:ascii="Arial" w:hAnsi="Arial"/>
        </w:rPr>
        <w:t>e</w:t>
      </w:r>
      <w:r>
        <w:rPr>
          <w:rFonts w:ascii="Arial" w:hAnsi="Arial"/>
        </w:rPr>
        <w:t>ur, un lestage à l'avant est suffisant.</w:t>
      </w:r>
    </w:p>
    <w:p w14:paraId="5DA09F40" w14:textId="5C80CB06" w:rsidR="002D4E4B" w:rsidRDefault="002D4E4B" w:rsidP="002D4E4B">
      <w:pPr>
        <w:autoSpaceDE w:val="0"/>
        <w:autoSpaceDN w:val="0"/>
        <w:adjustRightInd w:val="0"/>
        <w:spacing w:line="360" w:lineRule="auto"/>
        <w:jc w:val="both"/>
        <w:rPr>
          <w:rFonts w:ascii="Arial" w:hAnsi="Arial" w:cs="Arial"/>
          <w:color w:val="000000"/>
        </w:rPr>
      </w:pPr>
      <w:r>
        <w:rPr>
          <w:rFonts w:ascii="Arial" w:hAnsi="Arial"/>
          <w:color w:val="000000"/>
        </w:rPr>
        <w:t>La nouvelle SERVO T 6000 dispose d'un nombre réduit de points de graissage, qui sont facilement accessibles, afin de réduire la maintenance au minimum. De plus, toutes les pointes interchangeables sont fabriquées en qualité DURASTAR de série. La durée de vie est ainsi significativement augmentée, ce qui augmente également la rentabilité.</w:t>
      </w:r>
    </w:p>
    <w:p w14:paraId="698F34FD" w14:textId="77777777" w:rsidR="005678A3" w:rsidRPr="00484A1F" w:rsidRDefault="005678A3" w:rsidP="002D4E4B">
      <w:pPr>
        <w:autoSpaceDE w:val="0"/>
        <w:autoSpaceDN w:val="0"/>
        <w:adjustRightInd w:val="0"/>
        <w:spacing w:line="360" w:lineRule="auto"/>
        <w:jc w:val="both"/>
        <w:rPr>
          <w:rFonts w:ascii="Arial" w:hAnsi="Arial" w:cs="Arial"/>
          <w:color w:val="000000"/>
          <w:sz w:val="16"/>
          <w:szCs w:val="16"/>
        </w:rPr>
      </w:pPr>
    </w:p>
    <w:p w14:paraId="04097F2A" w14:textId="6961D758" w:rsidR="002D4E4B" w:rsidRPr="002D4E4B" w:rsidRDefault="00804849" w:rsidP="002D4E4B">
      <w:pPr>
        <w:autoSpaceDE w:val="0"/>
        <w:autoSpaceDN w:val="0"/>
        <w:adjustRightInd w:val="0"/>
        <w:spacing w:line="360" w:lineRule="auto"/>
        <w:jc w:val="both"/>
        <w:rPr>
          <w:rFonts w:ascii="Arial" w:hAnsi="Arial" w:cs="Arial"/>
          <w:b/>
        </w:rPr>
      </w:pPr>
      <w:r>
        <w:rPr>
          <w:rFonts w:ascii="Arial" w:hAnsi="Arial"/>
          <w:b/>
        </w:rPr>
        <w:t>Attelage rapide et flexible</w:t>
      </w:r>
    </w:p>
    <w:p w14:paraId="7B602387" w14:textId="44CA7941" w:rsidR="00804849" w:rsidRDefault="002D4E4B" w:rsidP="00030D4E">
      <w:pPr>
        <w:autoSpaceDE w:val="0"/>
        <w:autoSpaceDN w:val="0"/>
        <w:adjustRightInd w:val="0"/>
        <w:spacing w:line="360" w:lineRule="auto"/>
        <w:jc w:val="both"/>
        <w:rPr>
          <w:rFonts w:ascii="Arial" w:hAnsi="Arial" w:cs="Arial"/>
          <w:color w:val="000000"/>
        </w:rPr>
      </w:pPr>
      <w:r>
        <w:rPr>
          <w:rFonts w:ascii="Arial" w:hAnsi="Arial"/>
          <w:color w:val="000000"/>
        </w:rPr>
        <w:t>Les géométries d'attelage des tracteurs ont beaucoup évolué : les pneumatiques sont devenus plus grands, la conception des tracteurs plus haute. En conséquence, PÖTTINGER a adapté la géométrie des SERVO T 6000 exactement aux cotes des nouveaux tracteurs, et l'a optimisée.</w:t>
      </w:r>
    </w:p>
    <w:p w14:paraId="1B551F4E" w14:textId="6A31BD99" w:rsidR="00572CA6" w:rsidRPr="00572CA6" w:rsidRDefault="00572CA6" w:rsidP="00572CA6">
      <w:pPr>
        <w:autoSpaceDE w:val="0"/>
        <w:autoSpaceDN w:val="0"/>
        <w:adjustRightInd w:val="0"/>
        <w:spacing w:line="360" w:lineRule="auto"/>
        <w:jc w:val="both"/>
        <w:rPr>
          <w:rFonts w:ascii="Arial" w:hAnsi="Arial" w:cs="Arial"/>
          <w:color w:val="000000"/>
        </w:rPr>
      </w:pPr>
      <w:bookmarkStart w:id="0" w:name="_Hlk83883326"/>
      <w:r>
        <w:rPr>
          <w:rFonts w:ascii="Arial" w:hAnsi="Arial"/>
          <w:color w:val="000000"/>
        </w:rPr>
        <w:t xml:space="preserve">La charrue </w:t>
      </w:r>
      <w:r w:rsidR="001F0ED9">
        <w:rPr>
          <w:rFonts w:ascii="Arial" w:hAnsi="Arial"/>
        </w:rPr>
        <w:t>semi-portée</w:t>
      </w:r>
      <w:r w:rsidR="001F0ED9">
        <w:rPr>
          <w:rFonts w:ascii="Arial" w:hAnsi="Arial"/>
          <w:color w:val="000000"/>
        </w:rPr>
        <w:t xml:space="preserve"> </w:t>
      </w:r>
      <w:r>
        <w:rPr>
          <w:rFonts w:ascii="Arial" w:hAnsi="Arial"/>
          <w:color w:val="000000"/>
        </w:rPr>
        <w:t xml:space="preserve">est attelée au tracteur par un </w:t>
      </w:r>
      <w:bookmarkEnd w:id="0"/>
      <w:r>
        <w:rPr>
          <w:rFonts w:ascii="Arial" w:hAnsi="Arial"/>
          <w:color w:val="000000"/>
        </w:rPr>
        <w:t>attelage par chape. Ainsi, l'ajustement aux différentes géométries d'attelage est facile et confortable. Un timon long offre plus de dégagement pour les demi-tours et les virages serrés.</w:t>
      </w:r>
    </w:p>
    <w:p w14:paraId="468A08E1" w14:textId="77777777" w:rsidR="002D4E4B" w:rsidRPr="00484A1F" w:rsidRDefault="002D4E4B" w:rsidP="002D4E4B">
      <w:pPr>
        <w:autoSpaceDE w:val="0"/>
        <w:autoSpaceDN w:val="0"/>
        <w:adjustRightInd w:val="0"/>
        <w:spacing w:line="360" w:lineRule="auto"/>
        <w:jc w:val="both"/>
        <w:rPr>
          <w:rFonts w:ascii="Arial" w:hAnsi="Arial" w:cs="Arial"/>
          <w:color w:val="000000"/>
          <w:sz w:val="16"/>
          <w:szCs w:val="16"/>
        </w:rPr>
      </w:pPr>
    </w:p>
    <w:p w14:paraId="388381D2" w14:textId="77777777" w:rsidR="00030D4E" w:rsidRPr="0026420E" w:rsidRDefault="00030D4E" w:rsidP="002D4E4B">
      <w:pPr>
        <w:autoSpaceDE w:val="0"/>
        <w:autoSpaceDN w:val="0"/>
        <w:adjustRightInd w:val="0"/>
        <w:spacing w:line="360" w:lineRule="auto"/>
        <w:jc w:val="both"/>
        <w:rPr>
          <w:rFonts w:ascii="Arial" w:hAnsi="Arial" w:cs="Arial"/>
          <w:b/>
          <w:color w:val="000000" w:themeColor="text1"/>
        </w:rPr>
      </w:pPr>
      <w:r>
        <w:rPr>
          <w:rFonts w:ascii="Arial" w:hAnsi="Arial"/>
          <w:b/>
          <w:color w:val="000000" w:themeColor="text1"/>
        </w:rPr>
        <w:t>Facile et confortable : le centre de réglage SERVOMATIC</w:t>
      </w:r>
    </w:p>
    <w:p w14:paraId="26D1AA70" w14:textId="77777777" w:rsidR="00484A1F" w:rsidRDefault="0026420E" w:rsidP="002D4E4B">
      <w:pPr>
        <w:autoSpaceDE w:val="0"/>
        <w:autoSpaceDN w:val="0"/>
        <w:adjustRightInd w:val="0"/>
        <w:spacing w:line="360" w:lineRule="auto"/>
        <w:jc w:val="both"/>
        <w:rPr>
          <w:rFonts w:ascii="Arial" w:hAnsi="Arial"/>
        </w:rPr>
      </w:pPr>
      <w:r>
        <w:rPr>
          <w:rFonts w:ascii="Arial" w:hAnsi="Arial"/>
        </w:rPr>
        <w:t xml:space="preserve">Les réglages importants sont effectués facilement et intuitivement en quelques étapes seulement sur la nouvelle charrue </w:t>
      </w:r>
      <w:r w:rsidR="001F0ED9">
        <w:rPr>
          <w:rFonts w:ascii="Arial" w:hAnsi="Arial"/>
        </w:rPr>
        <w:t>semi-portée</w:t>
      </w:r>
      <w:r>
        <w:rPr>
          <w:rFonts w:ascii="Arial" w:hAnsi="Arial"/>
        </w:rPr>
        <w:t>. La profondeur de travail est réglée à l'aide de cales pivotantes sur la roue. La largeur de travail du premier corps se règle avec une manivelle positionnée sur le stabilisateur, ou en option, hydrauliquement. Sur les charrues PLUS et PLUS NOVA, la largeur de travail peut être ajustée hydrauliquement en fonction des conditions du sol, de la parcelle ou de la puissance du tracteur. Cela garantit toujours le meilleur résultat de travail.</w:t>
      </w:r>
    </w:p>
    <w:p w14:paraId="417EC60D" w14:textId="67C25F5F" w:rsidR="0050249D" w:rsidRDefault="0026420E" w:rsidP="002D4E4B">
      <w:pPr>
        <w:autoSpaceDE w:val="0"/>
        <w:autoSpaceDN w:val="0"/>
        <w:adjustRightInd w:val="0"/>
        <w:spacing w:line="360" w:lineRule="auto"/>
        <w:jc w:val="both"/>
        <w:rPr>
          <w:rFonts w:ascii="Arial" w:hAnsi="Arial" w:cs="Arial"/>
        </w:rPr>
      </w:pPr>
      <w:r>
        <w:rPr>
          <w:rFonts w:ascii="Arial" w:hAnsi="Arial"/>
        </w:rPr>
        <w:lastRenderedPageBreak/>
        <w:t>La pression de déclenchement de la sécurité contre les pierres NOVA se modifie facilement à l'aide d'un distributeur du tracteur – la pression de déclenchement maximum est de 2 200 kg.</w:t>
      </w:r>
    </w:p>
    <w:p w14:paraId="51D3FDA6" w14:textId="77777777" w:rsidR="002D4E4B" w:rsidRPr="00484A1F" w:rsidRDefault="002D4E4B" w:rsidP="002D4E4B">
      <w:pPr>
        <w:autoSpaceDE w:val="0"/>
        <w:autoSpaceDN w:val="0"/>
        <w:adjustRightInd w:val="0"/>
        <w:spacing w:line="360" w:lineRule="auto"/>
        <w:jc w:val="both"/>
        <w:rPr>
          <w:rFonts w:ascii="Arial" w:hAnsi="Arial" w:cs="Arial"/>
          <w:color w:val="000000"/>
          <w:sz w:val="16"/>
          <w:szCs w:val="16"/>
        </w:rPr>
      </w:pPr>
    </w:p>
    <w:p w14:paraId="4CB6A04C" w14:textId="77777777" w:rsidR="002D4E4B" w:rsidRPr="00607976" w:rsidRDefault="002D4E4B" w:rsidP="002D4E4B">
      <w:pPr>
        <w:autoSpaceDE w:val="0"/>
        <w:autoSpaceDN w:val="0"/>
        <w:adjustRightInd w:val="0"/>
        <w:spacing w:line="360" w:lineRule="auto"/>
        <w:jc w:val="both"/>
        <w:rPr>
          <w:rFonts w:ascii="Arial" w:hAnsi="Arial" w:cs="Arial"/>
          <w:b/>
          <w:color w:val="000000" w:themeColor="text1"/>
        </w:rPr>
      </w:pPr>
      <w:r>
        <w:rPr>
          <w:rFonts w:ascii="Arial" w:hAnsi="Arial"/>
          <w:b/>
          <w:color w:val="000000" w:themeColor="text1"/>
        </w:rPr>
        <w:t>Robustesse et durée de vie</w:t>
      </w:r>
    </w:p>
    <w:p w14:paraId="7AD43E13" w14:textId="659E157D" w:rsidR="0050249D" w:rsidRDefault="00607976" w:rsidP="00B40E70">
      <w:pPr>
        <w:spacing w:line="360" w:lineRule="auto"/>
        <w:jc w:val="both"/>
        <w:rPr>
          <w:rFonts w:ascii="Arial" w:hAnsi="Arial" w:cs="Arial"/>
          <w:color w:val="000000"/>
        </w:rPr>
      </w:pPr>
      <w:r>
        <w:rPr>
          <w:rFonts w:ascii="Arial" w:hAnsi="Arial"/>
          <w:color w:val="000000"/>
        </w:rPr>
        <w:t>La conception du châssis a été optimisée pour supporter les efforts au travail. Les forces s'exercent en ligne droite, les déviations ont été réduites à leur minimum.</w:t>
      </w:r>
      <w:r>
        <w:rPr>
          <w:rFonts w:ascii="Arial" w:hAnsi="Arial"/>
          <w:color w:val="000000"/>
        </w:rPr>
        <w:cr/>
        <w:t>Cela permet d'utiliser efficacement la puissance de traction du tracteur. En outre, la nouvelle conception protège tous les points d'usure et les composants.</w:t>
      </w:r>
    </w:p>
    <w:p w14:paraId="0F359574" w14:textId="15B33712" w:rsidR="00681F14" w:rsidRPr="00484A1F" w:rsidRDefault="00681F14" w:rsidP="00484A1F">
      <w:pPr>
        <w:autoSpaceDE w:val="0"/>
        <w:autoSpaceDN w:val="0"/>
        <w:adjustRightInd w:val="0"/>
        <w:spacing w:line="360" w:lineRule="auto"/>
        <w:jc w:val="both"/>
        <w:rPr>
          <w:rFonts w:ascii="Arial" w:hAnsi="Arial" w:cs="Arial"/>
          <w:color w:val="000000"/>
          <w:sz w:val="16"/>
          <w:szCs w:val="16"/>
        </w:rPr>
      </w:pPr>
    </w:p>
    <w:p w14:paraId="5AA381B6" w14:textId="0FB93F15" w:rsidR="0030323D" w:rsidRPr="0030323D" w:rsidRDefault="0030323D" w:rsidP="0030323D">
      <w:pPr>
        <w:autoSpaceDE w:val="0"/>
        <w:autoSpaceDN w:val="0"/>
        <w:adjustRightInd w:val="0"/>
        <w:spacing w:line="360" w:lineRule="auto"/>
        <w:jc w:val="both"/>
        <w:rPr>
          <w:rFonts w:ascii="Arial" w:hAnsi="Arial" w:cs="Arial"/>
          <w:b/>
          <w:color w:val="000000" w:themeColor="text1"/>
        </w:rPr>
      </w:pPr>
      <w:r>
        <w:rPr>
          <w:rFonts w:ascii="Arial" w:hAnsi="Arial"/>
          <w:b/>
          <w:color w:val="000000" w:themeColor="text1"/>
        </w:rPr>
        <w:t>Conçue pour tout supporter</w:t>
      </w:r>
    </w:p>
    <w:p w14:paraId="17545C4C" w14:textId="548445E1" w:rsidR="00681F14" w:rsidRDefault="0030323D" w:rsidP="0030323D">
      <w:pPr>
        <w:spacing w:line="360" w:lineRule="auto"/>
        <w:jc w:val="both"/>
        <w:rPr>
          <w:rFonts w:ascii="Arial" w:hAnsi="Arial"/>
          <w:color w:val="000000"/>
        </w:rPr>
      </w:pPr>
      <w:r>
        <w:rPr>
          <w:rFonts w:ascii="Arial" w:hAnsi="Arial"/>
          <w:color w:val="000000"/>
        </w:rPr>
        <w:t>La construction robuste et la nouvelle sécurité NOVA garantissent une longévité exceptionnelle dans toutes les conditions. Les principaux réglages se font hydrauliquement et sont dans tous les cas très accessibles. Un émiettement parfait et une incorporation efficace des résidus végétaux assurent un labour de qualité.</w:t>
      </w:r>
    </w:p>
    <w:p w14:paraId="7179B59B" w14:textId="0E10426A" w:rsidR="00484A1F" w:rsidRDefault="00484A1F" w:rsidP="00484A1F">
      <w:pPr>
        <w:autoSpaceDE w:val="0"/>
        <w:autoSpaceDN w:val="0"/>
        <w:adjustRightInd w:val="0"/>
        <w:spacing w:line="360" w:lineRule="auto"/>
        <w:jc w:val="both"/>
        <w:rPr>
          <w:rFonts w:ascii="Arial" w:hAnsi="Arial" w:cs="Arial"/>
          <w:color w:val="000000"/>
          <w:sz w:val="16"/>
          <w:szCs w:val="16"/>
        </w:rPr>
      </w:pPr>
    </w:p>
    <w:p w14:paraId="20D09741" w14:textId="77777777" w:rsidR="00510D9A" w:rsidRPr="00484A1F" w:rsidRDefault="00510D9A" w:rsidP="00484A1F">
      <w:pPr>
        <w:autoSpaceDE w:val="0"/>
        <w:autoSpaceDN w:val="0"/>
        <w:adjustRightInd w:val="0"/>
        <w:spacing w:line="360" w:lineRule="auto"/>
        <w:jc w:val="both"/>
        <w:rPr>
          <w:rFonts w:ascii="Arial" w:hAnsi="Arial" w:cs="Arial"/>
          <w:color w:val="000000"/>
          <w:sz w:val="16"/>
          <w:szCs w:val="16"/>
        </w:rPr>
      </w:pPr>
    </w:p>
    <w:p w14:paraId="5DCC4521" w14:textId="2C1A68E7" w:rsidR="00A20902" w:rsidRDefault="00A20902" w:rsidP="00A20902">
      <w:pPr>
        <w:spacing w:after="120"/>
        <w:rPr>
          <w:rFonts w:ascii="Arial" w:hAnsi="Arial" w:cs="Arial"/>
          <w:b/>
        </w:rPr>
      </w:pPr>
      <w:r>
        <w:rPr>
          <w:rFonts w:ascii="Arial" w:hAnsi="Arial"/>
          <w:b/>
        </w:rPr>
        <w:t>Aperçu des photos :</w:t>
      </w:r>
    </w:p>
    <w:tbl>
      <w:tblPr>
        <w:tblStyle w:val="Grilledutableau"/>
        <w:tblW w:w="0" w:type="auto"/>
        <w:tblLook w:val="04A0" w:firstRow="1" w:lastRow="0" w:firstColumn="1" w:lastColumn="0" w:noHBand="0" w:noVBand="1"/>
      </w:tblPr>
      <w:tblGrid>
        <w:gridCol w:w="4315"/>
        <w:gridCol w:w="4315"/>
      </w:tblGrid>
      <w:tr w:rsidR="00A20902" w14:paraId="0EE65C77" w14:textId="77777777" w:rsidTr="00484A1F">
        <w:tc>
          <w:tcPr>
            <w:tcW w:w="4531" w:type="dxa"/>
            <w:vAlign w:val="center"/>
          </w:tcPr>
          <w:p w14:paraId="065488F5" w14:textId="0E3A399F" w:rsidR="00A20902" w:rsidRPr="00822CE4" w:rsidRDefault="00A20902" w:rsidP="00484A1F">
            <w:pPr>
              <w:spacing w:before="120" w:after="120"/>
              <w:jc w:val="center"/>
              <w:rPr>
                <w:rFonts w:ascii="Arial" w:hAnsi="Arial" w:cs="Arial"/>
                <w:b/>
                <w:sz w:val="18"/>
                <w:szCs w:val="18"/>
              </w:rPr>
            </w:pPr>
            <w:r>
              <w:rPr>
                <w:noProof/>
              </w:rPr>
              <w:drawing>
                <wp:inline distT="0" distB="0" distL="0" distR="0" wp14:anchorId="3CD67C5D" wp14:editId="12F2F8A9">
                  <wp:extent cx="1144905" cy="76327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4905" cy="763270"/>
                          </a:xfrm>
                          <a:prstGeom prst="rect">
                            <a:avLst/>
                          </a:prstGeom>
                          <a:noFill/>
                          <a:ln>
                            <a:noFill/>
                          </a:ln>
                        </pic:spPr>
                      </pic:pic>
                    </a:graphicData>
                  </a:graphic>
                </wp:inline>
              </w:drawing>
            </w:r>
          </w:p>
        </w:tc>
        <w:tc>
          <w:tcPr>
            <w:tcW w:w="4531" w:type="dxa"/>
            <w:vAlign w:val="center"/>
          </w:tcPr>
          <w:p w14:paraId="28598F97" w14:textId="59E21A6F" w:rsidR="00A20902" w:rsidRDefault="00A20902" w:rsidP="00484A1F">
            <w:pPr>
              <w:spacing w:before="120" w:after="120"/>
              <w:jc w:val="center"/>
              <w:rPr>
                <w:rFonts w:ascii="Arial" w:hAnsi="Arial" w:cs="Arial"/>
                <w:b/>
              </w:rPr>
            </w:pPr>
            <w:r>
              <w:rPr>
                <w:noProof/>
              </w:rPr>
              <w:drawing>
                <wp:inline distT="0" distB="0" distL="0" distR="0" wp14:anchorId="1F7D3889" wp14:editId="1C53E76E">
                  <wp:extent cx="1144905" cy="76327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4905" cy="763270"/>
                          </a:xfrm>
                          <a:prstGeom prst="rect">
                            <a:avLst/>
                          </a:prstGeom>
                          <a:noFill/>
                          <a:ln>
                            <a:noFill/>
                          </a:ln>
                        </pic:spPr>
                      </pic:pic>
                    </a:graphicData>
                  </a:graphic>
                </wp:inline>
              </w:drawing>
            </w:r>
          </w:p>
        </w:tc>
      </w:tr>
      <w:tr w:rsidR="00A20902" w:rsidRPr="00A20902" w14:paraId="4B54FC26" w14:textId="77777777" w:rsidTr="00484A1F">
        <w:tc>
          <w:tcPr>
            <w:tcW w:w="4531" w:type="dxa"/>
            <w:vAlign w:val="center"/>
          </w:tcPr>
          <w:p w14:paraId="6647F4C7" w14:textId="427B77B2" w:rsidR="00A20902" w:rsidRPr="00A20902" w:rsidRDefault="00A20902" w:rsidP="00484A1F">
            <w:pPr>
              <w:spacing w:before="120" w:after="120"/>
              <w:jc w:val="center"/>
              <w:rPr>
                <w:rFonts w:ascii="Arial" w:hAnsi="Arial" w:cs="Arial"/>
                <w:bCs/>
                <w:sz w:val="22"/>
                <w:szCs w:val="22"/>
              </w:rPr>
            </w:pPr>
            <w:r>
              <w:rPr>
                <w:rFonts w:ascii="Arial" w:hAnsi="Arial"/>
                <w:bCs/>
                <w:sz w:val="22"/>
                <w:szCs w:val="22"/>
              </w:rPr>
              <w:t>La nouvelle charrue traînée SERVO T 6000 pour le meilleur résultat au travail</w:t>
            </w:r>
          </w:p>
        </w:tc>
        <w:tc>
          <w:tcPr>
            <w:tcW w:w="4531" w:type="dxa"/>
            <w:vAlign w:val="center"/>
          </w:tcPr>
          <w:p w14:paraId="71866170" w14:textId="15ABC51A" w:rsidR="00A20902" w:rsidRPr="00A20902" w:rsidRDefault="00A20902" w:rsidP="00484A1F">
            <w:pPr>
              <w:spacing w:before="120" w:after="120"/>
              <w:jc w:val="center"/>
              <w:rPr>
                <w:rFonts w:ascii="Arial" w:hAnsi="Arial" w:cs="Arial"/>
                <w:bCs/>
                <w:sz w:val="22"/>
                <w:szCs w:val="22"/>
              </w:rPr>
            </w:pPr>
            <w:r>
              <w:rPr>
                <w:rFonts w:ascii="Arial" w:hAnsi="Arial"/>
                <w:bCs/>
                <w:sz w:val="22"/>
                <w:szCs w:val="22"/>
              </w:rPr>
              <w:t>La construction robuste du châssis des SERVO T 6000 convainc dans toutes les conditions d'utilisation</w:t>
            </w:r>
          </w:p>
        </w:tc>
      </w:tr>
      <w:tr w:rsidR="00A20902" w:rsidRPr="00A20902" w14:paraId="07E22897" w14:textId="77777777" w:rsidTr="00484A1F">
        <w:tc>
          <w:tcPr>
            <w:tcW w:w="4531" w:type="dxa"/>
            <w:vAlign w:val="center"/>
          </w:tcPr>
          <w:p w14:paraId="165A1E64" w14:textId="29A3C204" w:rsidR="00A20902" w:rsidRPr="00484A1F" w:rsidRDefault="00F77DD1" w:rsidP="00484A1F">
            <w:pPr>
              <w:spacing w:before="120" w:after="120"/>
              <w:jc w:val="center"/>
              <w:rPr>
                <w:rFonts w:ascii="Arial" w:hAnsi="Arial" w:cs="Arial"/>
                <w:color w:val="0000FF"/>
                <w:sz w:val="20"/>
                <w:szCs w:val="20"/>
                <w:u w:val="single"/>
              </w:rPr>
            </w:pPr>
            <w:hyperlink r:id="rId10" w:history="1">
              <w:r w:rsidR="00A20902">
                <w:rPr>
                  <w:rStyle w:val="Lienhypertexte"/>
                  <w:rFonts w:ascii="Arial" w:hAnsi="Arial"/>
                  <w:sz w:val="20"/>
                  <w:szCs w:val="20"/>
                </w:rPr>
                <w:t>https://www.poettinger.at/fr_fr/Newsroom/Pressebild/4932</w:t>
              </w:r>
            </w:hyperlink>
          </w:p>
        </w:tc>
        <w:tc>
          <w:tcPr>
            <w:tcW w:w="4531" w:type="dxa"/>
            <w:vAlign w:val="center"/>
          </w:tcPr>
          <w:p w14:paraId="1A4C9AFA" w14:textId="0A56E428" w:rsidR="00A20902" w:rsidRPr="001F0ED9" w:rsidRDefault="00F77DD1" w:rsidP="00484A1F">
            <w:pPr>
              <w:spacing w:before="120" w:after="120"/>
              <w:jc w:val="center"/>
              <w:rPr>
                <w:rFonts w:ascii="Arial" w:hAnsi="Arial" w:cs="Arial"/>
                <w:sz w:val="20"/>
                <w:szCs w:val="20"/>
              </w:rPr>
            </w:pPr>
            <w:hyperlink r:id="rId11" w:history="1">
              <w:r w:rsidR="00A20902">
                <w:rPr>
                  <w:rStyle w:val="Lienhypertexte"/>
                  <w:rFonts w:ascii="Arial" w:hAnsi="Arial"/>
                  <w:sz w:val="20"/>
                  <w:szCs w:val="20"/>
                </w:rPr>
                <w:t>https://www.poettinger.at/fr_fr/Newsroom/Pressebild/4933</w:t>
              </w:r>
            </w:hyperlink>
          </w:p>
        </w:tc>
      </w:tr>
    </w:tbl>
    <w:p w14:paraId="0A3BCC13" w14:textId="77777777" w:rsidR="00A20902" w:rsidRPr="001F0ED9" w:rsidRDefault="00A20902" w:rsidP="00A20902">
      <w:pPr>
        <w:spacing w:line="360" w:lineRule="auto"/>
        <w:jc w:val="both"/>
      </w:pPr>
    </w:p>
    <w:p w14:paraId="1935A039" w14:textId="79675950" w:rsidR="00A20902" w:rsidRPr="00484A1F" w:rsidRDefault="00A20902" w:rsidP="00484A1F">
      <w:pPr>
        <w:widowControl w:val="0"/>
        <w:autoSpaceDE w:val="0"/>
        <w:autoSpaceDN w:val="0"/>
        <w:adjustRightInd w:val="0"/>
        <w:spacing w:line="360" w:lineRule="auto"/>
        <w:jc w:val="both"/>
        <w:rPr>
          <w:rFonts w:ascii="Arial" w:hAnsi="Arial" w:cs="Arial"/>
          <w:snapToGrid w:val="0"/>
          <w:color w:val="000000"/>
        </w:rPr>
      </w:pPr>
      <w:r>
        <w:rPr>
          <w:rFonts w:ascii="Arial" w:hAnsi="Arial"/>
          <w:snapToGrid w:val="0"/>
          <w:color w:val="000000"/>
        </w:rPr>
        <w:t xml:space="preserve">D'autres photos et images d'illustration sont disponibles sur le site internet de PÖTTINGER à l'adresse : </w:t>
      </w:r>
      <w:hyperlink r:id="rId12" w:history="1">
        <w:r>
          <w:rPr>
            <w:rStyle w:val="Lienhypertexte"/>
            <w:rFonts w:ascii="Arial" w:hAnsi="Arial"/>
            <w:snapToGrid w:val="0"/>
          </w:rPr>
          <w:t>https://www.poettinger.at/fr_fr/services/downloadcenter</w:t>
        </w:r>
      </w:hyperlink>
    </w:p>
    <w:sectPr w:rsidR="00A20902" w:rsidRPr="00484A1F" w:rsidSect="00C51F95">
      <w:headerReference w:type="default" r:id="rId13"/>
      <w:footerReference w:type="defaul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DFD0E" w14:textId="77777777" w:rsidR="00DA2775" w:rsidRDefault="00DA2775">
      <w:r>
        <w:separator/>
      </w:r>
    </w:p>
  </w:endnote>
  <w:endnote w:type="continuationSeparator" w:id="0">
    <w:p w14:paraId="50DC6212" w14:textId="77777777" w:rsidR="00DA2775" w:rsidRDefault="00DA2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HelveticaNeueLT W1G 45 Lt"/>
    <w:panose1 w:val="00000000000000000000"/>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808080" w:themeColor="background1" w:themeShade="80"/>
      </w:rPr>
      <w:id w:val="515872066"/>
      <w:docPartObj>
        <w:docPartGallery w:val="Page Numbers (Bottom of Page)"/>
        <w:docPartUnique/>
      </w:docPartObj>
    </w:sdtPr>
    <w:sdtEndPr>
      <w:rPr>
        <w:sz w:val="18"/>
        <w:szCs w:val="18"/>
      </w:rPr>
    </w:sdtEndPr>
    <w:sdtContent>
      <w:p w14:paraId="1DC3830F" w14:textId="77777777" w:rsidR="009922C4" w:rsidRDefault="009922C4" w:rsidP="0059599A">
        <w:pPr>
          <w:rPr>
            <w:rFonts w:ascii="Arial" w:hAnsi="Arial" w:cs="Arial"/>
            <w:color w:val="808080" w:themeColor="background1" w:themeShade="80"/>
          </w:rPr>
        </w:pPr>
      </w:p>
      <w:p w14:paraId="666DD301" w14:textId="2142E121" w:rsidR="0059599A" w:rsidRPr="0059599A" w:rsidRDefault="0059599A" w:rsidP="0059599A">
        <w:pPr>
          <w:rPr>
            <w:rFonts w:ascii="Arial" w:hAnsi="Arial" w:cs="Arial"/>
            <w:b/>
            <w:color w:val="808080" w:themeColor="background1" w:themeShade="80"/>
            <w:sz w:val="18"/>
            <w:szCs w:val="18"/>
          </w:rPr>
        </w:pPr>
        <w:r>
          <w:rPr>
            <w:rFonts w:ascii="Arial" w:hAnsi="Arial"/>
            <w:b/>
            <w:color w:val="808080" w:themeColor="background1" w:themeShade="80"/>
            <w:sz w:val="18"/>
            <w:szCs w:val="18"/>
          </w:rPr>
          <w:t xml:space="preserve">PÖTTINGER </w:t>
        </w:r>
        <w:proofErr w:type="spellStart"/>
        <w:r>
          <w:rPr>
            <w:rFonts w:ascii="Arial" w:hAnsi="Arial"/>
            <w:b/>
            <w:color w:val="808080" w:themeColor="background1" w:themeShade="80"/>
            <w:sz w:val="18"/>
            <w:szCs w:val="18"/>
          </w:rPr>
          <w:t>Landtechnik</w:t>
        </w:r>
        <w:proofErr w:type="spellEnd"/>
        <w:r>
          <w:rPr>
            <w:rFonts w:ascii="Arial" w:hAnsi="Arial"/>
            <w:b/>
            <w:color w:val="808080" w:themeColor="background1" w:themeShade="80"/>
            <w:sz w:val="18"/>
            <w:szCs w:val="18"/>
          </w:rPr>
          <w:t xml:space="preserve"> </w:t>
        </w:r>
        <w:proofErr w:type="spellStart"/>
        <w:r>
          <w:rPr>
            <w:rFonts w:ascii="Arial" w:hAnsi="Arial"/>
            <w:b/>
            <w:color w:val="808080" w:themeColor="background1" w:themeShade="80"/>
            <w:sz w:val="18"/>
            <w:szCs w:val="18"/>
          </w:rPr>
          <w:t>GmbH</w:t>
        </w:r>
        <w:proofErr w:type="spellEnd"/>
        <w:r>
          <w:rPr>
            <w:rFonts w:ascii="Arial" w:hAnsi="Arial"/>
            <w:b/>
            <w:color w:val="808080" w:themeColor="background1" w:themeShade="80"/>
            <w:sz w:val="18"/>
            <w:szCs w:val="18"/>
          </w:rPr>
          <w:t xml:space="preserve"> – Communication d'entreprise</w:t>
        </w:r>
      </w:p>
      <w:p w14:paraId="1E44C134" w14:textId="77777777" w:rsidR="0059599A" w:rsidRPr="0059599A" w:rsidRDefault="0059599A" w:rsidP="0059599A">
        <w:pPr>
          <w:rPr>
            <w:rFonts w:ascii="Arial" w:hAnsi="Arial" w:cs="Arial"/>
            <w:color w:val="808080" w:themeColor="background1" w:themeShade="80"/>
            <w:sz w:val="18"/>
            <w:szCs w:val="18"/>
          </w:rPr>
        </w:pPr>
        <w:r>
          <w:rPr>
            <w:rFonts w:ascii="Arial" w:hAnsi="Arial"/>
            <w:color w:val="808080" w:themeColor="background1" w:themeShade="80"/>
            <w:sz w:val="18"/>
            <w:szCs w:val="18"/>
          </w:rPr>
          <w:t xml:space="preserve">Inge Steibl, </w:t>
        </w:r>
        <w:proofErr w:type="spellStart"/>
        <w:r>
          <w:rPr>
            <w:rFonts w:ascii="Arial" w:hAnsi="Arial"/>
            <w:color w:val="808080" w:themeColor="background1" w:themeShade="80"/>
            <w:sz w:val="18"/>
            <w:szCs w:val="18"/>
          </w:rPr>
          <w:t>Industriegelände</w:t>
        </w:r>
        <w:proofErr w:type="spellEnd"/>
        <w:r>
          <w:rPr>
            <w:rFonts w:ascii="Arial" w:hAnsi="Arial"/>
            <w:color w:val="808080" w:themeColor="background1" w:themeShade="80"/>
            <w:sz w:val="18"/>
            <w:szCs w:val="18"/>
          </w:rPr>
          <w:t xml:space="preserve"> 1, A-4710 Grieskirchen</w:t>
        </w:r>
      </w:p>
      <w:p w14:paraId="4EB4BAB0" w14:textId="330098B4" w:rsidR="00854222" w:rsidRPr="002C7C44" w:rsidRDefault="0059599A" w:rsidP="0059599A">
        <w:pPr>
          <w:pStyle w:val="Pieddepage"/>
          <w:jc w:val="right"/>
          <w:rPr>
            <w:rFonts w:ascii="Arial" w:hAnsi="Arial" w:cs="Arial"/>
            <w:color w:val="808080" w:themeColor="background1" w:themeShade="80"/>
            <w:sz w:val="18"/>
            <w:szCs w:val="18"/>
          </w:rPr>
        </w:pPr>
        <w:r>
          <w:rPr>
            <w:rFonts w:ascii="Arial" w:hAnsi="Arial"/>
            <w:color w:val="808080" w:themeColor="background1" w:themeShade="80"/>
            <w:sz w:val="18"/>
            <w:szCs w:val="18"/>
          </w:rPr>
          <w:t xml:space="preserve">Tél. +43 7248 600-2415, courriel : </w:t>
        </w:r>
        <w:hyperlink r:id="rId1" w:history="1">
          <w:r>
            <w:rPr>
              <w:rFonts w:ascii="Arial" w:hAnsi="Arial"/>
              <w:color w:val="808080" w:themeColor="background1" w:themeShade="80"/>
              <w:sz w:val="18"/>
              <w:szCs w:val="18"/>
            </w:rPr>
            <w:t>inge.steibl@poettinger.at</w:t>
          </w:r>
        </w:hyperlink>
        <w:r>
          <w:rPr>
            <w:rFonts w:ascii="Arial" w:hAnsi="Arial"/>
            <w:color w:val="808080" w:themeColor="background1" w:themeShade="80"/>
            <w:sz w:val="18"/>
            <w:szCs w:val="18"/>
          </w:rPr>
          <w:t xml:space="preserve">, </w:t>
        </w:r>
        <w:hyperlink r:id="rId2" w:history="1">
          <w:r>
            <w:rPr>
              <w:rFonts w:ascii="Arial" w:hAnsi="Arial"/>
              <w:color w:val="808080" w:themeColor="background1" w:themeShade="80"/>
              <w:sz w:val="18"/>
              <w:szCs w:val="18"/>
            </w:rPr>
            <w:t>www.poettinger.at</w:t>
          </w:r>
        </w:hyperlink>
        <w:r>
          <w:rPr>
            <w:rFonts w:ascii="Arial" w:hAnsi="Arial"/>
            <w:color w:val="808080" w:themeColor="background1" w:themeShade="80"/>
            <w:sz w:val="18"/>
            <w:szCs w:val="18"/>
          </w:rPr>
          <w:tab/>
        </w:r>
        <w:r w:rsidR="00B94227" w:rsidRPr="002C7C44">
          <w:rPr>
            <w:rFonts w:ascii="Arial" w:hAnsi="Arial" w:cs="Arial"/>
            <w:color w:val="808080" w:themeColor="background1" w:themeShade="80"/>
            <w:sz w:val="18"/>
            <w:szCs w:val="18"/>
          </w:rPr>
          <w:fldChar w:fldCharType="begin"/>
        </w:r>
        <w:r w:rsidR="00C963A4" w:rsidRPr="002C7C44">
          <w:rPr>
            <w:rFonts w:ascii="Arial" w:hAnsi="Arial" w:cs="Arial"/>
            <w:color w:val="808080" w:themeColor="background1" w:themeShade="80"/>
            <w:sz w:val="18"/>
            <w:szCs w:val="18"/>
          </w:rPr>
          <w:instrText xml:space="preserve"> PAGE   \* MERGEFORMAT </w:instrText>
        </w:r>
        <w:r w:rsidR="00B94227" w:rsidRPr="002C7C44">
          <w:rPr>
            <w:rFonts w:ascii="Arial" w:hAnsi="Arial" w:cs="Arial"/>
            <w:color w:val="808080" w:themeColor="background1" w:themeShade="80"/>
            <w:sz w:val="18"/>
            <w:szCs w:val="18"/>
          </w:rPr>
          <w:fldChar w:fldCharType="separate"/>
        </w:r>
        <w:r w:rsidR="0081371C" w:rsidRPr="002C7C44">
          <w:rPr>
            <w:rFonts w:ascii="Arial" w:hAnsi="Arial" w:cs="Arial"/>
            <w:color w:val="808080" w:themeColor="background1" w:themeShade="80"/>
            <w:sz w:val="18"/>
            <w:szCs w:val="18"/>
          </w:rPr>
          <w:t>5</w:t>
        </w:r>
        <w:r w:rsidR="00B94227" w:rsidRPr="002C7C44">
          <w:rPr>
            <w:rFonts w:ascii="Arial" w:hAnsi="Arial" w:cs="Arial"/>
            <w:color w:val="808080" w:themeColor="background1" w:themeShade="80"/>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9587E" w14:textId="77777777" w:rsidR="00DA2775" w:rsidRDefault="00DA2775">
      <w:r>
        <w:separator/>
      </w:r>
    </w:p>
  </w:footnote>
  <w:footnote w:type="continuationSeparator" w:id="0">
    <w:p w14:paraId="69AB99F2" w14:textId="77777777" w:rsidR="00DA2775" w:rsidRDefault="00DA2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93A0" w14:textId="525DAA03" w:rsidR="00854222" w:rsidRDefault="00BC5D17" w:rsidP="00835C86">
    <w:pPr>
      <w:pStyle w:val="En-tte"/>
      <w:tabs>
        <w:tab w:val="clear" w:pos="4320"/>
        <w:tab w:val="left" w:pos="4140"/>
      </w:tabs>
      <w:jc w:val="center"/>
      <w:rPr>
        <w:sz w:val="28"/>
        <w:szCs w:val="28"/>
      </w:rPr>
    </w:pPr>
    <w:r>
      <w:rPr>
        <w:rFonts w:ascii="Arial" w:hAnsi="Arial"/>
        <w:noProof/>
        <w:sz w:val="28"/>
        <w:szCs w:val="28"/>
      </w:rPr>
      <w:drawing>
        <wp:anchor distT="0" distB="0" distL="114300" distR="114300" simplePos="0" relativeHeight="251659264" behindDoc="0" locked="0" layoutInCell="1" allowOverlap="1" wp14:anchorId="31E46B28" wp14:editId="028515AE">
          <wp:simplePos x="0" y="0"/>
          <wp:positionH relativeFrom="column">
            <wp:posOffset>3981450</wp:posOffset>
          </wp:positionH>
          <wp:positionV relativeFrom="paragraph">
            <wp:posOffset>-158115</wp:posOffset>
          </wp:positionV>
          <wp:extent cx="1426845" cy="808262"/>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26845" cy="808262"/>
                  </a:xfrm>
                  <a:prstGeom prst="rect">
                    <a:avLst/>
                  </a:prstGeom>
                </pic:spPr>
              </pic:pic>
            </a:graphicData>
          </a:graphic>
        </wp:anchor>
      </w:drawing>
    </w:r>
  </w:p>
  <w:p w14:paraId="57DA3186" w14:textId="256943E0" w:rsidR="00854222" w:rsidRPr="0059599A" w:rsidRDefault="005B1713" w:rsidP="00BE5587">
    <w:pPr>
      <w:pStyle w:val="En-tte"/>
      <w:tabs>
        <w:tab w:val="clear" w:pos="4320"/>
        <w:tab w:val="left" w:pos="4140"/>
      </w:tabs>
      <w:rPr>
        <w:rFonts w:ascii="Arial" w:hAnsi="Arial" w:cs="Arial"/>
        <w:b/>
        <w:color w:val="808080" w:themeColor="background1" w:themeShade="80"/>
      </w:rPr>
    </w:pPr>
    <w:r>
      <w:rPr>
        <w:rFonts w:ascii="Arial" w:hAnsi="Arial"/>
        <w:b/>
        <w:color w:val="808080" w:themeColor="background1" w:themeShade="80"/>
      </w:rPr>
      <w:t xml:space="preserve">Communiqué de presse                                            </w:t>
    </w:r>
  </w:p>
  <w:p w14:paraId="68AAB7B2" w14:textId="77777777" w:rsidR="005B1713" w:rsidRDefault="005B1713" w:rsidP="00BE5587">
    <w:pPr>
      <w:pStyle w:val="En-tte"/>
      <w:tabs>
        <w:tab w:val="clear" w:pos="4320"/>
        <w:tab w:val="left" w:pos="4140"/>
      </w:tabs>
    </w:pPr>
  </w:p>
  <w:p w14:paraId="78561595" w14:textId="4055DF33" w:rsidR="005B1713" w:rsidRDefault="005B1713" w:rsidP="00BE5587">
    <w:pPr>
      <w:pStyle w:val="En-tte"/>
      <w:tabs>
        <w:tab w:val="clear" w:pos="4320"/>
        <w:tab w:val="left" w:pos="4140"/>
      </w:tabs>
    </w:pPr>
  </w:p>
  <w:p w14:paraId="3960735B" w14:textId="77777777" w:rsidR="009922C4" w:rsidRDefault="009922C4" w:rsidP="00BE5587">
    <w:pPr>
      <w:pStyle w:val="En-tte"/>
      <w:tabs>
        <w:tab w:val="clear" w:pos="4320"/>
        <w:tab w:val="left" w:pos="41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3in;height:3in" o:bullet="t"/>
    </w:pict>
  </w:numPicBullet>
  <w:numPicBullet w:numPicBulletId="1">
    <w:pict>
      <v:shape id="_x0000_i1111" type="#_x0000_t75" style="width:3in;height:3in" o:bullet="t"/>
    </w:pict>
  </w:numPicBullet>
  <w:numPicBullet w:numPicBulletId="2">
    <w:pict>
      <v:shape id="_x0000_i1112" type="#_x0000_t75" style="width:3in;height:3in" o:bullet="t"/>
    </w:pict>
  </w:numPicBullet>
  <w:abstractNum w:abstractNumId="0" w15:restartNumberingAfterBreak="0">
    <w:nsid w:val="FFFFFFFE"/>
    <w:multiLevelType w:val="singleLevel"/>
    <w:tmpl w:val="060C6594"/>
    <w:lvl w:ilvl="0">
      <w:numFmt w:val="bullet"/>
      <w:lvlText w:val="*"/>
      <w:lvlJc w:val="left"/>
    </w:lvl>
  </w:abstractNum>
  <w:abstractNum w:abstractNumId="1" w15:restartNumberingAfterBreak="0">
    <w:nsid w:val="0B766FF1"/>
    <w:multiLevelType w:val="hybridMultilevel"/>
    <w:tmpl w:val="994677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D42EBB"/>
    <w:multiLevelType w:val="hybridMultilevel"/>
    <w:tmpl w:val="CFB87536"/>
    <w:lvl w:ilvl="0" w:tplc="E35C0114">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0B4638"/>
    <w:multiLevelType w:val="hybridMultilevel"/>
    <w:tmpl w:val="21203CE0"/>
    <w:lvl w:ilvl="0" w:tplc="D310A3EE">
      <w:start w:val="1"/>
      <w:numFmt w:val="bullet"/>
      <w:lvlText w:val=""/>
      <w:lvlJc w:val="left"/>
      <w:pPr>
        <w:tabs>
          <w:tab w:val="num" w:pos="720"/>
        </w:tabs>
        <w:ind w:left="720" w:hanging="360"/>
      </w:pPr>
      <w:rPr>
        <w:rFonts w:ascii="Wingdings" w:hAnsi="Wingdings" w:hint="default"/>
      </w:rPr>
    </w:lvl>
    <w:lvl w:ilvl="1" w:tplc="6876D3F2">
      <w:start w:val="664"/>
      <w:numFmt w:val="bullet"/>
      <w:lvlText w:val=""/>
      <w:lvlJc w:val="left"/>
      <w:pPr>
        <w:tabs>
          <w:tab w:val="num" w:pos="1440"/>
        </w:tabs>
        <w:ind w:left="1440" w:hanging="360"/>
      </w:pPr>
      <w:rPr>
        <w:rFonts w:ascii="Wingdings" w:hAnsi="Wingdings" w:hint="default"/>
      </w:rPr>
    </w:lvl>
    <w:lvl w:ilvl="2" w:tplc="851632AE" w:tentative="1">
      <w:start w:val="1"/>
      <w:numFmt w:val="bullet"/>
      <w:lvlText w:val=""/>
      <w:lvlJc w:val="left"/>
      <w:pPr>
        <w:tabs>
          <w:tab w:val="num" w:pos="2160"/>
        </w:tabs>
        <w:ind w:left="2160" w:hanging="360"/>
      </w:pPr>
      <w:rPr>
        <w:rFonts w:ascii="Wingdings" w:hAnsi="Wingdings" w:hint="default"/>
      </w:rPr>
    </w:lvl>
    <w:lvl w:ilvl="3" w:tplc="CE7C1E84" w:tentative="1">
      <w:start w:val="1"/>
      <w:numFmt w:val="bullet"/>
      <w:lvlText w:val=""/>
      <w:lvlJc w:val="left"/>
      <w:pPr>
        <w:tabs>
          <w:tab w:val="num" w:pos="2880"/>
        </w:tabs>
        <w:ind w:left="2880" w:hanging="360"/>
      </w:pPr>
      <w:rPr>
        <w:rFonts w:ascii="Wingdings" w:hAnsi="Wingdings" w:hint="default"/>
      </w:rPr>
    </w:lvl>
    <w:lvl w:ilvl="4" w:tplc="F1A620D8" w:tentative="1">
      <w:start w:val="1"/>
      <w:numFmt w:val="bullet"/>
      <w:lvlText w:val=""/>
      <w:lvlJc w:val="left"/>
      <w:pPr>
        <w:tabs>
          <w:tab w:val="num" w:pos="3600"/>
        </w:tabs>
        <w:ind w:left="3600" w:hanging="360"/>
      </w:pPr>
      <w:rPr>
        <w:rFonts w:ascii="Wingdings" w:hAnsi="Wingdings" w:hint="default"/>
      </w:rPr>
    </w:lvl>
    <w:lvl w:ilvl="5" w:tplc="85D26568" w:tentative="1">
      <w:start w:val="1"/>
      <w:numFmt w:val="bullet"/>
      <w:lvlText w:val=""/>
      <w:lvlJc w:val="left"/>
      <w:pPr>
        <w:tabs>
          <w:tab w:val="num" w:pos="4320"/>
        </w:tabs>
        <w:ind w:left="4320" w:hanging="360"/>
      </w:pPr>
      <w:rPr>
        <w:rFonts w:ascii="Wingdings" w:hAnsi="Wingdings" w:hint="default"/>
      </w:rPr>
    </w:lvl>
    <w:lvl w:ilvl="6" w:tplc="C70828D8" w:tentative="1">
      <w:start w:val="1"/>
      <w:numFmt w:val="bullet"/>
      <w:lvlText w:val=""/>
      <w:lvlJc w:val="left"/>
      <w:pPr>
        <w:tabs>
          <w:tab w:val="num" w:pos="5040"/>
        </w:tabs>
        <w:ind w:left="5040" w:hanging="360"/>
      </w:pPr>
      <w:rPr>
        <w:rFonts w:ascii="Wingdings" w:hAnsi="Wingdings" w:hint="default"/>
      </w:rPr>
    </w:lvl>
    <w:lvl w:ilvl="7" w:tplc="3494A2FC" w:tentative="1">
      <w:start w:val="1"/>
      <w:numFmt w:val="bullet"/>
      <w:lvlText w:val=""/>
      <w:lvlJc w:val="left"/>
      <w:pPr>
        <w:tabs>
          <w:tab w:val="num" w:pos="5760"/>
        </w:tabs>
        <w:ind w:left="5760" w:hanging="360"/>
      </w:pPr>
      <w:rPr>
        <w:rFonts w:ascii="Wingdings" w:hAnsi="Wingdings" w:hint="default"/>
      </w:rPr>
    </w:lvl>
    <w:lvl w:ilvl="8" w:tplc="2676E05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C76C4A"/>
    <w:multiLevelType w:val="hybridMultilevel"/>
    <w:tmpl w:val="29D08E7A"/>
    <w:lvl w:ilvl="0" w:tplc="43C2FB8E">
      <w:start w:val="1"/>
      <w:numFmt w:val="bullet"/>
      <w:lvlText w:val=""/>
      <w:lvlJc w:val="left"/>
      <w:pPr>
        <w:tabs>
          <w:tab w:val="num" w:pos="720"/>
        </w:tabs>
        <w:ind w:left="720" w:hanging="360"/>
      </w:pPr>
      <w:rPr>
        <w:rFonts w:ascii="Wingdings" w:hAnsi="Wingdings" w:hint="default"/>
      </w:rPr>
    </w:lvl>
    <w:lvl w:ilvl="1" w:tplc="1542FDA2" w:tentative="1">
      <w:start w:val="1"/>
      <w:numFmt w:val="bullet"/>
      <w:lvlText w:val=""/>
      <w:lvlJc w:val="left"/>
      <w:pPr>
        <w:tabs>
          <w:tab w:val="num" w:pos="1440"/>
        </w:tabs>
        <w:ind w:left="1440" w:hanging="360"/>
      </w:pPr>
      <w:rPr>
        <w:rFonts w:ascii="Wingdings" w:hAnsi="Wingdings" w:hint="default"/>
      </w:rPr>
    </w:lvl>
    <w:lvl w:ilvl="2" w:tplc="B5FC3232" w:tentative="1">
      <w:start w:val="1"/>
      <w:numFmt w:val="bullet"/>
      <w:lvlText w:val=""/>
      <w:lvlJc w:val="left"/>
      <w:pPr>
        <w:tabs>
          <w:tab w:val="num" w:pos="2160"/>
        </w:tabs>
        <w:ind w:left="2160" w:hanging="360"/>
      </w:pPr>
      <w:rPr>
        <w:rFonts w:ascii="Wingdings" w:hAnsi="Wingdings" w:hint="default"/>
      </w:rPr>
    </w:lvl>
    <w:lvl w:ilvl="3" w:tplc="27624D20" w:tentative="1">
      <w:start w:val="1"/>
      <w:numFmt w:val="bullet"/>
      <w:lvlText w:val=""/>
      <w:lvlJc w:val="left"/>
      <w:pPr>
        <w:tabs>
          <w:tab w:val="num" w:pos="2880"/>
        </w:tabs>
        <w:ind w:left="2880" w:hanging="360"/>
      </w:pPr>
      <w:rPr>
        <w:rFonts w:ascii="Wingdings" w:hAnsi="Wingdings" w:hint="default"/>
      </w:rPr>
    </w:lvl>
    <w:lvl w:ilvl="4" w:tplc="5D90F680" w:tentative="1">
      <w:start w:val="1"/>
      <w:numFmt w:val="bullet"/>
      <w:lvlText w:val=""/>
      <w:lvlJc w:val="left"/>
      <w:pPr>
        <w:tabs>
          <w:tab w:val="num" w:pos="3600"/>
        </w:tabs>
        <w:ind w:left="3600" w:hanging="360"/>
      </w:pPr>
      <w:rPr>
        <w:rFonts w:ascii="Wingdings" w:hAnsi="Wingdings" w:hint="default"/>
      </w:rPr>
    </w:lvl>
    <w:lvl w:ilvl="5" w:tplc="1E0E48E6" w:tentative="1">
      <w:start w:val="1"/>
      <w:numFmt w:val="bullet"/>
      <w:lvlText w:val=""/>
      <w:lvlJc w:val="left"/>
      <w:pPr>
        <w:tabs>
          <w:tab w:val="num" w:pos="4320"/>
        </w:tabs>
        <w:ind w:left="4320" w:hanging="360"/>
      </w:pPr>
      <w:rPr>
        <w:rFonts w:ascii="Wingdings" w:hAnsi="Wingdings" w:hint="default"/>
      </w:rPr>
    </w:lvl>
    <w:lvl w:ilvl="6" w:tplc="128E3264" w:tentative="1">
      <w:start w:val="1"/>
      <w:numFmt w:val="bullet"/>
      <w:lvlText w:val=""/>
      <w:lvlJc w:val="left"/>
      <w:pPr>
        <w:tabs>
          <w:tab w:val="num" w:pos="5040"/>
        </w:tabs>
        <w:ind w:left="5040" w:hanging="360"/>
      </w:pPr>
      <w:rPr>
        <w:rFonts w:ascii="Wingdings" w:hAnsi="Wingdings" w:hint="default"/>
      </w:rPr>
    </w:lvl>
    <w:lvl w:ilvl="7" w:tplc="B42A39A6" w:tentative="1">
      <w:start w:val="1"/>
      <w:numFmt w:val="bullet"/>
      <w:lvlText w:val=""/>
      <w:lvlJc w:val="left"/>
      <w:pPr>
        <w:tabs>
          <w:tab w:val="num" w:pos="5760"/>
        </w:tabs>
        <w:ind w:left="5760" w:hanging="360"/>
      </w:pPr>
      <w:rPr>
        <w:rFonts w:ascii="Wingdings" w:hAnsi="Wingdings" w:hint="default"/>
      </w:rPr>
    </w:lvl>
    <w:lvl w:ilvl="8" w:tplc="24BA43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E13B02"/>
    <w:multiLevelType w:val="hybridMultilevel"/>
    <w:tmpl w:val="D46E181C"/>
    <w:lvl w:ilvl="0" w:tplc="6B6A3F0E">
      <w:start w:val="1"/>
      <w:numFmt w:val="bullet"/>
      <w:lvlText w:val="-"/>
      <w:lvlJc w:val="left"/>
      <w:pPr>
        <w:tabs>
          <w:tab w:val="num" w:pos="720"/>
        </w:tabs>
        <w:ind w:left="720" w:hanging="360"/>
      </w:pPr>
      <w:rPr>
        <w:rFonts w:ascii="Arial" w:hAnsi="Arial" w:hint="default"/>
      </w:rPr>
    </w:lvl>
    <w:lvl w:ilvl="1" w:tplc="45F41FEE" w:tentative="1">
      <w:start w:val="1"/>
      <w:numFmt w:val="bullet"/>
      <w:lvlText w:val="-"/>
      <w:lvlJc w:val="left"/>
      <w:pPr>
        <w:tabs>
          <w:tab w:val="num" w:pos="1440"/>
        </w:tabs>
        <w:ind w:left="1440" w:hanging="360"/>
      </w:pPr>
      <w:rPr>
        <w:rFonts w:ascii="Arial" w:hAnsi="Arial" w:hint="default"/>
      </w:rPr>
    </w:lvl>
    <w:lvl w:ilvl="2" w:tplc="6472D5B6" w:tentative="1">
      <w:start w:val="1"/>
      <w:numFmt w:val="bullet"/>
      <w:lvlText w:val="-"/>
      <w:lvlJc w:val="left"/>
      <w:pPr>
        <w:tabs>
          <w:tab w:val="num" w:pos="2160"/>
        </w:tabs>
        <w:ind w:left="2160" w:hanging="360"/>
      </w:pPr>
      <w:rPr>
        <w:rFonts w:ascii="Arial" w:hAnsi="Arial" w:hint="default"/>
      </w:rPr>
    </w:lvl>
    <w:lvl w:ilvl="3" w:tplc="46E6427A" w:tentative="1">
      <w:start w:val="1"/>
      <w:numFmt w:val="bullet"/>
      <w:lvlText w:val="-"/>
      <w:lvlJc w:val="left"/>
      <w:pPr>
        <w:tabs>
          <w:tab w:val="num" w:pos="2880"/>
        </w:tabs>
        <w:ind w:left="2880" w:hanging="360"/>
      </w:pPr>
      <w:rPr>
        <w:rFonts w:ascii="Arial" w:hAnsi="Arial" w:hint="default"/>
      </w:rPr>
    </w:lvl>
    <w:lvl w:ilvl="4" w:tplc="91780B16" w:tentative="1">
      <w:start w:val="1"/>
      <w:numFmt w:val="bullet"/>
      <w:lvlText w:val="-"/>
      <w:lvlJc w:val="left"/>
      <w:pPr>
        <w:tabs>
          <w:tab w:val="num" w:pos="3600"/>
        </w:tabs>
        <w:ind w:left="3600" w:hanging="360"/>
      </w:pPr>
      <w:rPr>
        <w:rFonts w:ascii="Arial" w:hAnsi="Arial" w:hint="default"/>
      </w:rPr>
    </w:lvl>
    <w:lvl w:ilvl="5" w:tplc="B6A8D1DE" w:tentative="1">
      <w:start w:val="1"/>
      <w:numFmt w:val="bullet"/>
      <w:lvlText w:val="-"/>
      <w:lvlJc w:val="left"/>
      <w:pPr>
        <w:tabs>
          <w:tab w:val="num" w:pos="4320"/>
        </w:tabs>
        <w:ind w:left="4320" w:hanging="360"/>
      </w:pPr>
      <w:rPr>
        <w:rFonts w:ascii="Arial" w:hAnsi="Arial" w:hint="default"/>
      </w:rPr>
    </w:lvl>
    <w:lvl w:ilvl="6" w:tplc="EDD246D4" w:tentative="1">
      <w:start w:val="1"/>
      <w:numFmt w:val="bullet"/>
      <w:lvlText w:val="-"/>
      <w:lvlJc w:val="left"/>
      <w:pPr>
        <w:tabs>
          <w:tab w:val="num" w:pos="5040"/>
        </w:tabs>
        <w:ind w:left="5040" w:hanging="360"/>
      </w:pPr>
      <w:rPr>
        <w:rFonts w:ascii="Arial" w:hAnsi="Arial" w:hint="default"/>
      </w:rPr>
    </w:lvl>
    <w:lvl w:ilvl="7" w:tplc="BAD8A078" w:tentative="1">
      <w:start w:val="1"/>
      <w:numFmt w:val="bullet"/>
      <w:lvlText w:val="-"/>
      <w:lvlJc w:val="left"/>
      <w:pPr>
        <w:tabs>
          <w:tab w:val="num" w:pos="5760"/>
        </w:tabs>
        <w:ind w:left="5760" w:hanging="360"/>
      </w:pPr>
      <w:rPr>
        <w:rFonts w:ascii="Arial" w:hAnsi="Arial" w:hint="default"/>
      </w:rPr>
    </w:lvl>
    <w:lvl w:ilvl="8" w:tplc="9D266A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07636E"/>
    <w:multiLevelType w:val="multilevel"/>
    <w:tmpl w:val="624C79B6"/>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6A1814"/>
    <w:multiLevelType w:val="hybridMultilevel"/>
    <w:tmpl w:val="F05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8E702E"/>
    <w:multiLevelType w:val="hybridMultilevel"/>
    <w:tmpl w:val="DDAA6486"/>
    <w:lvl w:ilvl="0" w:tplc="D04C7ADA">
      <w:start w:val="1"/>
      <w:numFmt w:val="bullet"/>
      <w:lvlText w:val="-"/>
      <w:lvlJc w:val="left"/>
      <w:pPr>
        <w:tabs>
          <w:tab w:val="num" w:pos="720"/>
        </w:tabs>
        <w:ind w:left="720" w:hanging="360"/>
      </w:pPr>
      <w:rPr>
        <w:rFonts w:ascii="Arial" w:hAnsi="Arial" w:hint="default"/>
      </w:rPr>
    </w:lvl>
    <w:lvl w:ilvl="1" w:tplc="A0EE7A18" w:tentative="1">
      <w:start w:val="1"/>
      <w:numFmt w:val="bullet"/>
      <w:lvlText w:val="-"/>
      <w:lvlJc w:val="left"/>
      <w:pPr>
        <w:tabs>
          <w:tab w:val="num" w:pos="1440"/>
        </w:tabs>
        <w:ind w:left="1440" w:hanging="360"/>
      </w:pPr>
      <w:rPr>
        <w:rFonts w:ascii="Arial" w:hAnsi="Arial" w:hint="default"/>
      </w:rPr>
    </w:lvl>
    <w:lvl w:ilvl="2" w:tplc="59547892" w:tentative="1">
      <w:start w:val="1"/>
      <w:numFmt w:val="bullet"/>
      <w:lvlText w:val="-"/>
      <w:lvlJc w:val="left"/>
      <w:pPr>
        <w:tabs>
          <w:tab w:val="num" w:pos="2160"/>
        </w:tabs>
        <w:ind w:left="2160" w:hanging="360"/>
      </w:pPr>
      <w:rPr>
        <w:rFonts w:ascii="Arial" w:hAnsi="Arial" w:hint="default"/>
      </w:rPr>
    </w:lvl>
    <w:lvl w:ilvl="3" w:tplc="FE5A75B0" w:tentative="1">
      <w:start w:val="1"/>
      <w:numFmt w:val="bullet"/>
      <w:lvlText w:val="-"/>
      <w:lvlJc w:val="left"/>
      <w:pPr>
        <w:tabs>
          <w:tab w:val="num" w:pos="2880"/>
        </w:tabs>
        <w:ind w:left="2880" w:hanging="360"/>
      </w:pPr>
      <w:rPr>
        <w:rFonts w:ascii="Arial" w:hAnsi="Arial" w:hint="default"/>
      </w:rPr>
    </w:lvl>
    <w:lvl w:ilvl="4" w:tplc="72162026" w:tentative="1">
      <w:start w:val="1"/>
      <w:numFmt w:val="bullet"/>
      <w:lvlText w:val="-"/>
      <w:lvlJc w:val="left"/>
      <w:pPr>
        <w:tabs>
          <w:tab w:val="num" w:pos="3600"/>
        </w:tabs>
        <w:ind w:left="3600" w:hanging="360"/>
      </w:pPr>
      <w:rPr>
        <w:rFonts w:ascii="Arial" w:hAnsi="Arial" w:hint="default"/>
      </w:rPr>
    </w:lvl>
    <w:lvl w:ilvl="5" w:tplc="BD04FDC0" w:tentative="1">
      <w:start w:val="1"/>
      <w:numFmt w:val="bullet"/>
      <w:lvlText w:val="-"/>
      <w:lvlJc w:val="left"/>
      <w:pPr>
        <w:tabs>
          <w:tab w:val="num" w:pos="4320"/>
        </w:tabs>
        <w:ind w:left="4320" w:hanging="360"/>
      </w:pPr>
      <w:rPr>
        <w:rFonts w:ascii="Arial" w:hAnsi="Arial" w:hint="default"/>
      </w:rPr>
    </w:lvl>
    <w:lvl w:ilvl="6" w:tplc="356E274E" w:tentative="1">
      <w:start w:val="1"/>
      <w:numFmt w:val="bullet"/>
      <w:lvlText w:val="-"/>
      <w:lvlJc w:val="left"/>
      <w:pPr>
        <w:tabs>
          <w:tab w:val="num" w:pos="5040"/>
        </w:tabs>
        <w:ind w:left="5040" w:hanging="360"/>
      </w:pPr>
      <w:rPr>
        <w:rFonts w:ascii="Arial" w:hAnsi="Arial" w:hint="default"/>
      </w:rPr>
    </w:lvl>
    <w:lvl w:ilvl="7" w:tplc="5FDABA12" w:tentative="1">
      <w:start w:val="1"/>
      <w:numFmt w:val="bullet"/>
      <w:lvlText w:val="-"/>
      <w:lvlJc w:val="left"/>
      <w:pPr>
        <w:tabs>
          <w:tab w:val="num" w:pos="5760"/>
        </w:tabs>
        <w:ind w:left="5760" w:hanging="360"/>
      </w:pPr>
      <w:rPr>
        <w:rFonts w:ascii="Arial" w:hAnsi="Arial" w:hint="default"/>
      </w:rPr>
    </w:lvl>
    <w:lvl w:ilvl="8" w:tplc="ED3220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D0E1DE7"/>
    <w:multiLevelType w:val="hybridMultilevel"/>
    <w:tmpl w:val="C43842E6"/>
    <w:lvl w:ilvl="0" w:tplc="FE3CFE88">
      <w:start w:val="1"/>
      <w:numFmt w:val="bullet"/>
      <w:lvlText w:val="-"/>
      <w:lvlJc w:val="left"/>
      <w:pPr>
        <w:tabs>
          <w:tab w:val="num" w:pos="720"/>
        </w:tabs>
        <w:ind w:left="720" w:hanging="360"/>
      </w:pPr>
      <w:rPr>
        <w:rFonts w:ascii="Arial" w:hAnsi="Arial" w:hint="default"/>
      </w:rPr>
    </w:lvl>
    <w:lvl w:ilvl="1" w:tplc="526C900A" w:tentative="1">
      <w:start w:val="1"/>
      <w:numFmt w:val="bullet"/>
      <w:lvlText w:val="-"/>
      <w:lvlJc w:val="left"/>
      <w:pPr>
        <w:tabs>
          <w:tab w:val="num" w:pos="1440"/>
        </w:tabs>
        <w:ind w:left="1440" w:hanging="360"/>
      </w:pPr>
      <w:rPr>
        <w:rFonts w:ascii="Arial" w:hAnsi="Arial" w:hint="default"/>
      </w:rPr>
    </w:lvl>
    <w:lvl w:ilvl="2" w:tplc="4C249016" w:tentative="1">
      <w:start w:val="1"/>
      <w:numFmt w:val="bullet"/>
      <w:lvlText w:val="-"/>
      <w:lvlJc w:val="left"/>
      <w:pPr>
        <w:tabs>
          <w:tab w:val="num" w:pos="2160"/>
        </w:tabs>
        <w:ind w:left="2160" w:hanging="360"/>
      </w:pPr>
      <w:rPr>
        <w:rFonts w:ascii="Arial" w:hAnsi="Arial" w:hint="default"/>
      </w:rPr>
    </w:lvl>
    <w:lvl w:ilvl="3" w:tplc="24088BCE" w:tentative="1">
      <w:start w:val="1"/>
      <w:numFmt w:val="bullet"/>
      <w:lvlText w:val="-"/>
      <w:lvlJc w:val="left"/>
      <w:pPr>
        <w:tabs>
          <w:tab w:val="num" w:pos="2880"/>
        </w:tabs>
        <w:ind w:left="2880" w:hanging="360"/>
      </w:pPr>
      <w:rPr>
        <w:rFonts w:ascii="Arial" w:hAnsi="Arial" w:hint="default"/>
      </w:rPr>
    </w:lvl>
    <w:lvl w:ilvl="4" w:tplc="DA36CC30" w:tentative="1">
      <w:start w:val="1"/>
      <w:numFmt w:val="bullet"/>
      <w:lvlText w:val="-"/>
      <w:lvlJc w:val="left"/>
      <w:pPr>
        <w:tabs>
          <w:tab w:val="num" w:pos="3600"/>
        </w:tabs>
        <w:ind w:left="3600" w:hanging="360"/>
      </w:pPr>
      <w:rPr>
        <w:rFonts w:ascii="Arial" w:hAnsi="Arial" w:hint="default"/>
      </w:rPr>
    </w:lvl>
    <w:lvl w:ilvl="5" w:tplc="DECE1C34" w:tentative="1">
      <w:start w:val="1"/>
      <w:numFmt w:val="bullet"/>
      <w:lvlText w:val="-"/>
      <w:lvlJc w:val="left"/>
      <w:pPr>
        <w:tabs>
          <w:tab w:val="num" w:pos="4320"/>
        </w:tabs>
        <w:ind w:left="4320" w:hanging="360"/>
      </w:pPr>
      <w:rPr>
        <w:rFonts w:ascii="Arial" w:hAnsi="Arial" w:hint="default"/>
      </w:rPr>
    </w:lvl>
    <w:lvl w:ilvl="6" w:tplc="5AD4EBA2" w:tentative="1">
      <w:start w:val="1"/>
      <w:numFmt w:val="bullet"/>
      <w:lvlText w:val="-"/>
      <w:lvlJc w:val="left"/>
      <w:pPr>
        <w:tabs>
          <w:tab w:val="num" w:pos="5040"/>
        </w:tabs>
        <w:ind w:left="5040" w:hanging="360"/>
      </w:pPr>
      <w:rPr>
        <w:rFonts w:ascii="Arial" w:hAnsi="Arial" w:hint="default"/>
      </w:rPr>
    </w:lvl>
    <w:lvl w:ilvl="7" w:tplc="656C4E68" w:tentative="1">
      <w:start w:val="1"/>
      <w:numFmt w:val="bullet"/>
      <w:lvlText w:val="-"/>
      <w:lvlJc w:val="left"/>
      <w:pPr>
        <w:tabs>
          <w:tab w:val="num" w:pos="5760"/>
        </w:tabs>
        <w:ind w:left="5760" w:hanging="360"/>
      </w:pPr>
      <w:rPr>
        <w:rFonts w:ascii="Arial" w:hAnsi="Arial" w:hint="default"/>
      </w:rPr>
    </w:lvl>
    <w:lvl w:ilvl="8" w:tplc="47560E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4415B0A"/>
    <w:multiLevelType w:val="hybridMultilevel"/>
    <w:tmpl w:val="B6C8B516"/>
    <w:lvl w:ilvl="0" w:tplc="BDDEA30E">
      <w:start w:val="1"/>
      <w:numFmt w:val="bullet"/>
      <w:lvlText w:val="-"/>
      <w:lvlJc w:val="left"/>
      <w:pPr>
        <w:tabs>
          <w:tab w:val="num" w:pos="720"/>
        </w:tabs>
        <w:ind w:left="720" w:hanging="360"/>
      </w:pPr>
      <w:rPr>
        <w:rFonts w:ascii="Arial" w:hAnsi="Arial" w:hint="default"/>
      </w:rPr>
    </w:lvl>
    <w:lvl w:ilvl="1" w:tplc="DB28189C" w:tentative="1">
      <w:start w:val="1"/>
      <w:numFmt w:val="bullet"/>
      <w:lvlText w:val="-"/>
      <w:lvlJc w:val="left"/>
      <w:pPr>
        <w:tabs>
          <w:tab w:val="num" w:pos="1440"/>
        </w:tabs>
        <w:ind w:left="1440" w:hanging="360"/>
      </w:pPr>
      <w:rPr>
        <w:rFonts w:ascii="Arial" w:hAnsi="Arial" w:hint="default"/>
      </w:rPr>
    </w:lvl>
    <w:lvl w:ilvl="2" w:tplc="93E893C6" w:tentative="1">
      <w:start w:val="1"/>
      <w:numFmt w:val="bullet"/>
      <w:lvlText w:val="-"/>
      <w:lvlJc w:val="left"/>
      <w:pPr>
        <w:tabs>
          <w:tab w:val="num" w:pos="2160"/>
        </w:tabs>
        <w:ind w:left="2160" w:hanging="360"/>
      </w:pPr>
      <w:rPr>
        <w:rFonts w:ascii="Arial" w:hAnsi="Arial" w:hint="default"/>
      </w:rPr>
    </w:lvl>
    <w:lvl w:ilvl="3" w:tplc="8DD22282" w:tentative="1">
      <w:start w:val="1"/>
      <w:numFmt w:val="bullet"/>
      <w:lvlText w:val="-"/>
      <w:lvlJc w:val="left"/>
      <w:pPr>
        <w:tabs>
          <w:tab w:val="num" w:pos="2880"/>
        </w:tabs>
        <w:ind w:left="2880" w:hanging="360"/>
      </w:pPr>
      <w:rPr>
        <w:rFonts w:ascii="Arial" w:hAnsi="Arial" w:hint="default"/>
      </w:rPr>
    </w:lvl>
    <w:lvl w:ilvl="4" w:tplc="29921EBC" w:tentative="1">
      <w:start w:val="1"/>
      <w:numFmt w:val="bullet"/>
      <w:lvlText w:val="-"/>
      <w:lvlJc w:val="left"/>
      <w:pPr>
        <w:tabs>
          <w:tab w:val="num" w:pos="3600"/>
        </w:tabs>
        <w:ind w:left="3600" w:hanging="360"/>
      </w:pPr>
      <w:rPr>
        <w:rFonts w:ascii="Arial" w:hAnsi="Arial" w:hint="default"/>
      </w:rPr>
    </w:lvl>
    <w:lvl w:ilvl="5" w:tplc="8272F6A4" w:tentative="1">
      <w:start w:val="1"/>
      <w:numFmt w:val="bullet"/>
      <w:lvlText w:val="-"/>
      <w:lvlJc w:val="left"/>
      <w:pPr>
        <w:tabs>
          <w:tab w:val="num" w:pos="4320"/>
        </w:tabs>
        <w:ind w:left="4320" w:hanging="360"/>
      </w:pPr>
      <w:rPr>
        <w:rFonts w:ascii="Arial" w:hAnsi="Arial" w:hint="default"/>
      </w:rPr>
    </w:lvl>
    <w:lvl w:ilvl="6" w:tplc="BB2E7D76" w:tentative="1">
      <w:start w:val="1"/>
      <w:numFmt w:val="bullet"/>
      <w:lvlText w:val="-"/>
      <w:lvlJc w:val="left"/>
      <w:pPr>
        <w:tabs>
          <w:tab w:val="num" w:pos="5040"/>
        </w:tabs>
        <w:ind w:left="5040" w:hanging="360"/>
      </w:pPr>
      <w:rPr>
        <w:rFonts w:ascii="Arial" w:hAnsi="Arial" w:hint="default"/>
      </w:rPr>
    </w:lvl>
    <w:lvl w:ilvl="7" w:tplc="98603332" w:tentative="1">
      <w:start w:val="1"/>
      <w:numFmt w:val="bullet"/>
      <w:lvlText w:val="-"/>
      <w:lvlJc w:val="left"/>
      <w:pPr>
        <w:tabs>
          <w:tab w:val="num" w:pos="5760"/>
        </w:tabs>
        <w:ind w:left="5760" w:hanging="360"/>
      </w:pPr>
      <w:rPr>
        <w:rFonts w:ascii="Arial" w:hAnsi="Arial" w:hint="default"/>
      </w:rPr>
    </w:lvl>
    <w:lvl w:ilvl="8" w:tplc="803AA8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B974295"/>
    <w:multiLevelType w:val="hybridMultilevel"/>
    <w:tmpl w:val="FF201B5A"/>
    <w:lvl w:ilvl="0" w:tplc="CDD4C1FE">
      <w:start w:val="1"/>
      <w:numFmt w:val="bullet"/>
      <w:lvlText w:val="-"/>
      <w:lvlJc w:val="left"/>
      <w:pPr>
        <w:tabs>
          <w:tab w:val="num" w:pos="720"/>
        </w:tabs>
        <w:ind w:left="720" w:hanging="360"/>
      </w:pPr>
      <w:rPr>
        <w:rFonts w:ascii="Arial" w:hAnsi="Arial" w:hint="default"/>
      </w:rPr>
    </w:lvl>
    <w:lvl w:ilvl="1" w:tplc="AE22EAD8" w:tentative="1">
      <w:start w:val="1"/>
      <w:numFmt w:val="bullet"/>
      <w:lvlText w:val="-"/>
      <w:lvlJc w:val="left"/>
      <w:pPr>
        <w:tabs>
          <w:tab w:val="num" w:pos="1440"/>
        </w:tabs>
        <w:ind w:left="1440" w:hanging="360"/>
      </w:pPr>
      <w:rPr>
        <w:rFonts w:ascii="Arial" w:hAnsi="Arial" w:hint="default"/>
      </w:rPr>
    </w:lvl>
    <w:lvl w:ilvl="2" w:tplc="0A6E9FC4" w:tentative="1">
      <w:start w:val="1"/>
      <w:numFmt w:val="bullet"/>
      <w:lvlText w:val="-"/>
      <w:lvlJc w:val="left"/>
      <w:pPr>
        <w:tabs>
          <w:tab w:val="num" w:pos="2160"/>
        </w:tabs>
        <w:ind w:left="2160" w:hanging="360"/>
      </w:pPr>
      <w:rPr>
        <w:rFonts w:ascii="Arial" w:hAnsi="Arial" w:hint="default"/>
      </w:rPr>
    </w:lvl>
    <w:lvl w:ilvl="3" w:tplc="C3AC112E" w:tentative="1">
      <w:start w:val="1"/>
      <w:numFmt w:val="bullet"/>
      <w:lvlText w:val="-"/>
      <w:lvlJc w:val="left"/>
      <w:pPr>
        <w:tabs>
          <w:tab w:val="num" w:pos="2880"/>
        </w:tabs>
        <w:ind w:left="2880" w:hanging="360"/>
      </w:pPr>
      <w:rPr>
        <w:rFonts w:ascii="Arial" w:hAnsi="Arial" w:hint="default"/>
      </w:rPr>
    </w:lvl>
    <w:lvl w:ilvl="4" w:tplc="946A4770" w:tentative="1">
      <w:start w:val="1"/>
      <w:numFmt w:val="bullet"/>
      <w:lvlText w:val="-"/>
      <w:lvlJc w:val="left"/>
      <w:pPr>
        <w:tabs>
          <w:tab w:val="num" w:pos="3600"/>
        </w:tabs>
        <w:ind w:left="3600" w:hanging="360"/>
      </w:pPr>
      <w:rPr>
        <w:rFonts w:ascii="Arial" w:hAnsi="Arial" w:hint="default"/>
      </w:rPr>
    </w:lvl>
    <w:lvl w:ilvl="5" w:tplc="FF889242" w:tentative="1">
      <w:start w:val="1"/>
      <w:numFmt w:val="bullet"/>
      <w:lvlText w:val="-"/>
      <w:lvlJc w:val="left"/>
      <w:pPr>
        <w:tabs>
          <w:tab w:val="num" w:pos="4320"/>
        </w:tabs>
        <w:ind w:left="4320" w:hanging="360"/>
      </w:pPr>
      <w:rPr>
        <w:rFonts w:ascii="Arial" w:hAnsi="Arial" w:hint="default"/>
      </w:rPr>
    </w:lvl>
    <w:lvl w:ilvl="6" w:tplc="7BB092BE" w:tentative="1">
      <w:start w:val="1"/>
      <w:numFmt w:val="bullet"/>
      <w:lvlText w:val="-"/>
      <w:lvlJc w:val="left"/>
      <w:pPr>
        <w:tabs>
          <w:tab w:val="num" w:pos="5040"/>
        </w:tabs>
        <w:ind w:left="5040" w:hanging="360"/>
      </w:pPr>
      <w:rPr>
        <w:rFonts w:ascii="Arial" w:hAnsi="Arial" w:hint="default"/>
      </w:rPr>
    </w:lvl>
    <w:lvl w:ilvl="7" w:tplc="F6C0C192" w:tentative="1">
      <w:start w:val="1"/>
      <w:numFmt w:val="bullet"/>
      <w:lvlText w:val="-"/>
      <w:lvlJc w:val="left"/>
      <w:pPr>
        <w:tabs>
          <w:tab w:val="num" w:pos="5760"/>
        </w:tabs>
        <w:ind w:left="5760" w:hanging="360"/>
      </w:pPr>
      <w:rPr>
        <w:rFonts w:ascii="Arial" w:hAnsi="Arial" w:hint="default"/>
      </w:rPr>
    </w:lvl>
    <w:lvl w:ilvl="8" w:tplc="B1128B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FD92475"/>
    <w:multiLevelType w:val="hybridMultilevel"/>
    <w:tmpl w:val="A6A0FB72"/>
    <w:lvl w:ilvl="0" w:tplc="0A387626">
      <w:start w:val="1"/>
      <w:numFmt w:val="bullet"/>
      <w:lvlText w:val="-"/>
      <w:lvlJc w:val="left"/>
      <w:pPr>
        <w:tabs>
          <w:tab w:val="num" w:pos="720"/>
        </w:tabs>
        <w:ind w:left="720" w:hanging="360"/>
      </w:pPr>
      <w:rPr>
        <w:rFonts w:ascii="Times New Roman" w:hAnsi="Times New Roman" w:hint="default"/>
      </w:rPr>
    </w:lvl>
    <w:lvl w:ilvl="1" w:tplc="1AD84028" w:tentative="1">
      <w:start w:val="1"/>
      <w:numFmt w:val="bullet"/>
      <w:lvlText w:val="-"/>
      <w:lvlJc w:val="left"/>
      <w:pPr>
        <w:tabs>
          <w:tab w:val="num" w:pos="1440"/>
        </w:tabs>
        <w:ind w:left="1440" w:hanging="360"/>
      </w:pPr>
      <w:rPr>
        <w:rFonts w:ascii="Times New Roman" w:hAnsi="Times New Roman" w:hint="default"/>
      </w:rPr>
    </w:lvl>
    <w:lvl w:ilvl="2" w:tplc="CE7C035A" w:tentative="1">
      <w:start w:val="1"/>
      <w:numFmt w:val="bullet"/>
      <w:lvlText w:val="-"/>
      <w:lvlJc w:val="left"/>
      <w:pPr>
        <w:tabs>
          <w:tab w:val="num" w:pos="2160"/>
        </w:tabs>
        <w:ind w:left="2160" w:hanging="360"/>
      </w:pPr>
      <w:rPr>
        <w:rFonts w:ascii="Times New Roman" w:hAnsi="Times New Roman" w:hint="default"/>
      </w:rPr>
    </w:lvl>
    <w:lvl w:ilvl="3" w:tplc="E5266494" w:tentative="1">
      <w:start w:val="1"/>
      <w:numFmt w:val="bullet"/>
      <w:lvlText w:val="-"/>
      <w:lvlJc w:val="left"/>
      <w:pPr>
        <w:tabs>
          <w:tab w:val="num" w:pos="2880"/>
        </w:tabs>
        <w:ind w:left="2880" w:hanging="360"/>
      </w:pPr>
      <w:rPr>
        <w:rFonts w:ascii="Times New Roman" w:hAnsi="Times New Roman" w:hint="default"/>
      </w:rPr>
    </w:lvl>
    <w:lvl w:ilvl="4" w:tplc="E40C33EA" w:tentative="1">
      <w:start w:val="1"/>
      <w:numFmt w:val="bullet"/>
      <w:lvlText w:val="-"/>
      <w:lvlJc w:val="left"/>
      <w:pPr>
        <w:tabs>
          <w:tab w:val="num" w:pos="3600"/>
        </w:tabs>
        <w:ind w:left="3600" w:hanging="360"/>
      </w:pPr>
      <w:rPr>
        <w:rFonts w:ascii="Times New Roman" w:hAnsi="Times New Roman" w:hint="default"/>
      </w:rPr>
    </w:lvl>
    <w:lvl w:ilvl="5" w:tplc="08306880" w:tentative="1">
      <w:start w:val="1"/>
      <w:numFmt w:val="bullet"/>
      <w:lvlText w:val="-"/>
      <w:lvlJc w:val="left"/>
      <w:pPr>
        <w:tabs>
          <w:tab w:val="num" w:pos="4320"/>
        </w:tabs>
        <w:ind w:left="4320" w:hanging="360"/>
      </w:pPr>
      <w:rPr>
        <w:rFonts w:ascii="Times New Roman" w:hAnsi="Times New Roman" w:hint="default"/>
      </w:rPr>
    </w:lvl>
    <w:lvl w:ilvl="6" w:tplc="531E40FC" w:tentative="1">
      <w:start w:val="1"/>
      <w:numFmt w:val="bullet"/>
      <w:lvlText w:val="-"/>
      <w:lvlJc w:val="left"/>
      <w:pPr>
        <w:tabs>
          <w:tab w:val="num" w:pos="5040"/>
        </w:tabs>
        <w:ind w:left="5040" w:hanging="360"/>
      </w:pPr>
      <w:rPr>
        <w:rFonts w:ascii="Times New Roman" w:hAnsi="Times New Roman" w:hint="default"/>
      </w:rPr>
    </w:lvl>
    <w:lvl w:ilvl="7" w:tplc="5AF6ED96" w:tentative="1">
      <w:start w:val="1"/>
      <w:numFmt w:val="bullet"/>
      <w:lvlText w:val="-"/>
      <w:lvlJc w:val="left"/>
      <w:pPr>
        <w:tabs>
          <w:tab w:val="num" w:pos="5760"/>
        </w:tabs>
        <w:ind w:left="5760" w:hanging="360"/>
      </w:pPr>
      <w:rPr>
        <w:rFonts w:ascii="Times New Roman" w:hAnsi="Times New Roman" w:hint="default"/>
      </w:rPr>
    </w:lvl>
    <w:lvl w:ilvl="8" w:tplc="1B666DB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98B2E92"/>
    <w:multiLevelType w:val="hybridMultilevel"/>
    <w:tmpl w:val="43708A52"/>
    <w:lvl w:ilvl="0" w:tplc="98D49734">
      <w:start w:val="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3"/>
  </w:num>
  <w:num w:numId="3">
    <w:abstractNumId w:val="2"/>
  </w:num>
  <w:num w:numId="4">
    <w:abstractNumId w:val="4"/>
  </w:num>
  <w:num w:numId="5">
    <w:abstractNumId w:val="3"/>
  </w:num>
  <w:num w:numId="6">
    <w:abstractNumId w:val="0"/>
    <w:lvlOverride w:ilvl="0">
      <w:lvl w:ilvl="0">
        <w:numFmt w:val="bullet"/>
        <w:lvlText w:val=""/>
        <w:legacy w:legacy="1" w:legacySpace="0" w:legacyIndent="0"/>
        <w:lvlJc w:val="left"/>
        <w:rPr>
          <w:rFonts w:ascii="Symbol" w:hAnsi="Symbol" w:hint="default"/>
          <w:sz w:val="22"/>
        </w:rPr>
      </w:lvl>
    </w:lvlOverride>
  </w:num>
  <w:num w:numId="7">
    <w:abstractNumId w:val="1"/>
  </w:num>
  <w:num w:numId="8">
    <w:abstractNumId w:val="12"/>
  </w:num>
  <w:num w:numId="9">
    <w:abstractNumId w:val="5"/>
  </w:num>
  <w:num w:numId="10">
    <w:abstractNumId w:val="11"/>
  </w:num>
  <w:num w:numId="11">
    <w:abstractNumId w:val="9"/>
  </w:num>
  <w:num w:numId="12">
    <w:abstractNumId w:val="10"/>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587"/>
    <w:rsid w:val="000009A4"/>
    <w:rsid w:val="00005D4E"/>
    <w:rsid w:val="0001453A"/>
    <w:rsid w:val="000231FA"/>
    <w:rsid w:val="00027535"/>
    <w:rsid w:val="00030622"/>
    <w:rsid w:val="00030D4E"/>
    <w:rsid w:val="00032EA2"/>
    <w:rsid w:val="000432F3"/>
    <w:rsid w:val="00043441"/>
    <w:rsid w:val="00046809"/>
    <w:rsid w:val="00076A17"/>
    <w:rsid w:val="0008459E"/>
    <w:rsid w:val="00097DFE"/>
    <w:rsid w:val="000B1D1A"/>
    <w:rsid w:val="000B2825"/>
    <w:rsid w:val="000E2C9E"/>
    <w:rsid w:val="000F7119"/>
    <w:rsid w:val="00100D3B"/>
    <w:rsid w:val="00124864"/>
    <w:rsid w:val="00124A77"/>
    <w:rsid w:val="0016041B"/>
    <w:rsid w:val="00162FA1"/>
    <w:rsid w:val="001726F4"/>
    <w:rsid w:val="00173712"/>
    <w:rsid w:val="00174F37"/>
    <w:rsid w:val="00181656"/>
    <w:rsid w:val="001976D3"/>
    <w:rsid w:val="001A1BC9"/>
    <w:rsid w:val="001A771E"/>
    <w:rsid w:val="001B1C9C"/>
    <w:rsid w:val="001B3BC8"/>
    <w:rsid w:val="001E40E2"/>
    <w:rsid w:val="001F0ED9"/>
    <w:rsid w:val="001F77C7"/>
    <w:rsid w:val="00215028"/>
    <w:rsid w:val="00216C68"/>
    <w:rsid w:val="00225219"/>
    <w:rsid w:val="002375A2"/>
    <w:rsid w:val="0026420E"/>
    <w:rsid w:val="00267637"/>
    <w:rsid w:val="002A16BC"/>
    <w:rsid w:val="002B095D"/>
    <w:rsid w:val="002B3BAE"/>
    <w:rsid w:val="002C1821"/>
    <w:rsid w:val="002C7C44"/>
    <w:rsid w:val="002D4E4B"/>
    <w:rsid w:val="002D7B8D"/>
    <w:rsid w:val="0030323D"/>
    <w:rsid w:val="00306B6C"/>
    <w:rsid w:val="00321B75"/>
    <w:rsid w:val="00322CDF"/>
    <w:rsid w:val="0035287F"/>
    <w:rsid w:val="00366FC0"/>
    <w:rsid w:val="003768D3"/>
    <w:rsid w:val="003779A2"/>
    <w:rsid w:val="00387A94"/>
    <w:rsid w:val="00391497"/>
    <w:rsid w:val="003D32DF"/>
    <w:rsid w:val="003D6665"/>
    <w:rsid w:val="003F2496"/>
    <w:rsid w:val="00400CC5"/>
    <w:rsid w:val="004144D6"/>
    <w:rsid w:val="0041793F"/>
    <w:rsid w:val="00434910"/>
    <w:rsid w:val="00442BF6"/>
    <w:rsid w:val="00470DA5"/>
    <w:rsid w:val="00481E28"/>
    <w:rsid w:val="00484A1F"/>
    <w:rsid w:val="004975B8"/>
    <w:rsid w:val="004A36BA"/>
    <w:rsid w:val="004B1E13"/>
    <w:rsid w:val="004B1EAA"/>
    <w:rsid w:val="004C17FC"/>
    <w:rsid w:val="004C29A1"/>
    <w:rsid w:val="004C4F3B"/>
    <w:rsid w:val="004C77E4"/>
    <w:rsid w:val="004D258F"/>
    <w:rsid w:val="004E4175"/>
    <w:rsid w:val="0050249D"/>
    <w:rsid w:val="00507E50"/>
    <w:rsid w:val="00510D9A"/>
    <w:rsid w:val="00513582"/>
    <w:rsid w:val="00520606"/>
    <w:rsid w:val="00541A09"/>
    <w:rsid w:val="00554614"/>
    <w:rsid w:val="00562F2B"/>
    <w:rsid w:val="005678A3"/>
    <w:rsid w:val="00572CA6"/>
    <w:rsid w:val="0059599A"/>
    <w:rsid w:val="005A454A"/>
    <w:rsid w:val="005A7E57"/>
    <w:rsid w:val="005B1713"/>
    <w:rsid w:val="005B305B"/>
    <w:rsid w:val="005B45CF"/>
    <w:rsid w:val="005C3B1E"/>
    <w:rsid w:val="005C763E"/>
    <w:rsid w:val="005E317D"/>
    <w:rsid w:val="005E6531"/>
    <w:rsid w:val="0060193C"/>
    <w:rsid w:val="0060712E"/>
    <w:rsid w:val="00607976"/>
    <w:rsid w:val="00634A11"/>
    <w:rsid w:val="00645593"/>
    <w:rsid w:val="00663834"/>
    <w:rsid w:val="006641DC"/>
    <w:rsid w:val="00672ED8"/>
    <w:rsid w:val="00677556"/>
    <w:rsid w:val="00680160"/>
    <w:rsid w:val="00681F14"/>
    <w:rsid w:val="006B0499"/>
    <w:rsid w:val="006D12A9"/>
    <w:rsid w:val="006D391F"/>
    <w:rsid w:val="006D68BB"/>
    <w:rsid w:val="006E08B7"/>
    <w:rsid w:val="006E18CE"/>
    <w:rsid w:val="006E499D"/>
    <w:rsid w:val="006E4A42"/>
    <w:rsid w:val="00704757"/>
    <w:rsid w:val="00716F53"/>
    <w:rsid w:val="00727FEA"/>
    <w:rsid w:val="00757A95"/>
    <w:rsid w:val="00761269"/>
    <w:rsid w:val="00787384"/>
    <w:rsid w:val="00793714"/>
    <w:rsid w:val="007B55E4"/>
    <w:rsid w:val="007C24A6"/>
    <w:rsid w:val="007C3937"/>
    <w:rsid w:val="007C4726"/>
    <w:rsid w:val="007D16EF"/>
    <w:rsid w:val="007D3A8E"/>
    <w:rsid w:val="007D5AC8"/>
    <w:rsid w:val="007E58F2"/>
    <w:rsid w:val="007F1274"/>
    <w:rsid w:val="00802BC4"/>
    <w:rsid w:val="008046FA"/>
    <w:rsid w:val="00804849"/>
    <w:rsid w:val="00810F61"/>
    <w:rsid w:val="00812CE8"/>
    <w:rsid w:val="008131A0"/>
    <w:rsid w:val="0081371C"/>
    <w:rsid w:val="0081635C"/>
    <w:rsid w:val="008168D1"/>
    <w:rsid w:val="00835C86"/>
    <w:rsid w:val="0083653D"/>
    <w:rsid w:val="0084120A"/>
    <w:rsid w:val="00854222"/>
    <w:rsid w:val="00854B16"/>
    <w:rsid w:val="008564F6"/>
    <w:rsid w:val="00863F92"/>
    <w:rsid w:val="00877675"/>
    <w:rsid w:val="008B557B"/>
    <w:rsid w:val="008C0F7A"/>
    <w:rsid w:val="008C7489"/>
    <w:rsid w:val="008D75A3"/>
    <w:rsid w:val="00914C35"/>
    <w:rsid w:val="00930BEE"/>
    <w:rsid w:val="0093757A"/>
    <w:rsid w:val="00943DD1"/>
    <w:rsid w:val="009472C5"/>
    <w:rsid w:val="00950DF4"/>
    <w:rsid w:val="00951F4D"/>
    <w:rsid w:val="009538A2"/>
    <w:rsid w:val="009922C4"/>
    <w:rsid w:val="009A0CA2"/>
    <w:rsid w:val="009A6545"/>
    <w:rsid w:val="009B2A29"/>
    <w:rsid w:val="009B653A"/>
    <w:rsid w:val="009B78F5"/>
    <w:rsid w:val="009D1A18"/>
    <w:rsid w:val="009D1FE3"/>
    <w:rsid w:val="009F3652"/>
    <w:rsid w:val="00A05561"/>
    <w:rsid w:val="00A06B36"/>
    <w:rsid w:val="00A20902"/>
    <w:rsid w:val="00A431E0"/>
    <w:rsid w:val="00A61530"/>
    <w:rsid w:val="00A66593"/>
    <w:rsid w:val="00A747A2"/>
    <w:rsid w:val="00A82336"/>
    <w:rsid w:val="00AA61F9"/>
    <w:rsid w:val="00AA6F0F"/>
    <w:rsid w:val="00AB4A12"/>
    <w:rsid w:val="00AC7AD0"/>
    <w:rsid w:val="00AF6787"/>
    <w:rsid w:val="00B255B1"/>
    <w:rsid w:val="00B33A4A"/>
    <w:rsid w:val="00B40E70"/>
    <w:rsid w:val="00B55D4F"/>
    <w:rsid w:val="00B74E89"/>
    <w:rsid w:val="00B91801"/>
    <w:rsid w:val="00B94227"/>
    <w:rsid w:val="00BA2553"/>
    <w:rsid w:val="00BC5D17"/>
    <w:rsid w:val="00BC746D"/>
    <w:rsid w:val="00BD1CD1"/>
    <w:rsid w:val="00BE5587"/>
    <w:rsid w:val="00BF7B38"/>
    <w:rsid w:val="00C05B8A"/>
    <w:rsid w:val="00C06232"/>
    <w:rsid w:val="00C23CE0"/>
    <w:rsid w:val="00C24B95"/>
    <w:rsid w:val="00C30933"/>
    <w:rsid w:val="00C34F60"/>
    <w:rsid w:val="00C37194"/>
    <w:rsid w:val="00C51F95"/>
    <w:rsid w:val="00C75690"/>
    <w:rsid w:val="00C837F6"/>
    <w:rsid w:val="00C963A4"/>
    <w:rsid w:val="00CA547C"/>
    <w:rsid w:val="00CB2737"/>
    <w:rsid w:val="00CE39E2"/>
    <w:rsid w:val="00CF157C"/>
    <w:rsid w:val="00D21FC8"/>
    <w:rsid w:val="00D367DC"/>
    <w:rsid w:val="00D42343"/>
    <w:rsid w:val="00D62BF4"/>
    <w:rsid w:val="00D636B9"/>
    <w:rsid w:val="00D7317C"/>
    <w:rsid w:val="00D93B1D"/>
    <w:rsid w:val="00D949DB"/>
    <w:rsid w:val="00DA2775"/>
    <w:rsid w:val="00DB63D7"/>
    <w:rsid w:val="00DE0793"/>
    <w:rsid w:val="00DF1263"/>
    <w:rsid w:val="00DF368B"/>
    <w:rsid w:val="00E102A6"/>
    <w:rsid w:val="00E11771"/>
    <w:rsid w:val="00E1280C"/>
    <w:rsid w:val="00E13CAB"/>
    <w:rsid w:val="00E46C6D"/>
    <w:rsid w:val="00E6586B"/>
    <w:rsid w:val="00E7755E"/>
    <w:rsid w:val="00E87427"/>
    <w:rsid w:val="00E91D19"/>
    <w:rsid w:val="00E94912"/>
    <w:rsid w:val="00E94D54"/>
    <w:rsid w:val="00E956F3"/>
    <w:rsid w:val="00EA1AC2"/>
    <w:rsid w:val="00EB1277"/>
    <w:rsid w:val="00EB162C"/>
    <w:rsid w:val="00EB500B"/>
    <w:rsid w:val="00EC0AE0"/>
    <w:rsid w:val="00EC1ED7"/>
    <w:rsid w:val="00ED0A65"/>
    <w:rsid w:val="00EE0510"/>
    <w:rsid w:val="00EE22E9"/>
    <w:rsid w:val="00F42F8A"/>
    <w:rsid w:val="00F449DB"/>
    <w:rsid w:val="00F46A0B"/>
    <w:rsid w:val="00F73E25"/>
    <w:rsid w:val="00F82200"/>
    <w:rsid w:val="00F85DA5"/>
    <w:rsid w:val="00FA2C04"/>
    <w:rsid w:val="00FC087E"/>
    <w:rsid w:val="00FD0A18"/>
    <w:rsid w:val="00FF35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316A54FD"/>
  <w15:docId w15:val="{022305E9-3C2C-448C-88CF-0F5E835A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F95"/>
    <w:rPr>
      <w:sz w:val="24"/>
      <w:szCs w:val="24"/>
      <w:lang w:eastAsia="en-US"/>
    </w:rPr>
  </w:style>
  <w:style w:type="paragraph" w:styleId="Titre1">
    <w:name w:val="heading 1"/>
    <w:basedOn w:val="Normal"/>
    <w:next w:val="Normal"/>
    <w:qFormat/>
    <w:rsid w:val="00B40E70"/>
    <w:pPr>
      <w:keepNext/>
      <w:spacing w:before="240" w:after="60"/>
      <w:outlineLvl w:val="0"/>
    </w:pPr>
    <w:rPr>
      <w:rFonts w:ascii="Arial" w:hAnsi="Arial"/>
      <w:b/>
      <w:bCs/>
      <w:kern w:val="32"/>
      <w:sz w:val="32"/>
      <w:szCs w:val="32"/>
    </w:rPr>
  </w:style>
  <w:style w:type="paragraph" w:styleId="Titre2">
    <w:name w:val="heading 2"/>
    <w:basedOn w:val="Normal"/>
    <w:next w:val="Normal"/>
    <w:qFormat/>
    <w:rsid w:val="00BE5587"/>
    <w:pPr>
      <w:keepNext/>
      <w:jc w:val="center"/>
      <w:outlineLvl w:val="1"/>
    </w:pPr>
    <w:rPr>
      <w:rFonts w:ascii="Arial" w:hAnsi="Arial"/>
      <w:b/>
      <w:sz w:val="26"/>
      <w:szCs w:val="20"/>
    </w:rPr>
  </w:style>
  <w:style w:type="paragraph" w:styleId="Titre5">
    <w:name w:val="heading 5"/>
    <w:basedOn w:val="Normal"/>
    <w:next w:val="Normal"/>
    <w:qFormat/>
    <w:rsid w:val="00BE5587"/>
    <w:pPr>
      <w:keepNext/>
      <w:jc w:val="center"/>
      <w:outlineLvl w:val="4"/>
    </w:pPr>
    <w:rPr>
      <w:rFonts w:ascii="Arial" w:hAnsi="Arial"/>
      <w:sz w:val="72"/>
      <w:szCs w:val="20"/>
    </w:rPr>
  </w:style>
  <w:style w:type="paragraph" w:styleId="Titre6">
    <w:name w:val="heading 6"/>
    <w:basedOn w:val="Normal"/>
    <w:next w:val="Normal"/>
    <w:qFormat/>
    <w:rsid w:val="00BE5587"/>
    <w:pPr>
      <w:keepNext/>
      <w:outlineLvl w:val="5"/>
    </w:pPr>
    <w:rPr>
      <w:rFonts w:ascii="Arial" w:hAnsi="Arial"/>
      <w:b/>
      <w:sz w:val="28"/>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rsid w:val="00BE5587"/>
    <w:pPr>
      <w:spacing w:after="120" w:line="480" w:lineRule="auto"/>
    </w:pPr>
    <w:rPr>
      <w:sz w:val="20"/>
      <w:szCs w:val="20"/>
    </w:rPr>
  </w:style>
  <w:style w:type="paragraph" w:styleId="Corpsdetexte3">
    <w:name w:val="Body Text 3"/>
    <w:basedOn w:val="Normal"/>
    <w:rsid w:val="00BE5587"/>
    <w:pPr>
      <w:spacing w:after="120"/>
    </w:pPr>
    <w:rPr>
      <w:sz w:val="16"/>
      <w:szCs w:val="16"/>
    </w:rPr>
  </w:style>
  <w:style w:type="paragraph" w:styleId="NormalWeb">
    <w:name w:val="Normal (Web)"/>
    <w:basedOn w:val="Normal"/>
    <w:uiPriority w:val="99"/>
    <w:rsid w:val="00BE5587"/>
    <w:pPr>
      <w:spacing w:before="100" w:beforeAutospacing="1" w:after="100" w:afterAutospacing="1"/>
    </w:pPr>
    <w:rPr>
      <w:color w:val="000000"/>
      <w:lang w:eastAsia="de-DE"/>
    </w:rPr>
  </w:style>
  <w:style w:type="paragraph" w:styleId="En-tte">
    <w:name w:val="header"/>
    <w:basedOn w:val="Normal"/>
    <w:rsid w:val="00BE5587"/>
    <w:pPr>
      <w:tabs>
        <w:tab w:val="center" w:pos="4320"/>
        <w:tab w:val="right" w:pos="8640"/>
      </w:tabs>
    </w:pPr>
  </w:style>
  <w:style w:type="paragraph" w:styleId="Pieddepage">
    <w:name w:val="footer"/>
    <w:basedOn w:val="Normal"/>
    <w:link w:val="PieddepageCar"/>
    <w:uiPriority w:val="99"/>
    <w:rsid w:val="00BE5587"/>
    <w:pPr>
      <w:tabs>
        <w:tab w:val="center" w:pos="4320"/>
        <w:tab w:val="right" w:pos="8640"/>
      </w:tabs>
    </w:pPr>
  </w:style>
  <w:style w:type="table" w:styleId="Grilledutableau">
    <w:name w:val="Table Grid"/>
    <w:basedOn w:val="TableauNormal"/>
    <w:rsid w:val="0037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835C86"/>
    <w:rPr>
      <w:color w:val="0000FF"/>
      <w:u w:val="single"/>
    </w:rPr>
  </w:style>
  <w:style w:type="paragraph" w:styleId="Textedebulles">
    <w:name w:val="Balloon Text"/>
    <w:basedOn w:val="Normal"/>
    <w:link w:val="TextedebullesCar"/>
    <w:uiPriority w:val="99"/>
    <w:semiHidden/>
    <w:unhideWhenUsed/>
    <w:rsid w:val="00124864"/>
    <w:rPr>
      <w:rFonts w:ascii="Tahoma" w:hAnsi="Tahoma" w:cs="Tahoma"/>
      <w:sz w:val="16"/>
      <w:szCs w:val="16"/>
    </w:rPr>
  </w:style>
  <w:style w:type="character" w:customStyle="1" w:styleId="TextedebullesCar">
    <w:name w:val="Texte de bulles Car"/>
    <w:basedOn w:val="Policepardfaut"/>
    <w:link w:val="Textedebulles"/>
    <w:uiPriority w:val="99"/>
    <w:semiHidden/>
    <w:rsid w:val="00124864"/>
    <w:rPr>
      <w:rFonts w:ascii="Tahoma" w:hAnsi="Tahoma" w:cs="Tahoma"/>
      <w:sz w:val="16"/>
      <w:szCs w:val="16"/>
      <w:lang w:val="fr-FR" w:eastAsia="en-US"/>
    </w:rPr>
  </w:style>
  <w:style w:type="character" w:customStyle="1" w:styleId="PieddepageCar">
    <w:name w:val="Pied de page Car"/>
    <w:basedOn w:val="Policepardfaut"/>
    <w:link w:val="Pieddepage"/>
    <w:uiPriority w:val="99"/>
    <w:rsid w:val="00EA1AC2"/>
    <w:rPr>
      <w:sz w:val="24"/>
      <w:szCs w:val="24"/>
      <w:lang w:val="fr-FR" w:eastAsia="en-US"/>
    </w:rPr>
  </w:style>
  <w:style w:type="paragraph" w:styleId="Paragraphedeliste">
    <w:name w:val="List Paragraph"/>
    <w:basedOn w:val="Normal"/>
    <w:uiPriority w:val="34"/>
    <w:qFormat/>
    <w:rsid w:val="0083653D"/>
    <w:pPr>
      <w:ind w:left="720"/>
      <w:contextualSpacing/>
    </w:pPr>
  </w:style>
  <w:style w:type="paragraph" w:styleId="TM2">
    <w:name w:val="toc 2"/>
    <w:basedOn w:val="Normal"/>
    <w:next w:val="Normal"/>
    <w:autoRedefine/>
    <w:uiPriority w:val="39"/>
    <w:unhideWhenUsed/>
    <w:qFormat/>
    <w:rsid w:val="0059599A"/>
    <w:pPr>
      <w:ind w:left="220"/>
    </w:pPr>
    <w:rPr>
      <w:rFonts w:asciiTheme="minorHAnsi" w:hAnsiTheme="minorHAnsi"/>
      <w:smallCaps/>
      <w:sz w:val="20"/>
      <w:szCs w:val="20"/>
    </w:rPr>
  </w:style>
  <w:style w:type="character" w:styleId="Lienhypertextesuivivisit">
    <w:name w:val="FollowedHyperlink"/>
    <w:basedOn w:val="Policepardfaut"/>
    <w:uiPriority w:val="99"/>
    <w:semiHidden/>
    <w:unhideWhenUsed/>
    <w:rsid w:val="0081371C"/>
    <w:rPr>
      <w:color w:val="800080" w:themeColor="followedHyperlink"/>
      <w:u w:val="single"/>
    </w:rPr>
  </w:style>
  <w:style w:type="paragraph" w:customStyle="1" w:styleId="CP">
    <w:name w:val="CP"/>
    <w:basedOn w:val="Normal"/>
    <w:next w:val="Normal"/>
    <w:uiPriority w:val="99"/>
    <w:rsid w:val="00005D4E"/>
    <w:pPr>
      <w:tabs>
        <w:tab w:val="left" w:pos="170"/>
        <w:tab w:val="right" w:pos="3969"/>
      </w:tabs>
      <w:suppressAutoHyphens/>
      <w:autoSpaceDE w:val="0"/>
      <w:autoSpaceDN w:val="0"/>
      <w:adjustRightInd w:val="0"/>
      <w:spacing w:line="230" w:lineRule="atLeast"/>
      <w:textAlignment w:val="center"/>
    </w:pPr>
    <w:rPr>
      <w:rFonts w:ascii="HelveticaNeueLT W1G 45 Lt" w:hAnsi="HelveticaNeueLT W1G 45 Lt" w:cs="HelveticaNeueLT W1G 45 Lt"/>
      <w:color w:val="000000"/>
      <w:spacing w:val="2"/>
      <w:sz w:val="18"/>
      <w:szCs w:val="18"/>
      <w:lang w:eastAsia="de-DE"/>
    </w:rPr>
  </w:style>
  <w:style w:type="character" w:styleId="Mentionnonrsolue">
    <w:name w:val="Unresolved Mention"/>
    <w:basedOn w:val="Policepardfaut"/>
    <w:uiPriority w:val="99"/>
    <w:semiHidden/>
    <w:unhideWhenUsed/>
    <w:rsid w:val="00A20902"/>
    <w:rPr>
      <w:color w:val="605E5C"/>
      <w:shd w:val="clear" w:color="auto" w:fill="E1DFDD"/>
    </w:rPr>
  </w:style>
  <w:style w:type="character" w:styleId="Marquedecommentaire">
    <w:name w:val="annotation reference"/>
    <w:basedOn w:val="Policepardfaut"/>
    <w:uiPriority w:val="99"/>
    <w:semiHidden/>
    <w:unhideWhenUsed/>
    <w:rsid w:val="00DF368B"/>
    <w:rPr>
      <w:sz w:val="16"/>
      <w:szCs w:val="16"/>
    </w:rPr>
  </w:style>
  <w:style w:type="paragraph" w:styleId="Commentaire">
    <w:name w:val="annotation text"/>
    <w:basedOn w:val="Normal"/>
    <w:link w:val="CommentaireCar"/>
    <w:uiPriority w:val="99"/>
    <w:semiHidden/>
    <w:unhideWhenUsed/>
    <w:rsid w:val="00DF368B"/>
    <w:rPr>
      <w:sz w:val="20"/>
      <w:szCs w:val="20"/>
    </w:rPr>
  </w:style>
  <w:style w:type="character" w:customStyle="1" w:styleId="CommentaireCar">
    <w:name w:val="Commentaire Car"/>
    <w:basedOn w:val="Policepardfaut"/>
    <w:link w:val="Commentaire"/>
    <w:uiPriority w:val="99"/>
    <w:semiHidden/>
    <w:rsid w:val="00DF368B"/>
    <w:rPr>
      <w:lang w:eastAsia="en-US"/>
    </w:rPr>
  </w:style>
  <w:style w:type="paragraph" w:styleId="Objetducommentaire">
    <w:name w:val="annotation subject"/>
    <w:basedOn w:val="Commentaire"/>
    <w:next w:val="Commentaire"/>
    <w:link w:val="ObjetducommentaireCar"/>
    <w:uiPriority w:val="99"/>
    <w:semiHidden/>
    <w:unhideWhenUsed/>
    <w:rsid w:val="00DF368B"/>
    <w:rPr>
      <w:b/>
      <w:bCs/>
    </w:rPr>
  </w:style>
  <w:style w:type="character" w:customStyle="1" w:styleId="ObjetducommentaireCar">
    <w:name w:val="Objet du commentaire Car"/>
    <w:basedOn w:val="CommentaireCar"/>
    <w:link w:val="Objetducommentaire"/>
    <w:uiPriority w:val="99"/>
    <w:semiHidden/>
    <w:rsid w:val="00DF368B"/>
    <w:rPr>
      <w:b/>
      <w:bCs/>
      <w:lang w:eastAsia="en-US"/>
    </w:rPr>
  </w:style>
  <w:style w:type="paragraph" w:styleId="Rvision">
    <w:name w:val="Revision"/>
    <w:hidden/>
    <w:uiPriority w:val="99"/>
    <w:semiHidden/>
    <w:rsid w:val="0070475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53855">
      <w:bodyDiv w:val="1"/>
      <w:marLeft w:val="0"/>
      <w:marRight w:val="0"/>
      <w:marTop w:val="0"/>
      <w:marBottom w:val="0"/>
      <w:divBdr>
        <w:top w:val="none" w:sz="0" w:space="0" w:color="auto"/>
        <w:left w:val="none" w:sz="0" w:space="0" w:color="auto"/>
        <w:bottom w:val="none" w:sz="0" w:space="0" w:color="auto"/>
        <w:right w:val="none" w:sz="0" w:space="0" w:color="auto"/>
      </w:divBdr>
      <w:divsChild>
        <w:div w:id="1316958758">
          <w:marLeft w:val="274"/>
          <w:marRight w:val="0"/>
          <w:marTop w:val="0"/>
          <w:marBottom w:val="0"/>
          <w:divBdr>
            <w:top w:val="none" w:sz="0" w:space="0" w:color="auto"/>
            <w:left w:val="none" w:sz="0" w:space="0" w:color="auto"/>
            <w:bottom w:val="none" w:sz="0" w:space="0" w:color="auto"/>
            <w:right w:val="none" w:sz="0" w:space="0" w:color="auto"/>
          </w:divBdr>
        </w:div>
        <w:div w:id="1864632251">
          <w:marLeft w:val="274"/>
          <w:marRight w:val="0"/>
          <w:marTop w:val="0"/>
          <w:marBottom w:val="0"/>
          <w:divBdr>
            <w:top w:val="none" w:sz="0" w:space="0" w:color="auto"/>
            <w:left w:val="none" w:sz="0" w:space="0" w:color="auto"/>
            <w:bottom w:val="none" w:sz="0" w:space="0" w:color="auto"/>
            <w:right w:val="none" w:sz="0" w:space="0" w:color="auto"/>
          </w:divBdr>
        </w:div>
        <w:div w:id="150412366">
          <w:marLeft w:val="274"/>
          <w:marRight w:val="0"/>
          <w:marTop w:val="0"/>
          <w:marBottom w:val="0"/>
          <w:divBdr>
            <w:top w:val="none" w:sz="0" w:space="0" w:color="auto"/>
            <w:left w:val="none" w:sz="0" w:space="0" w:color="auto"/>
            <w:bottom w:val="none" w:sz="0" w:space="0" w:color="auto"/>
            <w:right w:val="none" w:sz="0" w:space="0" w:color="auto"/>
          </w:divBdr>
        </w:div>
        <w:div w:id="950285918">
          <w:marLeft w:val="274"/>
          <w:marRight w:val="0"/>
          <w:marTop w:val="0"/>
          <w:marBottom w:val="0"/>
          <w:divBdr>
            <w:top w:val="none" w:sz="0" w:space="0" w:color="auto"/>
            <w:left w:val="none" w:sz="0" w:space="0" w:color="auto"/>
            <w:bottom w:val="none" w:sz="0" w:space="0" w:color="auto"/>
            <w:right w:val="none" w:sz="0" w:space="0" w:color="auto"/>
          </w:divBdr>
        </w:div>
        <w:div w:id="1333755861">
          <w:marLeft w:val="274"/>
          <w:marRight w:val="0"/>
          <w:marTop w:val="0"/>
          <w:marBottom w:val="0"/>
          <w:divBdr>
            <w:top w:val="none" w:sz="0" w:space="0" w:color="auto"/>
            <w:left w:val="none" w:sz="0" w:space="0" w:color="auto"/>
            <w:bottom w:val="none" w:sz="0" w:space="0" w:color="auto"/>
            <w:right w:val="none" w:sz="0" w:space="0" w:color="auto"/>
          </w:divBdr>
        </w:div>
        <w:div w:id="1057708768">
          <w:marLeft w:val="274"/>
          <w:marRight w:val="0"/>
          <w:marTop w:val="0"/>
          <w:marBottom w:val="0"/>
          <w:divBdr>
            <w:top w:val="none" w:sz="0" w:space="0" w:color="auto"/>
            <w:left w:val="none" w:sz="0" w:space="0" w:color="auto"/>
            <w:bottom w:val="none" w:sz="0" w:space="0" w:color="auto"/>
            <w:right w:val="none" w:sz="0" w:space="0" w:color="auto"/>
          </w:divBdr>
        </w:div>
        <w:div w:id="1516310701">
          <w:marLeft w:val="274"/>
          <w:marRight w:val="0"/>
          <w:marTop w:val="0"/>
          <w:marBottom w:val="0"/>
          <w:divBdr>
            <w:top w:val="none" w:sz="0" w:space="0" w:color="auto"/>
            <w:left w:val="none" w:sz="0" w:space="0" w:color="auto"/>
            <w:bottom w:val="none" w:sz="0" w:space="0" w:color="auto"/>
            <w:right w:val="none" w:sz="0" w:space="0" w:color="auto"/>
          </w:divBdr>
        </w:div>
        <w:div w:id="1088694827">
          <w:marLeft w:val="274"/>
          <w:marRight w:val="0"/>
          <w:marTop w:val="0"/>
          <w:marBottom w:val="0"/>
          <w:divBdr>
            <w:top w:val="none" w:sz="0" w:space="0" w:color="auto"/>
            <w:left w:val="none" w:sz="0" w:space="0" w:color="auto"/>
            <w:bottom w:val="none" w:sz="0" w:space="0" w:color="auto"/>
            <w:right w:val="none" w:sz="0" w:space="0" w:color="auto"/>
          </w:divBdr>
        </w:div>
        <w:div w:id="977295572">
          <w:marLeft w:val="274"/>
          <w:marRight w:val="0"/>
          <w:marTop w:val="0"/>
          <w:marBottom w:val="0"/>
          <w:divBdr>
            <w:top w:val="none" w:sz="0" w:space="0" w:color="auto"/>
            <w:left w:val="none" w:sz="0" w:space="0" w:color="auto"/>
            <w:bottom w:val="none" w:sz="0" w:space="0" w:color="auto"/>
            <w:right w:val="none" w:sz="0" w:space="0" w:color="auto"/>
          </w:divBdr>
        </w:div>
        <w:div w:id="551692249">
          <w:marLeft w:val="274"/>
          <w:marRight w:val="0"/>
          <w:marTop w:val="0"/>
          <w:marBottom w:val="0"/>
          <w:divBdr>
            <w:top w:val="none" w:sz="0" w:space="0" w:color="auto"/>
            <w:left w:val="none" w:sz="0" w:space="0" w:color="auto"/>
            <w:bottom w:val="none" w:sz="0" w:space="0" w:color="auto"/>
            <w:right w:val="none" w:sz="0" w:space="0" w:color="auto"/>
          </w:divBdr>
        </w:div>
        <w:div w:id="1056591782">
          <w:marLeft w:val="274"/>
          <w:marRight w:val="0"/>
          <w:marTop w:val="0"/>
          <w:marBottom w:val="0"/>
          <w:divBdr>
            <w:top w:val="none" w:sz="0" w:space="0" w:color="auto"/>
            <w:left w:val="none" w:sz="0" w:space="0" w:color="auto"/>
            <w:bottom w:val="none" w:sz="0" w:space="0" w:color="auto"/>
            <w:right w:val="none" w:sz="0" w:space="0" w:color="auto"/>
          </w:divBdr>
        </w:div>
        <w:div w:id="817653763">
          <w:marLeft w:val="274"/>
          <w:marRight w:val="0"/>
          <w:marTop w:val="0"/>
          <w:marBottom w:val="0"/>
          <w:divBdr>
            <w:top w:val="none" w:sz="0" w:space="0" w:color="auto"/>
            <w:left w:val="none" w:sz="0" w:space="0" w:color="auto"/>
            <w:bottom w:val="none" w:sz="0" w:space="0" w:color="auto"/>
            <w:right w:val="none" w:sz="0" w:space="0" w:color="auto"/>
          </w:divBdr>
        </w:div>
        <w:div w:id="380784321">
          <w:marLeft w:val="274"/>
          <w:marRight w:val="0"/>
          <w:marTop w:val="0"/>
          <w:marBottom w:val="0"/>
          <w:divBdr>
            <w:top w:val="none" w:sz="0" w:space="0" w:color="auto"/>
            <w:left w:val="none" w:sz="0" w:space="0" w:color="auto"/>
            <w:bottom w:val="none" w:sz="0" w:space="0" w:color="auto"/>
            <w:right w:val="none" w:sz="0" w:space="0" w:color="auto"/>
          </w:divBdr>
        </w:div>
        <w:div w:id="1471097436">
          <w:marLeft w:val="274"/>
          <w:marRight w:val="0"/>
          <w:marTop w:val="0"/>
          <w:marBottom w:val="0"/>
          <w:divBdr>
            <w:top w:val="none" w:sz="0" w:space="0" w:color="auto"/>
            <w:left w:val="none" w:sz="0" w:space="0" w:color="auto"/>
            <w:bottom w:val="none" w:sz="0" w:space="0" w:color="auto"/>
            <w:right w:val="none" w:sz="0" w:space="0" w:color="auto"/>
          </w:divBdr>
        </w:div>
      </w:divsChild>
    </w:div>
    <w:div w:id="972831863">
      <w:bodyDiv w:val="1"/>
      <w:marLeft w:val="0"/>
      <w:marRight w:val="0"/>
      <w:marTop w:val="0"/>
      <w:marBottom w:val="0"/>
      <w:divBdr>
        <w:top w:val="none" w:sz="0" w:space="0" w:color="auto"/>
        <w:left w:val="none" w:sz="0" w:space="0" w:color="auto"/>
        <w:bottom w:val="none" w:sz="0" w:space="0" w:color="auto"/>
        <w:right w:val="none" w:sz="0" w:space="0" w:color="auto"/>
      </w:divBdr>
      <w:divsChild>
        <w:div w:id="502160345">
          <w:marLeft w:val="0"/>
          <w:marRight w:val="0"/>
          <w:marTop w:val="0"/>
          <w:marBottom w:val="0"/>
          <w:divBdr>
            <w:top w:val="none" w:sz="0" w:space="0" w:color="auto"/>
            <w:left w:val="none" w:sz="0" w:space="0" w:color="auto"/>
            <w:bottom w:val="none" w:sz="0" w:space="0" w:color="auto"/>
            <w:right w:val="none" w:sz="0" w:space="0" w:color="auto"/>
          </w:divBdr>
          <w:divsChild>
            <w:div w:id="1769042716">
              <w:marLeft w:val="0"/>
              <w:marRight w:val="0"/>
              <w:marTop w:val="0"/>
              <w:marBottom w:val="750"/>
              <w:divBdr>
                <w:top w:val="none" w:sz="0" w:space="0" w:color="auto"/>
                <w:left w:val="none" w:sz="0" w:space="0" w:color="auto"/>
                <w:bottom w:val="none" w:sz="0" w:space="0" w:color="auto"/>
                <w:right w:val="none" w:sz="0" w:space="0" w:color="auto"/>
              </w:divBdr>
              <w:divsChild>
                <w:div w:id="2979300">
                  <w:marLeft w:val="0"/>
                  <w:marRight w:val="0"/>
                  <w:marTop w:val="0"/>
                  <w:marBottom w:val="225"/>
                  <w:divBdr>
                    <w:top w:val="none" w:sz="0" w:space="0" w:color="auto"/>
                    <w:left w:val="none" w:sz="0" w:space="0" w:color="auto"/>
                    <w:bottom w:val="none" w:sz="0" w:space="0" w:color="auto"/>
                    <w:right w:val="none" w:sz="0" w:space="0" w:color="auto"/>
                  </w:divBdr>
                  <w:divsChild>
                    <w:div w:id="17980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65908">
      <w:bodyDiv w:val="1"/>
      <w:marLeft w:val="0"/>
      <w:marRight w:val="0"/>
      <w:marTop w:val="0"/>
      <w:marBottom w:val="0"/>
      <w:divBdr>
        <w:top w:val="none" w:sz="0" w:space="0" w:color="auto"/>
        <w:left w:val="none" w:sz="0" w:space="0" w:color="auto"/>
        <w:bottom w:val="none" w:sz="0" w:space="0" w:color="auto"/>
        <w:right w:val="none" w:sz="0" w:space="0" w:color="auto"/>
      </w:divBdr>
      <w:divsChild>
        <w:div w:id="345328943">
          <w:marLeft w:val="418"/>
          <w:marRight w:val="0"/>
          <w:marTop w:val="96"/>
          <w:marBottom w:val="0"/>
          <w:divBdr>
            <w:top w:val="none" w:sz="0" w:space="0" w:color="auto"/>
            <w:left w:val="none" w:sz="0" w:space="0" w:color="auto"/>
            <w:bottom w:val="none" w:sz="0" w:space="0" w:color="auto"/>
            <w:right w:val="none" w:sz="0" w:space="0" w:color="auto"/>
          </w:divBdr>
        </w:div>
        <w:div w:id="469858564">
          <w:marLeft w:val="418"/>
          <w:marRight w:val="0"/>
          <w:marTop w:val="96"/>
          <w:marBottom w:val="0"/>
          <w:divBdr>
            <w:top w:val="none" w:sz="0" w:space="0" w:color="auto"/>
            <w:left w:val="none" w:sz="0" w:space="0" w:color="auto"/>
            <w:bottom w:val="none" w:sz="0" w:space="0" w:color="auto"/>
            <w:right w:val="none" w:sz="0" w:space="0" w:color="auto"/>
          </w:divBdr>
        </w:div>
        <w:div w:id="880440316">
          <w:marLeft w:val="418"/>
          <w:marRight w:val="0"/>
          <w:marTop w:val="96"/>
          <w:marBottom w:val="0"/>
          <w:divBdr>
            <w:top w:val="none" w:sz="0" w:space="0" w:color="auto"/>
            <w:left w:val="none" w:sz="0" w:space="0" w:color="auto"/>
            <w:bottom w:val="none" w:sz="0" w:space="0" w:color="auto"/>
            <w:right w:val="none" w:sz="0" w:space="0" w:color="auto"/>
          </w:divBdr>
        </w:div>
        <w:div w:id="733623855">
          <w:marLeft w:val="1267"/>
          <w:marRight w:val="0"/>
          <w:marTop w:val="96"/>
          <w:marBottom w:val="0"/>
          <w:divBdr>
            <w:top w:val="none" w:sz="0" w:space="0" w:color="auto"/>
            <w:left w:val="none" w:sz="0" w:space="0" w:color="auto"/>
            <w:bottom w:val="none" w:sz="0" w:space="0" w:color="auto"/>
            <w:right w:val="none" w:sz="0" w:space="0" w:color="auto"/>
          </w:divBdr>
        </w:div>
      </w:divsChild>
    </w:div>
    <w:div w:id="1107458021">
      <w:bodyDiv w:val="1"/>
      <w:marLeft w:val="0"/>
      <w:marRight w:val="0"/>
      <w:marTop w:val="0"/>
      <w:marBottom w:val="0"/>
      <w:divBdr>
        <w:top w:val="none" w:sz="0" w:space="0" w:color="auto"/>
        <w:left w:val="none" w:sz="0" w:space="0" w:color="auto"/>
        <w:bottom w:val="none" w:sz="0" w:space="0" w:color="auto"/>
        <w:right w:val="none" w:sz="0" w:space="0" w:color="auto"/>
      </w:divBdr>
    </w:div>
    <w:div w:id="1143738797">
      <w:bodyDiv w:val="1"/>
      <w:marLeft w:val="0"/>
      <w:marRight w:val="0"/>
      <w:marTop w:val="0"/>
      <w:marBottom w:val="0"/>
      <w:divBdr>
        <w:top w:val="none" w:sz="0" w:space="0" w:color="auto"/>
        <w:left w:val="none" w:sz="0" w:space="0" w:color="auto"/>
        <w:bottom w:val="none" w:sz="0" w:space="0" w:color="auto"/>
        <w:right w:val="none" w:sz="0" w:space="0" w:color="auto"/>
      </w:divBdr>
      <w:divsChild>
        <w:div w:id="1809007732">
          <w:marLeft w:val="0"/>
          <w:marRight w:val="0"/>
          <w:marTop w:val="0"/>
          <w:marBottom w:val="0"/>
          <w:divBdr>
            <w:top w:val="single" w:sz="6" w:space="4" w:color="E1DFE0"/>
            <w:left w:val="single" w:sz="6" w:space="4" w:color="E1DFE0"/>
            <w:bottom w:val="single" w:sz="6" w:space="4" w:color="E1DFE0"/>
            <w:right w:val="single" w:sz="6" w:space="4" w:color="E1DFE0"/>
          </w:divBdr>
        </w:div>
      </w:divsChild>
    </w:div>
    <w:div w:id="1185443976">
      <w:bodyDiv w:val="1"/>
      <w:marLeft w:val="0"/>
      <w:marRight w:val="0"/>
      <w:marTop w:val="0"/>
      <w:marBottom w:val="0"/>
      <w:divBdr>
        <w:top w:val="none" w:sz="0" w:space="0" w:color="auto"/>
        <w:left w:val="none" w:sz="0" w:space="0" w:color="auto"/>
        <w:bottom w:val="none" w:sz="0" w:space="0" w:color="auto"/>
        <w:right w:val="none" w:sz="0" w:space="0" w:color="auto"/>
      </w:divBdr>
      <w:divsChild>
        <w:div w:id="1883398409">
          <w:marLeft w:val="418"/>
          <w:marRight w:val="0"/>
          <w:marTop w:val="96"/>
          <w:marBottom w:val="0"/>
          <w:divBdr>
            <w:top w:val="none" w:sz="0" w:space="0" w:color="auto"/>
            <w:left w:val="none" w:sz="0" w:space="0" w:color="auto"/>
            <w:bottom w:val="none" w:sz="0" w:space="0" w:color="auto"/>
            <w:right w:val="none" w:sz="0" w:space="0" w:color="auto"/>
          </w:divBdr>
        </w:div>
        <w:div w:id="676154558">
          <w:marLeft w:val="418"/>
          <w:marRight w:val="0"/>
          <w:marTop w:val="96"/>
          <w:marBottom w:val="0"/>
          <w:divBdr>
            <w:top w:val="none" w:sz="0" w:space="0" w:color="auto"/>
            <w:left w:val="none" w:sz="0" w:space="0" w:color="auto"/>
            <w:bottom w:val="none" w:sz="0" w:space="0" w:color="auto"/>
            <w:right w:val="none" w:sz="0" w:space="0" w:color="auto"/>
          </w:divBdr>
        </w:div>
        <w:div w:id="812330109">
          <w:marLeft w:val="418"/>
          <w:marRight w:val="0"/>
          <w:marTop w:val="96"/>
          <w:marBottom w:val="0"/>
          <w:divBdr>
            <w:top w:val="none" w:sz="0" w:space="0" w:color="auto"/>
            <w:left w:val="none" w:sz="0" w:space="0" w:color="auto"/>
            <w:bottom w:val="none" w:sz="0" w:space="0" w:color="auto"/>
            <w:right w:val="none" w:sz="0" w:space="0" w:color="auto"/>
          </w:divBdr>
        </w:div>
        <w:div w:id="1299798424">
          <w:marLeft w:val="418"/>
          <w:marRight w:val="0"/>
          <w:marTop w:val="96"/>
          <w:marBottom w:val="0"/>
          <w:divBdr>
            <w:top w:val="none" w:sz="0" w:space="0" w:color="auto"/>
            <w:left w:val="none" w:sz="0" w:space="0" w:color="auto"/>
            <w:bottom w:val="none" w:sz="0" w:space="0" w:color="auto"/>
            <w:right w:val="none" w:sz="0" w:space="0" w:color="auto"/>
          </w:divBdr>
        </w:div>
        <w:div w:id="996616403">
          <w:marLeft w:val="418"/>
          <w:marRight w:val="0"/>
          <w:marTop w:val="96"/>
          <w:marBottom w:val="0"/>
          <w:divBdr>
            <w:top w:val="none" w:sz="0" w:space="0" w:color="auto"/>
            <w:left w:val="none" w:sz="0" w:space="0" w:color="auto"/>
            <w:bottom w:val="none" w:sz="0" w:space="0" w:color="auto"/>
            <w:right w:val="none" w:sz="0" w:space="0" w:color="auto"/>
          </w:divBdr>
        </w:div>
      </w:divsChild>
    </w:div>
    <w:div w:id="1222787226">
      <w:bodyDiv w:val="1"/>
      <w:marLeft w:val="0"/>
      <w:marRight w:val="0"/>
      <w:marTop w:val="0"/>
      <w:marBottom w:val="0"/>
      <w:divBdr>
        <w:top w:val="none" w:sz="0" w:space="0" w:color="auto"/>
        <w:left w:val="none" w:sz="0" w:space="0" w:color="auto"/>
        <w:bottom w:val="none" w:sz="0" w:space="0" w:color="auto"/>
        <w:right w:val="none" w:sz="0" w:space="0" w:color="auto"/>
      </w:divBdr>
      <w:divsChild>
        <w:div w:id="447747745">
          <w:marLeft w:val="274"/>
          <w:marRight w:val="0"/>
          <w:marTop w:val="0"/>
          <w:marBottom w:val="0"/>
          <w:divBdr>
            <w:top w:val="none" w:sz="0" w:space="0" w:color="auto"/>
            <w:left w:val="none" w:sz="0" w:space="0" w:color="auto"/>
            <w:bottom w:val="none" w:sz="0" w:space="0" w:color="auto"/>
            <w:right w:val="none" w:sz="0" w:space="0" w:color="auto"/>
          </w:divBdr>
        </w:div>
        <w:div w:id="96739085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ettinger.at/pres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ttinger.at/fr_fr/Newsroom/Pressebild/493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oettinger.at/fr_fr/Newsroom/Pressebild/493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file:///\\poettinger.at\users\user3\duttdor\Downloads\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7F061B-A177-4D84-A2DC-88C46ED35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4297</Characters>
  <Application>Microsoft Office Word</Application>
  <DocSecurity>0</DocSecurity>
  <Lines>35</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Presseinformation</vt:lpstr>
      <vt:lpstr>Presseinformation</vt:lpstr>
    </vt:vector>
  </TitlesOfParts>
  <Company>Poettinger Maschinenfabrik GmbH</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steiing</dc:creator>
  <cp:lastModifiedBy>Dutter Dorothee</cp:lastModifiedBy>
  <cp:revision>9</cp:revision>
  <cp:lastPrinted>2015-03-24T13:00:00Z</cp:lastPrinted>
  <dcterms:created xsi:type="dcterms:W3CDTF">2021-10-28T08:50:00Z</dcterms:created>
  <dcterms:modified xsi:type="dcterms:W3CDTF">2021-11-03T09:18:00Z</dcterms:modified>
</cp:coreProperties>
</file>