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915C" w14:textId="412B4B37" w:rsidR="005D10B9" w:rsidRPr="0077503A" w:rsidRDefault="00EE1D33" w:rsidP="005C30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40"/>
          <w:szCs w:val="40"/>
          <w:lang w:val="fr-FR"/>
        </w:rPr>
      </w:pPr>
      <w:r w:rsidRPr="0077503A">
        <w:rPr>
          <w:rStyle w:val="normaltextrun"/>
          <w:rFonts w:ascii="Arial" w:hAnsi="Arial" w:cs="Arial"/>
          <w:sz w:val="40"/>
          <w:szCs w:val="40"/>
          <w:lang w:val="fr-FR"/>
        </w:rPr>
        <w:t>PÖTTINGER prêt à poursuivre sa croissance en Amérique du Nord :</w:t>
      </w:r>
      <w:r w:rsidR="00475428" w:rsidRPr="0077503A">
        <w:rPr>
          <w:rStyle w:val="normaltextrun"/>
          <w:rFonts w:ascii="Arial" w:hAnsi="Arial" w:cs="Arial"/>
          <w:sz w:val="40"/>
          <w:szCs w:val="40"/>
          <w:lang w:val="fr-FR"/>
        </w:rPr>
        <w:t xml:space="preserve"> in</w:t>
      </w:r>
      <w:r w:rsidRPr="0077503A">
        <w:rPr>
          <w:rStyle w:val="normaltextrun"/>
          <w:rFonts w:ascii="Arial" w:hAnsi="Arial" w:cs="Arial"/>
          <w:sz w:val="40"/>
          <w:szCs w:val="40"/>
          <w:lang w:val="fr-FR"/>
        </w:rPr>
        <w:t>auguration festive d’un nouveau site</w:t>
      </w:r>
    </w:p>
    <w:p w14:paraId="02D094F4" w14:textId="77777777" w:rsidR="00EE1D33" w:rsidRPr="0077503A" w:rsidRDefault="00EE1D33" w:rsidP="005C30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fr-FR"/>
        </w:rPr>
      </w:pPr>
    </w:p>
    <w:p w14:paraId="0D4665BF" w14:textId="7826BC73" w:rsidR="000B4317" w:rsidRPr="0077503A" w:rsidRDefault="00EE1D33" w:rsidP="00267B4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lang w:val="fr-FR"/>
        </w:rPr>
      </w:pPr>
      <w:r w:rsidRPr="0077503A">
        <w:rPr>
          <w:rStyle w:val="normaltextrun"/>
          <w:rFonts w:ascii="Arial" w:hAnsi="Arial" w:cs="Arial"/>
          <w:lang w:val="fr-FR"/>
        </w:rPr>
        <w:t xml:space="preserve">Le </w:t>
      </w:r>
      <w:r w:rsidR="00475428" w:rsidRPr="0077503A">
        <w:rPr>
          <w:rStyle w:val="normaltextrun"/>
          <w:rFonts w:ascii="Arial" w:hAnsi="Arial" w:cs="Arial"/>
          <w:lang w:val="fr-FR"/>
        </w:rPr>
        <w:t>constructeur</w:t>
      </w:r>
      <w:r w:rsidRPr="0077503A">
        <w:rPr>
          <w:rStyle w:val="normaltextrun"/>
          <w:rFonts w:ascii="Arial" w:hAnsi="Arial" w:cs="Arial"/>
          <w:lang w:val="fr-FR"/>
        </w:rPr>
        <w:t xml:space="preserve"> autrichien de </w:t>
      </w:r>
      <w:r w:rsidR="00475428" w:rsidRPr="0077503A">
        <w:rPr>
          <w:rStyle w:val="normaltextrun"/>
          <w:rFonts w:ascii="Arial" w:hAnsi="Arial" w:cs="Arial"/>
          <w:lang w:val="fr-FR"/>
        </w:rPr>
        <w:t>matériels</w:t>
      </w:r>
      <w:r w:rsidRPr="0077503A">
        <w:rPr>
          <w:rStyle w:val="normaltextrun"/>
          <w:rFonts w:ascii="Arial" w:hAnsi="Arial" w:cs="Arial"/>
          <w:lang w:val="fr-FR"/>
        </w:rPr>
        <w:t xml:space="preserve"> agricoles PÖTTINGER est présent aux Etats-Unis depuis 2008 avec sa propre filiale de distribution. L’intérêt croissant pour les </w:t>
      </w:r>
      <w:r w:rsidR="00475428" w:rsidRPr="0077503A">
        <w:rPr>
          <w:rStyle w:val="normaltextrun"/>
          <w:rFonts w:ascii="Arial" w:hAnsi="Arial" w:cs="Arial"/>
          <w:lang w:val="fr-FR"/>
        </w:rPr>
        <w:t xml:space="preserve">matériels </w:t>
      </w:r>
      <w:r w:rsidRPr="0077503A">
        <w:rPr>
          <w:rStyle w:val="normaltextrun"/>
          <w:rFonts w:ascii="Arial" w:hAnsi="Arial" w:cs="Arial"/>
          <w:lang w:val="fr-FR"/>
        </w:rPr>
        <w:t>agricoles offrant les meilleurs résultats de travail et la croissance qui en découle ont</w:t>
      </w:r>
      <w:r w:rsidR="005C30C2" w:rsidRPr="0077503A">
        <w:rPr>
          <w:rStyle w:val="normaltextrun"/>
          <w:rFonts w:ascii="Arial" w:hAnsi="Arial" w:cs="Arial"/>
          <w:lang w:val="fr-FR"/>
        </w:rPr>
        <w:t xml:space="preserve"> </w:t>
      </w:r>
      <w:r w:rsidRPr="0077503A">
        <w:rPr>
          <w:rStyle w:val="normaltextrun"/>
          <w:rFonts w:ascii="Arial" w:hAnsi="Arial" w:cs="Arial"/>
          <w:lang w:val="fr-FR"/>
        </w:rPr>
        <w:t xml:space="preserve">nécessité une nouvelle </w:t>
      </w:r>
      <w:r w:rsidR="00475428" w:rsidRPr="0077503A">
        <w:rPr>
          <w:rStyle w:val="normaltextrun"/>
          <w:rFonts w:ascii="Arial" w:hAnsi="Arial" w:cs="Arial"/>
          <w:lang w:val="fr-FR"/>
        </w:rPr>
        <w:t>étape de développement </w:t>
      </w:r>
      <w:r w:rsidR="00446A08" w:rsidRPr="0077503A">
        <w:rPr>
          <w:rStyle w:val="normaltextrun"/>
          <w:rFonts w:ascii="Arial" w:hAnsi="Arial" w:cs="Arial"/>
          <w:lang w:val="fr-FR"/>
        </w:rPr>
        <w:t xml:space="preserve">: </w:t>
      </w:r>
      <w:r w:rsidR="00475428" w:rsidRPr="0077503A">
        <w:rPr>
          <w:rStyle w:val="normaltextrun"/>
          <w:rFonts w:ascii="Arial" w:hAnsi="Arial" w:cs="Arial"/>
          <w:lang w:val="fr-FR"/>
        </w:rPr>
        <w:t>u</w:t>
      </w:r>
      <w:r w:rsidRPr="0077503A">
        <w:rPr>
          <w:rStyle w:val="normaltextrun"/>
          <w:rFonts w:ascii="Arial" w:hAnsi="Arial" w:cs="Arial"/>
          <w:lang w:val="fr-FR"/>
        </w:rPr>
        <w:t xml:space="preserve">n nouveau site a été construit à Valparaiso, dans l’état américain de l’Indiana. La cérémonie d’inauguration a eu lieu le 21 </w:t>
      </w:r>
      <w:r w:rsidR="00475428" w:rsidRPr="0077503A">
        <w:rPr>
          <w:rStyle w:val="normaltextrun"/>
          <w:rFonts w:ascii="Arial" w:hAnsi="Arial" w:cs="Arial"/>
          <w:lang w:val="fr-FR"/>
        </w:rPr>
        <w:t>f</w:t>
      </w:r>
      <w:r w:rsidRPr="0077503A">
        <w:rPr>
          <w:rStyle w:val="normaltextrun"/>
          <w:rFonts w:ascii="Arial" w:hAnsi="Arial" w:cs="Arial"/>
          <w:lang w:val="fr-FR"/>
        </w:rPr>
        <w:t>évrier 2024 en présence d</w:t>
      </w:r>
      <w:r w:rsidR="00475428" w:rsidRPr="0077503A">
        <w:rPr>
          <w:rStyle w:val="normaltextrun"/>
          <w:rFonts w:ascii="Arial" w:hAnsi="Arial" w:cs="Arial"/>
          <w:lang w:val="fr-FR"/>
        </w:rPr>
        <w:t xml:space="preserve">’élus </w:t>
      </w:r>
      <w:r w:rsidRPr="0077503A">
        <w:rPr>
          <w:rStyle w:val="normaltextrun"/>
          <w:rFonts w:ascii="Arial" w:hAnsi="Arial" w:cs="Arial"/>
          <w:lang w:val="fr-FR"/>
        </w:rPr>
        <w:t xml:space="preserve">locaux, de </w:t>
      </w:r>
      <w:r w:rsidR="005C40D0" w:rsidRPr="0077503A">
        <w:rPr>
          <w:rStyle w:val="normaltextrun"/>
          <w:rFonts w:ascii="Arial" w:hAnsi="Arial" w:cs="Arial"/>
          <w:lang w:val="fr-FR"/>
        </w:rPr>
        <w:t>concessionnaires</w:t>
      </w:r>
      <w:r w:rsidRPr="0077503A">
        <w:rPr>
          <w:rStyle w:val="normaltextrun"/>
          <w:rFonts w:ascii="Arial" w:hAnsi="Arial" w:cs="Arial"/>
          <w:lang w:val="fr-FR"/>
        </w:rPr>
        <w:t xml:space="preserve"> et d’une délégation du siège social du groupe en Autriche.</w:t>
      </w:r>
    </w:p>
    <w:p w14:paraId="5E214534" w14:textId="77777777" w:rsidR="000B4317" w:rsidRPr="0077503A" w:rsidRDefault="000B4317" w:rsidP="00267B4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lang w:val="fr-FR"/>
        </w:rPr>
      </w:pPr>
    </w:p>
    <w:p w14:paraId="01043548" w14:textId="75C516B4" w:rsidR="00F12369" w:rsidRPr="0077503A" w:rsidRDefault="009A2B50" w:rsidP="00267B4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lang w:val="fr-FR"/>
        </w:rPr>
      </w:pPr>
      <w:r w:rsidRPr="0077503A">
        <w:rPr>
          <w:rStyle w:val="normaltextrun"/>
          <w:rFonts w:ascii="Arial" w:hAnsi="Arial" w:cs="Arial"/>
          <w:b/>
          <w:bCs/>
          <w:lang w:val="fr-FR"/>
        </w:rPr>
        <w:t>Focus sur l’Amérique du Nord</w:t>
      </w:r>
    </w:p>
    <w:p w14:paraId="24848639" w14:textId="0C3D78E7" w:rsidR="002D5007" w:rsidRPr="0077503A" w:rsidRDefault="00843C36" w:rsidP="00367DE0">
      <w:pPr>
        <w:spacing w:line="360" w:lineRule="auto"/>
        <w:jc w:val="both"/>
        <w:rPr>
          <w:rStyle w:val="normaltextrun"/>
          <w:rFonts w:cs="Arial"/>
          <w:sz w:val="24"/>
          <w:lang w:val="fr-FR"/>
        </w:rPr>
      </w:pPr>
      <w:r w:rsidRPr="0077503A">
        <w:rPr>
          <w:rStyle w:val="normaltextrun"/>
          <w:rFonts w:cs="Arial"/>
          <w:sz w:val="24"/>
          <w:lang w:val="fr-FR"/>
        </w:rPr>
        <w:t>Un terrain de plus de 8 hectares – à proximité du site actuel – a été acquis et la première pierre du nouveau bâtiment a été posée dès mars 2023.</w:t>
      </w:r>
      <w:r w:rsidR="002D5007" w:rsidRPr="0077503A">
        <w:rPr>
          <w:rStyle w:val="normaltextrun"/>
          <w:rFonts w:cs="Arial"/>
          <w:sz w:val="24"/>
          <w:lang w:val="fr-FR"/>
        </w:rPr>
        <w:t xml:space="preserve"> Les engins de chantier sont arrivés mi-juin et </w:t>
      </w:r>
      <w:r w:rsidRPr="0077503A">
        <w:rPr>
          <w:rStyle w:val="normaltextrun"/>
          <w:rFonts w:cs="Arial"/>
          <w:sz w:val="24"/>
          <w:lang w:val="fr-FR"/>
        </w:rPr>
        <w:t>le</w:t>
      </w:r>
      <w:r w:rsidR="002D5007" w:rsidRPr="0077503A">
        <w:rPr>
          <w:rStyle w:val="normaltextrun"/>
          <w:rFonts w:cs="Arial"/>
          <w:sz w:val="24"/>
          <w:lang w:val="fr-FR"/>
        </w:rPr>
        <w:t xml:space="preserve"> bâtiment d’environ 1</w:t>
      </w:r>
      <w:r w:rsidRPr="0077503A">
        <w:rPr>
          <w:rStyle w:val="normaltextrun"/>
          <w:rFonts w:cs="Arial"/>
          <w:sz w:val="24"/>
          <w:lang w:val="fr-FR"/>
        </w:rPr>
        <w:t xml:space="preserve"> </w:t>
      </w:r>
      <w:r w:rsidR="002D5007" w:rsidRPr="0077503A">
        <w:rPr>
          <w:rStyle w:val="normaltextrun"/>
          <w:rFonts w:cs="Arial"/>
          <w:sz w:val="24"/>
          <w:lang w:val="fr-FR"/>
        </w:rPr>
        <w:t>800</w:t>
      </w:r>
      <w:r w:rsidRPr="0077503A">
        <w:rPr>
          <w:rStyle w:val="normaltextrun"/>
          <w:rFonts w:cs="Arial"/>
          <w:sz w:val="24"/>
          <w:lang w:val="fr-FR"/>
        </w:rPr>
        <w:t xml:space="preserve"> </w:t>
      </w:r>
      <w:r w:rsidR="002D5007" w:rsidRPr="0077503A">
        <w:rPr>
          <w:rStyle w:val="normaltextrun"/>
          <w:rFonts w:cs="Arial"/>
          <w:sz w:val="24"/>
          <w:lang w:val="fr-FR"/>
        </w:rPr>
        <w:t xml:space="preserve">m² a été construit en un temps record. PÖTTINGER </w:t>
      </w:r>
      <w:r w:rsidRPr="0077503A">
        <w:rPr>
          <w:rStyle w:val="normaltextrun"/>
          <w:rFonts w:cs="Arial"/>
          <w:sz w:val="24"/>
          <w:lang w:val="fr-FR"/>
        </w:rPr>
        <w:t xml:space="preserve">a bien entendu également transposé à ce nouveau bâtiment </w:t>
      </w:r>
      <w:r w:rsidR="002D5007" w:rsidRPr="0077503A">
        <w:rPr>
          <w:rStyle w:val="normaltextrun"/>
          <w:rFonts w:cs="Arial"/>
          <w:sz w:val="24"/>
          <w:lang w:val="fr-FR"/>
        </w:rPr>
        <w:t>ses exigences élevées en matière de développement durable.</w:t>
      </w:r>
    </w:p>
    <w:p w14:paraId="4FF8745D" w14:textId="0E9B7AE6" w:rsidR="002D5007" w:rsidRPr="0077503A" w:rsidRDefault="002D5007" w:rsidP="00367DE0">
      <w:pPr>
        <w:spacing w:line="360" w:lineRule="auto"/>
        <w:jc w:val="both"/>
        <w:rPr>
          <w:rStyle w:val="normaltextrun"/>
          <w:rFonts w:cs="Arial"/>
          <w:sz w:val="24"/>
          <w:lang w:val="fr-FR"/>
        </w:rPr>
      </w:pPr>
      <w:r w:rsidRPr="0077503A">
        <w:rPr>
          <w:rStyle w:val="normaltextrun"/>
          <w:rFonts w:cs="Arial"/>
          <w:sz w:val="24"/>
          <w:lang w:val="fr-FR"/>
        </w:rPr>
        <w:t>L’espace nécessaire au stockage des pièces, à la formation et au service clientèle a énormément augmenté ces dernières années. Le nouveau bâtiment abrite désormais des bureaux modernes, un espace d’exposition et un grand entrepôt pour les pièces détachées.</w:t>
      </w:r>
    </w:p>
    <w:p w14:paraId="06F347EA" w14:textId="77777777" w:rsidR="00605F9C" w:rsidRPr="0077503A" w:rsidRDefault="002D5007" w:rsidP="00E42EE6">
      <w:pPr>
        <w:spacing w:line="360" w:lineRule="auto"/>
        <w:jc w:val="both"/>
        <w:rPr>
          <w:rStyle w:val="normaltextrun"/>
          <w:rFonts w:cs="Arial"/>
          <w:sz w:val="24"/>
          <w:lang w:val="fr-FR"/>
        </w:rPr>
      </w:pPr>
      <w:r w:rsidRPr="0077503A">
        <w:rPr>
          <w:rStyle w:val="normaltextrun"/>
          <w:rFonts w:cs="Arial"/>
          <w:sz w:val="24"/>
          <w:lang w:val="fr-FR"/>
        </w:rPr>
        <w:t>« </w:t>
      </w:r>
      <w:r w:rsidRPr="0077503A">
        <w:rPr>
          <w:rStyle w:val="normaltextrun"/>
          <w:rFonts w:cs="Arial"/>
          <w:i/>
          <w:iCs/>
          <w:sz w:val="24"/>
          <w:lang w:val="fr-FR"/>
        </w:rPr>
        <w:t>L’Amérique du Nord est un marché important pour PÖTTINGER</w:t>
      </w:r>
      <w:r w:rsidR="006E4334" w:rsidRPr="0077503A">
        <w:rPr>
          <w:rStyle w:val="normaltextrun"/>
          <w:rFonts w:cs="Arial"/>
          <w:i/>
          <w:iCs/>
          <w:sz w:val="24"/>
          <w:lang w:val="fr-FR"/>
        </w:rPr>
        <w:t>, avec un chiffre d’affaires déjà considérable de près de 40 millions d’euros</w:t>
      </w:r>
      <w:r w:rsidR="006E4334" w:rsidRPr="0077503A">
        <w:rPr>
          <w:rStyle w:val="normaltextrun"/>
          <w:rFonts w:cs="Arial"/>
          <w:sz w:val="24"/>
          <w:lang w:val="fr-FR"/>
        </w:rPr>
        <w:t xml:space="preserve"> », explique Gregor Dietachmayr, porte-parole de la direction, pour expliquer les raisons de ce nouvel investissement sur un marché très concurrentiel. L’un des </w:t>
      </w:r>
      <w:r w:rsidR="007B5672" w:rsidRPr="0077503A">
        <w:rPr>
          <w:rStyle w:val="normaltextrun"/>
          <w:rFonts w:cs="Arial"/>
          <w:sz w:val="24"/>
          <w:lang w:val="fr-FR"/>
        </w:rPr>
        <w:t>principaux avantages du nouveau site de distribution de Slover Road à Valparaiso est le potentiel d’expansion existant. Le grand terrain qui entoure le bâtiment de l’entreprise offre en outre suffisamment de place pour les démonstrations et les formations pratiques sur le</w:t>
      </w:r>
      <w:r w:rsidR="005C40D0" w:rsidRPr="0077503A">
        <w:rPr>
          <w:rStyle w:val="normaltextrun"/>
          <w:rFonts w:cs="Arial"/>
          <w:sz w:val="24"/>
          <w:lang w:val="fr-FR"/>
        </w:rPr>
        <w:t>s</w:t>
      </w:r>
      <w:r w:rsidR="007B5672" w:rsidRPr="0077503A">
        <w:rPr>
          <w:rStyle w:val="normaltextrun"/>
          <w:rFonts w:cs="Arial"/>
          <w:sz w:val="24"/>
          <w:lang w:val="fr-FR"/>
        </w:rPr>
        <w:t xml:space="preserve"> </w:t>
      </w:r>
      <w:r w:rsidR="00605F9C" w:rsidRPr="0077503A">
        <w:rPr>
          <w:rStyle w:val="normaltextrun"/>
          <w:rFonts w:cs="Arial"/>
          <w:sz w:val="24"/>
          <w:lang w:val="fr-FR"/>
        </w:rPr>
        <w:t>matériels</w:t>
      </w:r>
      <w:r w:rsidR="007B5672" w:rsidRPr="0077503A">
        <w:rPr>
          <w:rStyle w:val="normaltextrun"/>
          <w:rFonts w:cs="Arial"/>
          <w:sz w:val="24"/>
          <w:lang w:val="fr-FR"/>
        </w:rPr>
        <w:t>.</w:t>
      </w:r>
    </w:p>
    <w:p w14:paraId="1A3C0E07" w14:textId="77777777" w:rsidR="00605F9C" w:rsidRPr="0077503A" w:rsidRDefault="00605F9C" w:rsidP="00E42EE6">
      <w:pPr>
        <w:spacing w:line="360" w:lineRule="auto"/>
        <w:jc w:val="both"/>
        <w:rPr>
          <w:rStyle w:val="normaltextrun"/>
          <w:rFonts w:cs="Arial"/>
          <w:sz w:val="24"/>
          <w:lang w:val="fr-FR"/>
        </w:rPr>
      </w:pPr>
    </w:p>
    <w:p w14:paraId="25F8990E" w14:textId="0A2BD9BD" w:rsidR="00707D8B" w:rsidRPr="0077503A" w:rsidRDefault="00092D32" w:rsidP="00E42EE6">
      <w:pPr>
        <w:spacing w:line="360" w:lineRule="auto"/>
        <w:jc w:val="both"/>
        <w:rPr>
          <w:rFonts w:cs="Arial"/>
          <w:sz w:val="24"/>
          <w:lang w:val="fr-FR"/>
        </w:rPr>
      </w:pPr>
      <w:r w:rsidRPr="0077503A">
        <w:rPr>
          <w:rStyle w:val="normaltextrun"/>
          <w:rFonts w:cs="Arial"/>
          <w:sz w:val="24"/>
          <w:lang w:val="fr-FR"/>
        </w:rPr>
        <w:lastRenderedPageBreak/>
        <w:t>Lors de la cérémonie d’</w:t>
      </w:r>
      <w:r w:rsidR="00E14C01" w:rsidRPr="0077503A">
        <w:rPr>
          <w:rStyle w:val="normaltextrun"/>
          <w:rFonts w:cs="Arial"/>
          <w:sz w:val="24"/>
          <w:lang w:val="fr-FR"/>
        </w:rPr>
        <w:t>ouverture</w:t>
      </w:r>
      <w:r w:rsidRPr="0077503A">
        <w:rPr>
          <w:rStyle w:val="normaltextrun"/>
          <w:rFonts w:cs="Arial"/>
          <w:sz w:val="24"/>
          <w:lang w:val="fr-FR"/>
        </w:rPr>
        <w:t xml:space="preserve"> du 21 </w:t>
      </w:r>
      <w:r w:rsidR="00605F9C" w:rsidRPr="0077503A">
        <w:rPr>
          <w:rStyle w:val="normaltextrun"/>
          <w:rFonts w:cs="Arial"/>
          <w:sz w:val="24"/>
          <w:lang w:val="fr-FR"/>
        </w:rPr>
        <w:t>f</w:t>
      </w:r>
      <w:r w:rsidRPr="0077503A">
        <w:rPr>
          <w:rStyle w:val="normaltextrun"/>
          <w:rFonts w:cs="Arial"/>
          <w:sz w:val="24"/>
          <w:lang w:val="fr-FR"/>
        </w:rPr>
        <w:t>évrier 2024, en plus de différents concessionnaires, d</w:t>
      </w:r>
      <w:r w:rsidR="00605F9C" w:rsidRPr="0077503A">
        <w:rPr>
          <w:rStyle w:val="normaltextrun"/>
          <w:rFonts w:cs="Arial"/>
          <w:sz w:val="24"/>
          <w:lang w:val="fr-FR"/>
        </w:rPr>
        <w:t xml:space="preserve">’élus </w:t>
      </w:r>
      <w:r w:rsidRPr="0077503A">
        <w:rPr>
          <w:rStyle w:val="normaltextrun"/>
          <w:rFonts w:cs="Arial"/>
          <w:sz w:val="24"/>
          <w:lang w:val="fr-FR"/>
        </w:rPr>
        <w:t xml:space="preserve">locaux et </w:t>
      </w:r>
      <w:r w:rsidR="00605F9C" w:rsidRPr="0077503A">
        <w:rPr>
          <w:rStyle w:val="normaltextrun"/>
          <w:rFonts w:cs="Arial"/>
          <w:sz w:val="24"/>
          <w:lang w:val="fr-FR"/>
        </w:rPr>
        <w:t>de</w:t>
      </w:r>
      <w:r w:rsidRPr="0077503A">
        <w:rPr>
          <w:rStyle w:val="normaltextrun"/>
          <w:rFonts w:cs="Arial"/>
          <w:sz w:val="24"/>
          <w:lang w:val="fr-FR"/>
        </w:rPr>
        <w:t xml:space="preserve"> journalistes, </w:t>
      </w:r>
      <w:r w:rsidR="00E14C01" w:rsidRPr="0077503A">
        <w:rPr>
          <w:rStyle w:val="normaltextrun"/>
          <w:rFonts w:cs="Arial"/>
          <w:sz w:val="24"/>
          <w:lang w:val="fr-FR"/>
        </w:rPr>
        <w:t xml:space="preserve">une délégation de haut </w:t>
      </w:r>
      <w:r w:rsidR="00605F9C" w:rsidRPr="0077503A">
        <w:rPr>
          <w:rStyle w:val="normaltextrun"/>
          <w:rFonts w:cs="Arial"/>
          <w:sz w:val="24"/>
          <w:lang w:val="fr-FR"/>
        </w:rPr>
        <w:t>niveau</w:t>
      </w:r>
      <w:r w:rsidR="00E14C01" w:rsidRPr="0077503A">
        <w:rPr>
          <w:rStyle w:val="normaltextrun"/>
          <w:rFonts w:cs="Arial"/>
          <w:sz w:val="24"/>
          <w:lang w:val="fr-FR"/>
        </w:rPr>
        <w:t xml:space="preserve"> de PÖTTINGER était présente. Klaus Pöttinger, l’un des propriétaire</w:t>
      </w:r>
      <w:r w:rsidR="005C40D0" w:rsidRPr="0077503A">
        <w:rPr>
          <w:rStyle w:val="normaltextrun"/>
          <w:rFonts w:cs="Arial"/>
          <w:sz w:val="24"/>
          <w:lang w:val="fr-FR"/>
        </w:rPr>
        <w:t>s</w:t>
      </w:r>
      <w:r w:rsidR="00E14C01" w:rsidRPr="0077503A">
        <w:rPr>
          <w:rStyle w:val="normaltextrun"/>
          <w:rFonts w:cs="Arial"/>
          <w:sz w:val="24"/>
          <w:lang w:val="fr-FR"/>
        </w:rPr>
        <w:t>, Gregor Dietachmayr, porte-parole de la direction, et André Brown, directeur général de PÖTTINGER U</w:t>
      </w:r>
      <w:r w:rsidR="00605F9C" w:rsidRPr="0077503A">
        <w:rPr>
          <w:rStyle w:val="normaltextrun"/>
          <w:rFonts w:cs="Arial"/>
          <w:sz w:val="24"/>
          <w:lang w:val="fr-FR"/>
        </w:rPr>
        <w:t>SA</w:t>
      </w:r>
      <w:r w:rsidR="00E14C01" w:rsidRPr="0077503A">
        <w:rPr>
          <w:rStyle w:val="normaltextrun"/>
          <w:rFonts w:cs="Arial"/>
          <w:sz w:val="24"/>
          <w:lang w:val="fr-FR"/>
        </w:rPr>
        <w:t xml:space="preserve"> ont été les hôtes de la cérémonie d’inauguration.</w:t>
      </w:r>
    </w:p>
    <w:p w14:paraId="78AF5010" w14:textId="77777777" w:rsidR="008C10D0" w:rsidRPr="0077503A" w:rsidRDefault="008C10D0" w:rsidP="00FE7FAB">
      <w:pPr>
        <w:spacing w:line="360" w:lineRule="auto"/>
        <w:jc w:val="both"/>
        <w:rPr>
          <w:rFonts w:cstheme="minorBidi"/>
          <w:b/>
          <w:bCs/>
          <w:sz w:val="24"/>
          <w:lang w:val="fr-FR"/>
        </w:rPr>
      </w:pPr>
    </w:p>
    <w:p w14:paraId="262CD71D" w14:textId="4F4CE76C" w:rsidR="00FE7FAB" w:rsidRPr="0077503A" w:rsidRDefault="00E14C01" w:rsidP="00FE7FAB">
      <w:pPr>
        <w:spacing w:line="360" w:lineRule="auto"/>
        <w:jc w:val="both"/>
        <w:rPr>
          <w:rFonts w:cstheme="minorBidi"/>
          <w:b/>
          <w:bCs/>
          <w:sz w:val="24"/>
          <w:lang w:val="fr-FR"/>
        </w:rPr>
      </w:pPr>
      <w:r w:rsidRPr="0077503A">
        <w:rPr>
          <w:rFonts w:cstheme="minorBidi"/>
          <w:b/>
          <w:bCs/>
          <w:sz w:val="24"/>
          <w:lang w:val="fr-FR"/>
        </w:rPr>
        <w:t>En avant toute</w:t>
      </w:r>
    </w:p>
    <w:p w14:paraId="532B2176" w14:textId="25E8F123" w:rsidR="006716C8" w:rsidRPr="0077503A" w:rsidRDefault="006716C8" w:rsidP="00FE7FAB">
      <w:pPr>
        <w:spacing w:line="360" w:lineRule="auto"/>
        <w:jc w:val="both"/>
        <w:rPr>
          <w:rFonts w:cstheme="minorBidi"/>
          <w:sz w:val="24"/>
          <w:lang w:val="fr-FR"/>
        </w:rPr>
      </w:pPr>
      <w:r w:rsidRPr="0077503A">
        <w:rPr>
          <w:rFonts w:cstheme="minorBidi"/>
          <w:sz w:val="24"/>
          <w:lang w:val="fr-FR"/>
        </w:rPr>
        <w:t>La plus grande part du chiffre d’affaire</w:t>
      </w:r>
      <w:r w:rsidR="00605F9C" w:rsidRPr="0077503A">
        <w:rPr>
          <w:rFonts w:cstheme="minorBidi"/>
          <w:sz w:val="24"/>
          <w:lang w:val="fr-FR"/>
        </w:rPr>
        <w:t>s</w:t>
      </w:r>
      <w:r w:rsidRPr="0077503A">
        <w:rPr>
          <w:rFonts w:cstheme="minorBidi"/>
          <w:sz w:val="24"/>
          <w:lang w:val="fr-FR"/>
        </w:rPr>
        <w:t xml:space="preserve"> de PÖTTINGER en Amérique du Nord est représentée par les faucheuses, les faneuses, les andaineurs et les déchaumeurs à disques</w:t>
      </w:r>
      <w:r w:rsidR="00EB7E50" w:rsidRPr="0077503A">
        <w:rPr>
          <w:rFonts w:cstheme="minorBidi"/>
          <w:sz w:val="24"/>
          <w:lang w:val="fr-FR"/>
        </w:rPr>
        <w:t xml:space="preserve">. </w:t>
      </w:r>
      <w:r w:rsidR="00307E05" w:rsidRPr="0077503A">
        <w:rPr>
          <w:rFonts w:cstheme="minorBidi"/>
          <w:sz w:val="24"/>
          <w:lang w:val="fr-FR"/>
        </w:rPr>
        <w:t>Un grand potentiel de développement est encore attendu pour le nouvel andaineur à tapis MERGENTO et les semoirs</w:t>
      </w:r>
      <w:r w:rsidR="00EB7E50" w:rsidRPr="0077503A">
        <w:rPr>
          <w:rFonts w:cstheme="minorBidi"/>
          <w:sz w:val="24"/>
          <w:lang w:val="fr-FR"/>
        </w:rPr>
        <w:t xml:space="preserve">. En tant que spécialiste des grandes cultures, l’entreprise </w:t>
      </w:r>
      <w:r w:rsidR="0077503A">
        <w:rPr>
          <w:rFonts w:cstheme="minorBidi"/>
          <w:sz w:val="24"/>
          <w:lang w:val="fr-FR"/>
        </w:rPr>
        <w:t>a</w:t>
      </w:r>
      <w:r w:rsidR="00EB7E50" w:rsidRPr="0077503A">
        <w:rPr>
          <w:rFonts w:cstheme="minorBidi"/>
          <w:sz w:val="24"/>
          <w:lang w:val="fr-FR"/>
        </w:rPr>
        <w:t xml:space="preserve"> de nombreuses possibilités </w:t>
      </w:r>
      <w:r w:rsidR="00307E05" w:rsidRPr="0077503A">
        <w:rPr>
          <w:rFonts w:cstheme="minorBidi"/>
          <w:sz w:val="24"/>
          <w:lang w:val="fr-FR"/>
        </w:rPr>
        <w:t>d’affirmer sa légitimité</w:t>
      </w:r>
      <w:r w:rsidR="00EB7E50" w:rsidRPr="0077503A">
        <w:rPr>
          <w:rFonts w:cstheme="minorBidi"/>
          <w:sz w:val="24"/>
          <w:lang w:val="fr-FR"/>
        </w:rPr>
        <w:t xml:space="preserve"> et de rendre la marque </w:t>
      </w:r>
      <w:r w:rsidR="00307E05" w:rsidRPr="0077503A">
        <w:rPr>
          <w:rFonts w:cstheme="minorBidi"/>
          <w:sz w:val="24"/>
          <w:lang w:val="fr-FR"/>
        </w:rPr>
        <w:t xml:space="preserve">PÖTTINGER </w:t>
      </w:r>
      <w:r w:rsidR="00EB7E50" w:rsidRPr="0077503A">
        <w:rPr>
          <w:rFonts w:cstheme="minorBidi"/>
          <w:sz w:val="24"/>
          <w:lang w:val="fr-FR"/>
        </w:rPr>
        <w:t xml:space="preserve">encore plus visible et présente </w:t>
      </w:r>
      <w:r w:rsidR="00307E05" w:rsidRPr="0077503A">
        <w:rPr>
          <w:rFonts w:cstheme="minorBidi"/>
          <w:sz w:val="24"/>
          <w:lang w:val="fr-FR"/>
        </w:rPr>
        <w:t>sur cette zone</w:t>
      </w:r>
      <w:r w:rsidR="00EB7E50" w:rsidRPr="0077503A">
        <w:rPr>
          <w:rFonts w:cstheme="minorBidi"/>
          <w:sz w:val="24"/>
          <w:lang w:val="fr-FR"/>
        </w:rPr>
        <w:t>.</w:t>
      </w:r>
    </w:p>
    <w:p w14:paraId="502509A9" w14:textId="18F3E9F0" w:rsidR="00813A27" w:rsidRPr="0077503A" w:rsidRDefault="00EB7E50" w:rsidP="00F40301">
      <w:pPr>
        <w:spacing w:line="360" w:lineRule="auto"/>
        <w:jc w:val="both"/>
        <w:rPr>
          <w:bCs/>
          <w:sz w:val="24"/>
          <w:lang w:val="fr-FR"/>
        </w:rPr>
      </w:pPr>
      <w:r w:rsidRPr="0077503A">
        <w:rPr>
          <w:rFonts w:cstheme="minorBidi"/>
          <w:sz w:val="24"/>
          <w:lang w:val="fr-FR"/>
        </w:rPr>
        <w:t>« </w:t>
      </w:r>
      <w:r w:rsidRPr="0077503A">
        <w:rPr>
          <w:rFonts w:cstheme="minorBidi"/>
          <w:i/>
          <w:iCs/>
          <w:sz w:val="24"/>
          <w:lang w:val="fr-FR"/>
        </w:rPr>
        <w:t>Notre objectif est de continuer à développer le service et l’approvisionnement en pièces détachées, tout en étendant notre vaste réseaux de concessionnaires à travers l’Amérique du Nord</w:t>
      </w:r>
      <w:r w:rsidRPr="0077503A">
        <w:rPr>
          <w:rFonts w:cstheme="minorBidi"/>
          <w:sz w:val="24"/>
          <w:lang w:val="fr-FR"/>
        </w:rPr>
        <w:t> », se réjouit André Brown. « </w:t>
      </w:r>
      <w:r w:rsidRPr="0077503A">
        <w:rPr>
          <w:rFonts w:cstheme="minorBidi"/>
          <w:i/>
          <w:iCs/>
          <w:sz w:val="24"/>
          <w:lang w:val="fr-FR"/>
        </w:rPr>
        <w:t xml:space="preserve">Ce nouveau site nous permet d’augmenter nos capacités et notre efficacité </w:t>
      </w:r>
      <w:r w:rsidR="00212B24" w:rsidRPr="0077503A">
        <w:rPr>
          <w:rFonts w:cstheme="minorBidi"/>
          <w:i/>
          <w:iCs/>
          <w:sz w:val="24"/>
          <w:lang w:val="fr-FR"/>
        </w:rPr>
        <w:t>afin de relever les défis actuels et futurs.</w:t>
      </w:r>
      <w:r w:rsidR="00AF6D8E">
        <w:rPr>
          <w:rFonts w:cstheme="minorBidi"/>
          <w:i/>
          <w:iCs/>
          <w:sz w:val="24"/>
          <w:lang w:val="fr-FR"/>
        </w:rPr>
        <w:t xml:space="preserve"> </w:t>
      </w:r>
      <w:r w:rsidR="00212B24" w:rsidRPr="0077503A">
        <w:rPr>
          <w:bCs/>
          <w:i/>
          <w:iCs/>
          <w:sz w:val="24"/>
          <w:lang w:val="fr-FR"/>
        </w:rPr>
        <w:t xml:space="preserve">Notre équipe </w:t>
      </w:r>
      <w:r w:rsidR="00307E05" w:rsidRPr="0077503A">
        <w:rPr>
          <w:bCs/>
          <w:i/>
          <w:iCs/>
          <w:sz w:val="24"/>
          <w:lang w:val="fr-FR"/>
        </w:rPr>
        <w:t>no</w:t>
      </w:r>
      <w:r w:rsidR="00212B24" w:rsidRPr="0077503A">
        <w:rPr>
          <w:bCs/>
          <w:i/>
          <w:iCs/>
          <w:sz w:val="24"/>
          <w:lang w:val="fr-FR"/>
        </w:rPr>
        <w:t>rd</w:t>
      </w:r>
      <w:r w:rsidR="00307E05" w:rsidRPr="0077503A">
        <w:rPr>
          <w:bCs/>
          <w:i/>
          <w:iCs/>
          <w:sz w:val="24"/>
          <w:lang w:val="fr-FR"/>
        </w:rPr>
        <w:t>-américaine de 28 personnes</w:t>
      </w:r>
      <w:r w:rsidR="00212B24" w:rsidRPr="0077503A">
        <w:rPr>
          <w:bCs/>
          <w:i/>
          <w:iCs/>
          <w:sz w:val="24"/>
          <w:lang w:val="fr-FR"/>
        </w:rPr>
        <w:t xml:space="preserve"> est motivée</w:t>
      </w:r>
      <w:r w:rsidR="00307E05" w:rsidRPr="0077503A">
        <w:rPr>
          <w:bCs/>
          <w:i/>
          <w:iCs/>
          <w:sz w:val="24"/>
          <w:lang w:val="fr-FR"/>
        </w:rPr>
        <w:t xml:space="preserve"> et e</w:t>
      </w:r>
      <w:r w:rsidR="00212B24" w:rsidRPr="0077503A">
        <w:rPr>
          <w:bCs/>
          <w:i/>
          <w:iCs/>
          <w:sz w:val="24"/>
          <w:lang w:val="fr-FR"/>
        </w:rPr>
        <w:t xml:space="preserve">lle peut </w:t>
      </w:r>
      <w:r w:rsidR="00307E05" w:rsidRPr="0077503A">
        <w:rPr>
          <w:bCs/>
          <w:i/>
          <w:iCs/>
          <w:sz w:val="24"/>
          <w:lang w:val="fr-FR"/>
        </w:rPr>
        <w:t xml:space="preserve">maintenant </w:t>
      </w:r>
      <w:r w:rsidR="00212B24" w:rsidRPr="0077503A">
        <w:rPr>
          <w:bCs/>
          <w:i/>
          <w:iCs/>
          <w:sz w:val="24"/>
          <w:lang w:val="fr-FR"/>
        </w:rPr>
        <w:t>démontrer sur le nouveau site ses compétences en matière de pièces de rechange, de service, de formation et de conseil</w:t>
      </w:r>
      <w:r w:rsidR="00212B24" w:rsidRPr="0077503A">
        <w:rPr>
          <w:bCs/>
          <w:sz w:val="24"/>
          <w:lang w:val="fr-FR"/>
        </w:rPr>
        <w:t> », déclare avec conviction le directeur Andrew Brown, qui se réjouit d'un démarrage réussi.</w:t>
      </w:r>
    </w:p>
    <w:p w14:paraId="20689FC3" w14:textId="77777777" w:rsidR="00307E05" w:rsidRPr="0077503A" w:rsidRDefault="00307E05" w:rsidP="00F40301">
      <w:pPr>
        <w:spacing w:line="360" w:lineRule="auto"/>
        <w:jc w:val="both"/>
        <w:rPr>
          <w:bCs/>
          <w:sz w:val="24"/>
          <w:lang w:val="fr-FR"/>
        </w:rPr>
      </w:pPr>
    </w:p>
    <w:p w14:paraId="31F55CF7" w14:textId="739075CC" w:rsidR="00F40301" w:rsidRPr="0077503A" w:rsidRDefault="00212B24" w:rsidP="00F40301">
      <w:pPr>
        <w:spacing w:line="360" w:lineRule="auto"/>
        <w:jc w:val="both"/>
        <w:rPr>
          <w:b/>
          <w:sz w:val="24"/>
        </w:rPr>
      </w:pPr>
      <w:r w:rsidRPr="0077503A">
        <w:rPr>
          <w:b/>
          <w:sz w:val="24"/>
        </w:rPr>
        <w:t xml:space="preserve">Aperçu </w:t>
      </w:r>
      <w:r w:rsidR="00307E05" w:rsidRPr="0077503A">
        <w:rPr>
          <w:b/>
          <w:sz w:val="24"/>
        </w:rPr>
        <w:t>des</w:t>
      </w:r>
      <w:r w:rsidRPr="0077503A">
        <w:rPr>
          <w:b/>
          <w:sz w:val="24"/>
        </w:rPr>
        <w:t xml:space="preserve"> images </w:t>
      </w:r>
      <w:r w:rsidR="00F40301" w:rsidRPr="0077503A">
        <w:rPr>
          <w:b/>
          <w:sz w:val="24"/>
        </w:rPr>
        <w:t>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07E05" w:rsidRPr="0077503A" w14:paraId="3EC055C5" w14:textId="77777777" w:rsidTr="00C0567E">
        <w:tc>
          <w:tcPr>
            <w:tcW w:w="4531" w:type="dxa"/>
          </w:tcPr>
          <w:p w14:paraId="56B7B231" w14:textId="080414AA" w:rsidR="00307E05" w:rsidRPr="0077503A" w:rsidRDefault="00307E05" w:rsidP="00C0567E">
            <w:pPr>
              <w:spacing w:before="120" w:after="120"/>
              <w:jc w:val="center"/>
              <w:rPr>
                <w:rFonts w:cs="Arial"/>
                <w:b/>
                <w:szCs w:val="22"/>
              </w:rPr>
            </w:pPr>
            <w:r w:rsidRPr="0077503A">
              <w:rPr>
                <w:rFonts w:cs="Arial"/>
                <w:noProof/>
                <w:szCs w:val="22"/>
                <w:lang w:val="de-DE"/>
              </w:rPr>
              <w:drawing>
                <wp:inline distT="0" distB="0" distL="0" distR="0" wp14:anchorId="47182101" wp14:editId="766FCB40">
                  <wp:extent cx="1460899" cy="972000"/>
                  <wp:effectExtent l="0" t="0" r="6350" b="0"/>
                  <wp:docPr id="1528405924" name="Grafik 1" descr="Ein Bild, das Text, Lagerhaus, Im Haus, Warenbest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405924" name="Grafik 1" descr="Ein Bild, das Text, Lagerhaus, Im Haus, Warenbestand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899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03BE5D4" w14:textId="77777777" w:rsidR="00307E05" w:rsidRPr="0077503A" w:rsidRDefault="00307E05" w:rsidP="00C0567E">
            <w:pPr>
              <w:spacing w:before="120" w:after="120"/>
              <w:jc w:val="center"/>
              <w:rPr>
                <w:rFonts w:cs="Arial"/>
                <w:b/>
                <w:szCs w:val="22"/>
              </w:rPr>
            </w:pPr>
            <w:r w:rsidRPr="0077503A">
              <w:rPr>
                <w:rFonts w:cs="Arial"/>
                <w:b/>
                <w:noProof/>
                <w:szCs w:val="22"/>
              </w:rPr>
              <w:drawing>
                <wp:inline distT="0" distB="0" distL="0" distR="0" wp14:anchorId="1CF19304" wp14:editId="558221C1">
                  <wp:extent cx="1409897" cy="971686"/>
                  <wp:effectExtent l="0" t="0" r="0" b="0"/>
                  <wp:docPr id="1374826203" name="Grafik 1" descr="Ein Bild, das Kleidung, Person, Lächeln, Ma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826203" name="Grafik 1" descr="Ein Bild, das Kleidung, Person, Lächeln, Mann enthält.&#10;&#10;Automatisch generierte Beschreibu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97" cy="97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E05" w:rsidRPr="0077503A" w14:paraId="550D07DE" w14:textId="77777777" w:rsidTr="00C0567E">
        <w:tc>
          <w:tcPr>
            <w:tcW w:w="4531" w:type="dxa"/>
          </w:tcPr>
          <w:p w14:paraId="7286E5A4" w14:textId="4BA15DF4" w:rsidR="00307E05" w:rsidRPr="0077503A" w:rsidRDefault="00307E05" w:rsidP="00C0567E">
            <w:pPr>
              <w:spacing w:before="120" w:after="120"/>
              <w:jc w:val="center"/>
              <w:rPr>
                <w:rFonts w:cs="Arial"/>
                <w:szCs w:val="22"/>
                <w:lang w:val="fr-FR"/>
              </w:rPr>
            </w:pPr>
            <w:r w:rsidRPr="0077503A">
              <w:rPr>
                <w:szCs w:val="22"/>
                <w:lang w:val="fr-FR"/>
              </w:rPr>
              <w:t>Le nouveau et spacieux magasin de pièces détachées</w:t>
            </w:r>
          </w:p>
        </w:tc>
        <w:tc>
          <w:tcPr>
            <w:tcW w:w="4531" w:type="dxa"/>
          </w:tcPr>
          <w:p w14:paraId="66A7208B" w14:textId="089E410C" w:rsidR="00307E05" w:rsidRPr="0077503A" w:rsidRDefault="00307E05" w:rsidP="00C0567E">
            <w:pPr>
              <w:spacing w:before="120" w:after="120"/>
              <w:jc w:val="center"/>
              <w:rPr>
                <w:rFonts w:cs="Arial"/>
                <w:szCs w:val="22"/>
                <w:lang w:val="fr-FR"/>
              </w:rPr>
            </w:pPr>
            <w:r w:rsidRPr="0077503A">
              <w:rPr>
                <w:szCs w:val="22"/>
                <w:lang w:val="fr-FR"/>
              </w:rPr>
              <w:t>De gauche à droite: TC Truesdell, Klaus Pöttinger, Andrew Brown, Gregor Dietachmayr, Stefan Amering</w:t>
            </w:r>
          </w:p>
        </w:tc>
      </w:tr>
      <w:tr w:rsidR="00307E05" w:rsidRPr="0077503A" w14:paraId="02474244" w14:textId="77777777" w:rsidTr="00C0567E">
        <w:tc>
          <w:tcPr>
            <w:tcW w:w="4531" w:type="dxa"/>
          </w:tcPr>
          <w:p w14:paraId="6FF3A4C4" w14:textId="5192004B" w:rsidR="00307E05" w:rsidRPr="0077503A" w:rsidRDefault="00AF6D8E" w:rsidP="00C0567E">
            <w:pPr>
              <w:spacing w:before="120" w:after="120"/>
              <w:jc w:val="center"/>
              <w:rPr>
                <w:color w:val="0000FF"/>
                <w:szCs w:val="22"/>
                <w:u w:val="single"/>
                <w:lang w:val="fr-FR"/>
              </w:rPr>
            </w:pPr>
            <w:hyperlink r:id="rId13" w:history="1">
              <w:r w:rsidR="00307E05" w:rsidRPr="0077503A">
                <w:rPr>
                  <w:rStyle w:val="Lienhypertexte"/>
                  <w:szCs w:val="22"/>
                  <w:lang w:val="fr-FR"/>
                </w:rPr>
                <w:t>https://www.poettinger.at/fr_fr/newsroom/pressebild/121968</w:t>
              </w:r>
            </w:hyperlink>
          </w:p>
        </w:tc>
        <w:tc>
          <w:tcPr>
            <w:tcW w:w="4531" w:type="dxa"/>
          </w:tcPr>
          <w:p w14:paraId="6234D9FB" w14:textId="27B310E2" w:rsidR="00307E05" w:rsidRPr="0077503A" w:rsidRDefault="00AF6D8E" w:rsidP="00C0567E">
            <w:pPr>
              <w:spacing w:before="120" w:after="120"/>
              <w:jc w:val="center"/>
              <w:rPr>
                <w:szCs w:val="22"/>
                <w:lang w:val="fr-FR"/>
              </w:rPr>
            </w:pPr>
            <w:hyperlink r:id="rId14" w:history="1">
              <w:r w:rsidR="00307E05" w:rsidRPr="0077503A">
                <w:rPr>
                  <w:rStyle w:val="Lienhypertexte"/>
                  <w:szCs w:val="22"/>
                  <w:lang w:val="fr-FR"/>
                </w:rPr>
                <w:t>https://www.poettinger.at/fr_fr/newsroom/pressebild/121966</w:t>
              </w:r>
            </w:hyperlink>
          </w:p>
        </w:tc>
      </w:tr>
    </w:tbl>
    <w:p w14:paraId="4E0FE264" w14:textId="77777777" w:rsidR="00307E05" w:rsidRPr="0077503A" w:rsidRDefault="00307E05" w:rsidP="00C0567E">
      <w:pPr>
        <w:spacing w:before="120" w:after="120"/>
        <w:jc w:val="center"/>
        <w:rPr>
          <w:szCs w:val="22"/>
          <w:lang w:val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07E05" w:rsidRPr="0077503A" w14:paraId="37EF17E0" w14:textId="77777777" w:rsidTr="00C0567E">
        <w:tc>
          <w:tcPr>
            <w:tcW w:w="4531" w:type="dxa"/>
          </w:tcPr>
          <w:p w14:paraId="7F93F698" w14:textId="7603522D" w:rsidR="00307E05" w:rsidRPr="0077503A" w:rsidRDefault="00307E05" w:rsidP="00C0567E">
            <w:pPr>
              <w:spacing w:before="120" w:after="120"/>
              <w:jc w:val="center"/>
              <w:rPr>
                <w:rFonts w:cs="Arial"/>
                <w:b/>
                <w:szCs w:val="22"/>
              </w:rPr>
            </w:pPr>
            <w:r w:rsidRPr="0077503A">
              <w:rPr>
                <w:rFonts w:cs="Arial"/>
                <w:b/>
                <w:noProof/>
                <w:szCs w:val="22"/>
              </w:rPr>
              <w:drawing>
                <wp:inline distT="0" distB="0" distL="0" distR="0" wp14:anchorId="78747F55" wp14:editId="582CC0EB">
                  <wp:extent cx="1482545" cy="972000"/>
                  <wp:effectExtent l="0" t="0" r="3810" b="0"/>
                  <wp:docPr id="173626836" name="Grafik 1" descr="Ein Bild, das Person, Kleidung, Mann, Menschliches Gesich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26836" name="Grafik 1" descr="Ein Bild, das Person, Kleidung, Mann, Menschliches Gesicht enthält.&#10;&#10;Automatisch generierte Beschreibu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545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A68220C" w14:textId="69292D94" w:rsidR="00307E05" w:rsidRPr="0077503A" w:rsidRDefault="00307E05" w:rsidP="00C0567E">
            <w:pPr>
              <w:spacing w:before="120" w:after="120"/>
              <w:jc w:val="center"/>
              <w:rPr>
                <w:rFonts w:cs="Arial"/>
                <w:b/>
                <w:szCs w:val="22"/>
              </w:rPr>
            </w:pPr>
            <w:r w:rsidRPr="0077503A">
              <w:rPr>
                <w:rFonts w:cs="Arial"/>
                <w:noProof/>
                <w:szCs w:val="22"/>
                <w:lang w:val="de-DE"/>
              </w:rPr>
              <w:drawing>
                <wp:inline distT="0" distB="0" distL="0" distR="0" wp14:anchorId="6BC67848" wp14:editId="18479137">
                  <wp:extent cx="1452989" cy="972000"/>
                  <wp:effectExtent l="0" t="0" r="0" b="0"/>
                  <wp:docPr id="579511513" name="Grafik 1" descr="Ein Bild, das Person, Kleidung, Mann, Lächel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11513" name="Grafik 1" descr="Ein Bild, das Person, Kleidung, Mann, Lächeln enthält.&#10;&#10;Automatisch generierte Beschreibu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989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67E" w:rsidRPr="0077503A" w14:paraId="463C14AC" w14:textId="77777777" w:rsidTr="00C0567E">
        <w:tc>
          <w:tcPr>
            <w:tcW w:w="4531" w:type="dxa"/>
          </w:tcPr>
          <w:p w14:paraId="6A73CD54" w14:textId="4F107263" w:rsidR="00307E05" w:rsidRPr="0077503A" w:rsidRDefault="00307E05" w:rsidP="00C0567E">
            <w:pPr>
              <w:spacing w:before="120" w:after="120"/>
              <w:jc w:val="center"/>
              <w:rPr>
                <w:rFonts w:cs="Arial"/>
                <w:szCs w:val="22"/>
                <w:lang w:val="fr-FR"/>
              </w:rPr>
            </w:pPr>
            <w:r w:rsidRPr="0077503A">
              <w:rPr>
                <w:rFonts w:cs="Arial"/>
                <w:szCs w:val="22"/>
                <w:lang w:val="fr-FR"/>
              </w:rPr>
              <w:t>L'inauguration festive du nouveau site</w:t>
            </w:r>
          </w:p>
        </w:tc>
        <w:tc>
          <w:tcPr>
            <w:tcW w:w="4531" w:type="dxa"/>
          </w:tcPr>
          <w:p w14:paraId="7799115D" w14:textId="1BD7B4F3" w:rsidR="00307E05" w:rsidRPr="0077503A" w:rsidRDefault="00307E05" w:rsidP="00C0567E">
            <w:pPr>
              <w:spacing w:before="120" w:after="120"/>
              <w:jc w:val="center"/>
              <w:rPr>
                <w:rFonts w:cs="Arial"/>
                <w:szCs w:val="22"/>
                <w:lang w:val="fr-FR"/>
              </w:rPr>
            </w:pPr>
            <w:r w:rsidRPr="0077503A">
              <w:rPr>
                <w:rFonts w:cs="Arial"/>
                <w:bCs/>
                <w:szCs w:val="22"/>
                <w:lang w:val="fr-FR"/>
              </w:rPr>
              <w:t>Les invités reçoivent une partie du ruban</w:t>
            </w:r>
          </w:p>
        </w:tc>
      </w:tr>
      <w:tr w:rsidR="00C0567E" w:rsidRPr="0077503A" w14:paraId="7E6FAE08" w14:textId="77777777" w:rsidTr="00C0567E">
        <w:tc>
          <w:tcPr>
            <w:tcW w:w="4531" w:type="dxa"/>
          </w:tcPr>
          <w:p w14:paraId="09F1D5F1" w14:textId="6B5D3141" w:rsidR="00307E05" w:rsidRPr="0077503A" w:rsidRDefault="00AF6D8E" w:rsidP="00C0567E">
            <w:pPr>
              <w:spacing w:before="120" w:after="120"/>
              <w:jc w:val="center"/>
              <w:rPr>
                <w:color w:val="0000FF"/>
                <w:szCs w:val="22"/>
                <w:u w:val="single"/>
                <w:lang w:val="fr-FR"/>
              </w:rPr>
            </w:pPr>
            <w:hyperlink r:id="rId17" w:history="1">
              <w:r w:rsidR="00307E05" w:rsidRPr="0077503A">
                <w:rPr>
                  <w:rStyle w:val="Lienhypertexte"/>
                  <w:rFonts w:cs="Arial"/>
                  <w:szCs w:val="22"/>
                  <w:lang w:val="fr-FR"/>
                </w:rPr>
                <w:t>https://www.poettinger.at/de_at/newsroom/pressebild/122186</w:t>
              </w:r>
            </w:hyperlink>
          </w:p>
        </w:tc>
        <w:tc>
          <w:tcPr>
            <w:tcW w:w="4531" w:type="dxa"/>
          </w:tcPr>
          <w:p w14:paraId="1DA92EA8" w14:textId="02F7282A" w:rsidR="00307E05" w:rsidRPr="0077503A" w:rsidRDefault="00AF6D8E" w:rsidP="00C0567E">
            <w:pPr>
              <w:spacing w:before="120" w:after="120"/>
              <w:jc w:val="center"/>
              <w:rPr>
                <w:rFonts w:cs="Arial"/>
                <w:bCs/>
                <w:color w:val="0000FF"/>
                <w:szCs w:val="22"/>
                <w:u w:val="single"/>
                <w:lang w:val="fr-FR"/>
              </w:rPr>
            </w:pPr>
            <w:hyperlink r:id="rId18" w:history="1">
              <w:r w:rsidR="00307E05" w:rsidRPr="0077503A">
                <w:rPr>
                  <w:rStyle w:val="Lienhypertexte"/>
                  <w:rFonts w:cs="Arial"/>
                  <w:bCs/>
                  <w:szCs w:val="22"/>
                  <w:lang w:val="fr-FR"/>
                </w:rPr>
                <w:t>https://www.poettinger.at/fr_fr/newsroom/pressebild/122187</w:t>
              </w:r>
            </w:hyperlink>
          </w:p>
        </w:tc>
      </w:tr>
    </w:tbl>
    <w:p w14:paraId="5935D035" w14:textId="77777777" w:rsidR="00307E05" w:rsidRPr="0077503A" w:rsidRDefault="00307E05" w:rsidP="00C0567E">
      <w:pPr>
        <w:spacing w:before="120" w:after="120"/>
        <w:jc w:val="center"/>
        <w:rPr>
          <w:szCs w:val="22"/>
          <w:lang w:val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A9546A" w:rsidRPr="0077503A" w14:paraId="23448E4B" w14:textId="77777777" w:rsidTr="00C0567E">
        <w:tc>
          <w:tcPr>
            <w:tcW w:w="4531" w:type="dxa"/>
          </w:tcPr>
          <w:p w14:paraId="3E730027" w14:textId="24E95C03" w:rsidR="00A9546A" w:rsidRPr="0077503A" w:rsidRDefault="00A9546A" w:rsidP="00C0567E">
            <w:pPr>
              <w:spacing w:before="120" w:after="120"/>
              <w:jc w:val="center"/>
              <w:rPr>
                <w:rFonts w:cs="Arial"/>
                <w:b/>
                <w:szCs w:val="22"/>
              </w:rPr>
            </w:pPr>
            <w:r w:rsidRPr="0077503A">
              <w:rPr>
                <w:rFonts w:cs="Arial"/>
                <w:b/>
                <w:noProof/>
                <w:szCs w:val="22"/>
              </w:rPr>
              <w:drawing>
                <wp:inline distT="0" distB="0" distL="0" distR="0" wp14:anchorId="277BAA3F" wp14:editId="77C57A96">
                  <wp:extent cx="1448280" cy="972000"/>
                  <wp:effectExtent l="0" t="0" r="0" b="0"/>
                  <wp:docPr id="1577074585" name="Grafik 1" descr="Ein Bild, das Text, Person, Kleid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074585" name="Grafik 1" descr="Ein Bild, das Text, Person, Kleidung enthält.&#10;&#10;Automatisch generierte Beschreibu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28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CD99C0D" w14:textId="0CC495A9" w:rsidR="00A9546A" w:rsidRPr="0077503A" w:rsidRDefault="00A9546A" w:rsidP="00C0567E">
            <w:pPr>
              <w:spacing w:before="120" w:after="120"/>
              <w:jc w:val="center"/>
              <w:rPr>
                <w:rFonts w:cs="Arial"/>
                <w:b/>
                <w:szCs w:val="22"/>
              </w:rPr>
            </w:pPr>
            <w:r w:rsidRPr="0077503A">
              <w:rPr>
                <w:noProof/>
                <w:szCs w:val="22"/>
              </w:rPr>
              <w:drawing>
                <wp:inline distT="0" distB="0" distL="0" distR="0" wp14:anchorId="6CAE21F3" wp14:editId="6D4DC23B">
                  <wp:extent cx="1455212" cy="972000"/>
                  <wp:effectExtent l="0" t="0" r="0" b="0"/>
                  <wp:docPr id="1689299747" name="Grafik 1" descr="Ein Bild, das Gras, Farm, draußen, Trakto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299747" name="Grafik 1" descr="Ein Bild, das Gras, Farm, draußen, Trakto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212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46A" w:rsidRPr="0077503A" w14:paraId="5FD6F137" w14:textId="77777777" w:rsidTr="00C0567E">
        <w:tc>
          <w:tcPr>
            <w:tcW w:w="4531" w:type="dxa"/>
          </w:tcPr>
          <w:p w14:paraId="1813987C" w14:textId="0182B11E" w:rsidR="00A9546A" w:rsidRPr="0077503A" w:rsidRDefault="00A9546A" w:rsidP="00C0567E">
            <w:pPr>
              <w:spacing w:before="120" w:after="120"/>
              <w:jc w:val="center"/>
              <w:rPr>
                <w:rFonts w:cs="Arial"/>
                <w:szCs w:val="22"/>
                <w:lang w:val="fr-FR"/>
              </w:rPr>
            </w:pPr>
            <w:r w:rsidRPr="0077503A">
              <w:rPr>
                <w:rFonts w:cs="Arial"/>
                <w:bCs/>
                <w:szCs w:val="22"/>
                <w:lang w:val="de-DE"/>
              </w:rPr>
              <w:t>Klaus Pöttinger signe le ruban</w:t>
            </w:r>
          </w:p>
        </w:tc>
        <w:tc>
          <w:tcPr>
            <w:tcW w:w="4531" w:type="dxa"/>
          </w:tcPr>
          <w:p w14:paraId="42CD7A3B" w14:textId="1FE66D8A" w:rsidR="00A9546A" w:rsidRPr="0077503A" w:rsidRDefault="00A9546A" w:rsidP="00C0567E">
            <w:pPr>
              <w:spacing w:before="120" w:after="120"/>
              <w:jc w:val="center"/>
              <w:rPr>
                <w:rFonts w:cs="Arial"/>
                <w:szCs w:val="22"/>
                <w:lang w:val="fr-FR"/>
              </w:rPr>
            </w:pPr>
            <w:r w:rsidRPr="0077503A">
              <w:rPr>
                <w:rFonts w:cs="Arial"/>
                <w:bCs/>
                <w:szCs w:val="22"/>
                <w:lang w:val="fr-FR"/>
              </w:rPr>
              <w:t>Le MERGENTO V9220 a beaucoup de potentiel en Amérique du Nord</w:t>
            </w:r>
          </w:p>
        </w:tc>
      </w:tr>
      <w:tr w:rsidR="00A9546A" w:rsidRPr="0077503A" w14:paraId="0FC97B1B" w14:textId="77777777" w:rsidTr="00C0567E">
        <w:tc>
          <w:tcPr>
            <w:tcW w:w="4531" w:type="dxa"/>
          </w:tcPr>
          <w:p w14:paraId="53F0A545" w14:textId="0E61238C" w:rsidR="00A9546A" w:rsidRPr="0077503A" w:rsidRDefault="00AF6D8E" w:rsidP="00C0567E">
            <w:pPr>
              <w:spacing w:before="120" w:after="120"/>
              <w:jc w:val="center"/>
              <w:rPr>
                <w:rFonts w:cs="Arial"/>
                <w:bCs/>
                <w:szCs w:val="22"/>
                <w:lang w:val="fr-FR"/>
              </w:rPr>
            </w:pPr>
            <w:hyperlink r:id="rId21" w:history="1">
              <w:r w:rsidR="00A9546A" w:rsidRPr="0077503A">
                <w:rPr>
                  <w:rStyle w:val="Lienhypertexte"/>
                  <w:rFonts w:cs="Arial"/>
                  <w:bCs/>
                  <w:szCs w:val="22"/>
                  <w:lang w:val="fr-FR"/>
                </w:rPr>
                <w:t>https://www.poettinger.at/fr_fr/newsroom/pressebild/122188</w:t>
              </w:r>
            </w:hyperlink>
          </w:p>
        </w:tc>
        <w:tc>
          <w:tcPr>
            <w:tcW w:w="4531" w:type="dxa"/>
          </w:tcPr>
          <w:p w14:paraId="52011D2F" w14:textId="67D91756" w:rsidR="00A9546A" w:rsidRPr="0077503A" w:rsidRDefault="00AF6D8E" w:rsidP="00C0567E">
            <w:pPr>
              <w:spacing w:before="120" w:after="120"/>
              <w:jc w:val="center"/>
              <w:rPr>
                <w:bCs/>
                <w:szCs w:val="22"/>
                <w:lang w:val="fr-FR"/>
              </w:rPr>
            </w:pPr>
            <w:hyperlink r:id="rId22" w:history="1">
              <w:r w:rsidR="00A9546A" w:rsidRPr="0077503A">
                <w:rPr>
                  <w:rStyle w:val="Lienhypertexte"/>
                  <w:bCs/>
                  <w:szCs w:val="22"/>
                  <w:lang w:val="fr-FR"/>
                </w:rPr>
                <w:t>https://www.poettinger.at/fr_fr/newsroom/pressebild/53552</w:t>
              </w:r>
            </w:hyperlink>
          </w:p>
        </w:tc>
      </w:tr>
    </w:tbl>
    <w:p w14:paraId="37B999A1" w14:textId="77777777" w:rsidR="00307E05" w:rsidRPr="0077503A" w:rsidRDefault="00307E05" w:rsidP="00C57C87">
      <w:pPr>
        <w:rPr>
          <w:lang w:val="fr-FR"/>
        </w:rPr>
      </w:pPr>
    </w:p>
    <w:p w14:paraId="5D68BD92" w14:textId="77777777" w:rsidR="00307E05" w:rsidRPr="0077503A" w:rsidRDefault="00307E05" w:rsidP="00C57C87">
      <w:pPr>
        <w:rPr>
          <w:lang w:val="fr-FR"/>
        </w:rPr>
      </w:pPr>
    </w:p>
    <w:p w14:paraId="34F1A72D" w14:textId="77777777" w:rsidR="007E3779" w:rsidRPr="0077503A" w:rsidRDefault="007E3779" w:rsidP="00F514CE">
      <w:pPr>
        <w:spacing w:line="360" w:lineRule="auto"/>
        <w:jc w:val="both"/>
        <w:rPr>
          <w:sz w:val="24"/>
          <w:lang w:val="fr-FR"/>
        </w:rPr>
      </w:pPr>
    </w:p>
    <w:p w14:paraId="125C9674" w14:textId="77E92A4A" w:rsidR="002F3A42" w:rsidRPr="0077503A" w:rsidRDefault="003A0634" w:rsidP="00F514CE">
      <w:pPr>
        <w:spacing w:line="360" w:lineRule="auto"/>
        <w:jc w:val="both"/>
        <w:rPr>
          <w:rStyle w:val="Lienhypertexte"/>
          <w:sz w:val="24"/>
          <w:lang w:val="fr-FR"/>
        </w:rPr>
      </w:pPr>
      <w:r w:rsidRPr="0077503A">
        <w:rPr>
          <w:sz w:val="24"/>
          <w:lang w:val="fr-FR"/>
        </w:rPr>
        <w:t>Plus de photos de presse</w:t>
      </w:r>
      <w:r w:rsidR="002F3A42" w:rsidRPr="0077503A">
        <w:rPr>
          <w:sz w:val="24"/>
          <w:lang w:val="fr-FR"/>
        </w:rPr>
        <w:t xml:space="preserve">: </w:t>
      </w:r>
      <w:hyperlink r:id="rId23" w:history="1">
        <w:r w:rsidR="00A9546A" w:rsidRPr="0077503A">
          <w:rPr>
            <w:rStyle w:val="Lienhypertexte"/>
            <w:sz w:val="24"/>
            <w:lang w:val="fr-FR"/>
          </w:rPr>
          <w:t>https://www.poettinger.at/presse</w:t>
        </w:r>
      </w:hyperlink>
    </w:p>
    <w:p w14:paraId="07A40496" w14:textId="77777777" w:rsidR="00635A56" w:rsidRPr="0077503A" w:rsidRDefault="00635A56" w:rsidP="00F514CE">
      <w:pPr>
        <w:spacing w:line="360" w:lineRule="auto"/>
        <w:jc w:val="both"/>
        <w:rPr>
          <w:rStyle w:val="Lienhypertexte"/>
          <w:color w:val="auto"/>
          <w:sz w:val="24"/>
          <w:u w:val="none"/>
          <w:lang w:val="fr-FR"/>
        </w:rPr>
      </w:pPr>
    </w:p>
    <w:p w14:paraId="58D26F49" w14:textId="17983FA3" w:rsidR="005D10B9" w:rsidRPr="0077503A" w:rsidRDefault="007E3779" w:rsidP="00F514CE">
      <w:pPr>
        <w:spacing w:line="360" w:lineRule="auto"/>
        <w:jc w:val="both"/>
        <w:rPr>
          <w:rStyle w:val="Lienhypertexte"/>
          <w:color w:val="auto"/>
          <w:sz w:val="24"/>
          <w:u w:val="none"/>
          <w:lang w:val="fr-FR"/>
        </w:rPr>
      </w:pPr>
      <w:r w:rsidRPr="0077503A">
        <w:rPr>
          <w:rStyle w:val="Lienhypertexte"/>
          <w:color w:val="auto"/>
          <w:sz w:val="24"/>
          <w:u w:val="none"/>
          <w:lang w:val="fr-FR"/>
        </w:rPr>
        <w:t>N</w:t>
      </w:r>
      <w:r w:rsidR="003A0634" w:rsidRPr="0077503A">
        <w:rPr>
          <w:rStyle w:val="Lienhypertexte"/>
          <w:color w:val="auto"/>
          <w:sz w:val="24"/>
          <w:u w:val="none"/>
          <w:lang w:val="fr-FR"/>
        </w:rPr>
        <w:t>ouvelle adresse</w:t>
      </w:r>
      <w:r w:rsidR="00307E05" w:rsidRPr="0077503A">
        <w:rPr>
          <w:rStyle w:val="Lienhypertexte"/>
          <w:color w:val="auto"/>
          <w:sz w:val="24"/>
          <w:u w:val="none"/>
          <w:lang w:val="fr-FR"/>
        </w:rPr>
        <w:t xml:space="preserve"> du site états-unien :</w:t>
      </w:r>
    </w:p>
    <w:p w14:paraId="64CA6563" w14:textId="1EF20D47" w:rsidR="005D10B9" w:rsidRPr="00A9546A" w:rsidRDefault="005D10B9" w:rsidP="005E5BC4">
      <w:pPr>
        <w:rPr>
          <w:rStyle w:val="Lienhypertexte"/>
          <w:rFonts w:cs="Arial"/>
          <w:color w:val="auto"/>
          <w:sz w:val="24"/>
          <w:u w:val="none"/>
          <w:lang w:val="en-US"/>
        </w:rPr>
      </w:pPr>
      <w:r w:rsidRPr="0077503A">
        <w:rPr>
          <w:rFonts w:cs="Arial"/>
          <w:sz w:val="24"/>
        </w:rPr>
        <w:t>Poettinger U.S. Inc.</w:t>
      </w:r>
      <w:r w:rsidR="005E5BC4" w:rsidRPr="0077503A">
        <w:rPr>
          <w:rFonts w:cs="Arial"/>
          <w:sz w:val="24"/>
        </w:rPr>
        <w:t xml:space="preserve">, </w:t>
      </w:r>
      <w:r w:rsidRPr="0077503A">
        <w:rPr>
          <w:rFonts w:cs="Arial"/>
          <w:sz w:val="24"/>
        </w:rPr>
        <w:t>2855 Slover Road</w:t>
      </w:r>
      <w:r w:rsidR="005E5BC4" w:rsidRPr="0077503A">
        <w:rPr>
          <w:rFonts w:cs="Arial"/>
          <w:sz w:val="24"/>
        </w:rPr>
        <w:t xml:space="preserve">, </w:t>
      </w:r>
      <w:r w:rsidRPr="0077503A">
        <w:rPr>
          <w:rFonts w:cs="Arial"/>
          <w:sz w:val="24"/>
          <w:lang w:val="en-US"/>
        </w:rPr>
        <w:t>Valparaiso, IN 46383</w:t>
      </w:r>
    </w:p>
    <w:sectPr w:rsidR="005D10B9" w:rsidRPr="00A9546A" w:rsidSect="00A92099">
      <w:headerReference w:type="default" r:id="rId24"/>
      <w:footerReference w:type="default" r:id="rId25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58D7" w14:textId="77777777" w:rsidR="00914A34" w:rsidRDefault="00914A34" w:rsidP="00A92099">
      <w:r>
        <w:separator/>
      </w:r>
    </w:p>
  </w:endnote>
  <w:endnote w:type="continuationSeparator" w:id="0">
    <w:p w14:paraId="432FDE27" w14:textId="77777777" w:rsidR="00914A34" w:rsidRDefault="00914A34" w:rsidP="00A92099">
      <w:r>
        <w:continuationSeparator/>
      </w:r>
    </w:p>
  </w:endnote>
  <w:endnote w:type="continuationNotice" w:id="1">
    <w:p w14:paraId="6E0A5590" w14:textId="77777777" w:rsidR="00914A34" w:rsidRDefault="00914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AC33" w14:textId="028EF9E2" w:rsidR="00105362" w:rsidRDefault="00105362" w:rsidP="00F514CE">
    <w:pPr>
      <w:rPr>
        <w:rFonts w:cs="Arial"/>
        <w:b/>
        <w:sz w:val="18"/>
        <w:szCs w:val="18"/>
        <w:lang w:val="de-DE"/>
      </w:rPr>
    </w:pPr>
  </w:p>
  <w:p w14:paraId="4214F3C5" w14:textId="77777777" w:rsidR="00626315" w:rsidRPr="00796525" w:rsidRDefault="00626315" w:rsidP="00F514CE">
    <w:pPr>
      <w:rPr>
        <w:rFonts w:cs="Arial"/>
        <w:b/>
        <w:sz w:val="18"/>
        <w:szCs w:val="18"/>
        <w:lang w:val="de-DE"/>
      </w:rPr>
    </w:pPr>
  </w:p>
  <w:p w14:paraId="4F19E144" w14:textId="696114AA" w:rsidR="00105362" w:rsidRPr="00421D0E" w:rsidRDefault="00105362" w:rsidP="00F514CE">
    <w:pPr>
      <w:rPr>
        <w:rFonts w:cs="Arial"/>
        <w:b/>
        <w:sz w:val="18"/>
        <w:szCs w:val="18"/>
        <w:lang w:val="de-DE"/>
      </w:rPr>
    </w:pPr>
    <w:r w:rsidRPr="00421D0E">
      <w:rPr>
        <w:b/>
        <w:sz w:val="18"/>
        <w:lang w:val="de-DE"/>
      </w:rPr>
      <w:t xml:space="preserve">PÖTTINGER Landtechnik GmbH - </w:t>
    </w:r>
    <w:r w:rsidR="00ED3DA2">
      <w:rPr>
        <w:b/>
        <w:sz w:val="18"/>
        <w:lang w:val="de-DE"/>
      </w:rPr>
      <w:t>Unternehmenskommunikation</w:t>
    </w:r>
  </w:p>
  <w:p w14:paraId="2EE3C526" w14:textId="77777777" w:rsidR="00F40301" w:rsidRPr="00421D0E" w:rsidRDefault="00F40301" w:rsidP="00F514CE">
    <w:pPr>
      <w:rPr>
        <w:rFonts w:cs="Arial"/>
        <w:sz w:val="18"/>
        <w:szCs w:val="18"/>
        <w:lang w:val="de-DE"/>
      </w:rPr>
    </w:pPr>
    <w:r w:rsidRPr="00421D0E">
      <w:rPr>
        <w:sz w:val="18"/>
        <w:lang w:val="de-DE"/>
      </w:rPr>
      <w:t>Inge Steibl,</w:t>
    </w:r>
    <w:r w:rsidRPr="00421D0E">
      <w:rPr>
        <w:b/>
        <w:sz w:val="18"/>
        <w:lang w:val="de-DE"/>
      </w:rPr>
      <w:t xml:space="preserve"> </w:t>
    </w:r>
    <w:r w:rsidRPr="00421D0E">
      <w:rPr>
        <w:sz w:val="18"/>
        <w:lang w:val="de-DE"/>
      </w:rPr>
      <w:t xml:space="preserve">Industriegelände 1, AT-4710 Grieskirchen, </w:t>
    </w:r>
  </w:p>
  <w:p w14:paraId="730F00C5" w14:textId="18DC9F5C" w:rsidR="00105362" w:rsidRPr="00796525" w:rsidRDefault="003E3356" w:rsidP="00F514CE">
    <w:pPr>
      <w:rPr>
        <w:rFonts w:cs="Arial"/>
        <w:sz w:val="18"/>
        <w:szCs w:val="18"/>
      </w:rPr>
    </w:pPr>
    <w:r>
      <w:rPr>
        <w:sz w:val="18"/>
      </w:rPr>
      <w:t xml:space="preserve">Phone: +43 7248 600 2415, inge.steibl@poettinger.at, </w:t>
    </w:r>
    <w:hyperlink r:id="rId1" w:history="1">
      <w:r w:rsidR="006E2074" w:rsidRPr="00C90CC2">
        <w:rPr>
          <w:rStyle w:val="Lienhypertexte"/>
          <w:sz w:val="18"/>
        </w:rPr>
        <w:t>www.poettinger.at</w:t>
      </w:r>
    </w:hyperlink>
    <w:r>
      <w:rPr>
        <w:sz w:val="18"/>
      </w:rPr>
      <w:tab/>
    </w:r>
    <w:r w:rsidR="006E2074">
      <w:rPr>
        <w:sz w:val="18"/>
      </w:rPr>
      <w:tab/>
    </w:r>
    <w:r w:rsidR="006E2074">
      <w:rPr>
        <w:sz w:val="18"/>
      </w:rPr>
      <w:tab/>
    </w:r>
    <w:r>
      <w:rPr>
        <w:sz w:val="18"/>
      </w:rPr>
      <w:tab/>
      <w:t xml:space="preserve"> </w:t>
    </w:r>
    <w:r w:rsidR="00105362" w:rsidRPr="00AB6584">
      <w:rPr>
        <w:rFonts w:cs="Arial"/>
        <w:sz w:val="18"/>
      </w:rPr>
      <w:fldChar w:fldCharType="begin"/>
    </w:r>
    <w:r w:rsidR="00105362" w:rsidRPr="00AB6584">
      <w:rPr>
        <w:rFonts w:cs="Arial"/>
        <w:sz w:val="18"/>
      </w:rPr>
      <w:instrText xml:space="preserve"> PAGE   \* MERGEFORMAT </w:instrText>
    </w:r>
    <w:r w:rsidR="00105362" w:rsidRPr="00AB6584">
      <w:rPr>
        <w:rFonts w:cs="Arial"/>
        <w:sz w:val="18"/>
      </w:rPr>
      <w:fldChar w:fldCharType="separate"/>
    </w:r>
    <w:r w:rsidR="00A1023C">
      <w:rPr>
        <w:rFonts w:cs="Arial"/>
        <w:sz w:val="18"/>
      </w:rPr>
      <w:t>3</w:t>
    </w:r>
    <w:r w:rsidR="00105362" w:rsidRPr="00AB6584">
      <w:rPr>
        <w:rFonts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D4DC" w14:textId="77777777" w:rsidR="00914A34" w:rsidRDefault="00914A34" w:rsidP="00A92099">
      <w:r>
        <w:separator/>
      </w:r>
    </w:p>
  </w:footnote>
  <w:footnote w:type="continuationSeparator" w:id="0">
    <w:p w14:paraId="79F8DDBF" w14:textId="77777777" w:rsidR="00914A34" w:rsidRDefault="00914A34" w:rsidP="00A92099">
      <w:r>
        <w:continuationSeparator/>
      </w:r>
    </w:p>
  </w:footnote>
  <w:footnote w:type="continuationNotice" w:id="1">
    <w:p w14:paraId="0AA9CC53" w14:textId="77777777" w:rsidR="00914A34" w:rsidRDefault="00914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7E20" w14:textId="361022D1" w:rsidR="00105362" w:rsidRPr="00475428" w:rsidRDefault="008427B3" w:rsidP="00F2555A">
    <w:pPr>
      <w:spacing w:line="360" w:lineRule="auto"/>
      <w:rPr>
        <w:rFonts w:cs="Arial"/>
        <w:sz w:val="24"/>
        <w:highlight w:val="yellow"/>
      </w:rPr>
    </w:pPr>
    <w:r w:rsidRPr="00475428">
      <w:rPr>
        <w:noProof/>
        <w:sz w:val="28"/>
        <w:highlight w:val="yellow"/>
      </w:rPr>
      <w:drawing>
        <wp:anchor distT="0" distB="0" distL="114300" distR="114300" simplePos="0" relativeHeight="251665920" behindDoc="0" locked="0" layoutInCell="1" allowOverlap="1" wp14:anchorId="241478CE" wp14:editId="1C99F677">
          <wp:simplePos x="0" y="0"/>
          <wp:positionH relativeFrom="column">
            <wp:posOffset>3199022</wp:posOffset>
          </wp:positionH>
          <wp:positionV relativeFrom="paragraph">
            <wp:posOffset>163267</wp:posOffset>
          </wp:positionV>
          <wp:extent cx="2428875" cy="238125"/>
          <wp:effectExtent l="0" t="0" r="9525" b="9525"/>
          <wp:wrapNone/>
          <wp:docPr id="2" name="Grafik 2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9CDB18" w14:textId="7B1438A4" w:rsidR="00F3189E" w:rsidRPr="00563BB7" w:rsidRDefault="00475428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 w:rsidRPr="0077503A">
      <w:rPr>
        <w:b/>
        <w:sz w:val="24"/>
      </w:rPr>
      <w:t>Communiqué de presse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1035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5711"/>
    <w:multiLevelType w:val="hybridMultilevel"/>
    <w:tmpl w:val="86EEF592"/>
    <w:lvl w:ilvl="0" w:tplc="E7C873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D12E2"/>
    <w:multiLevelType w:val="hybridMultilevel"/>
    <w:tmpl w:val="2206B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25053">
    <w:abstractNumId w:val="2"/>
  </w:num>
  <w:num w:numId="2" w16cid:durableId="454324617">
    <w:abstractNumId w:val="1"/>
  </w:num>
  <w:num w:numId="3" w16cid:durableId="82336276">
    <w:abstractNumId w:val="3"/>
  </w:num>
  <w:num w:numId="4" w16cid:durableId="796142436">
    <w:abstractNumId w:val="0"/>
  </w:num>
  <w:num w:numId="5" w16cid:durableId="706101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0403"/>
    <w:rsid w:val="000015CD"/>
    <w:rsid w:val="0000633C"/>
    <w:rsid w:val="0000688B"/>
    <w:rsid w:val="0000763A"/>
    <w:rsid w:val="000103D6"/>
    <w:rsid w:val="0001091E"/>
    <w:rsid w:val="0001193C"/>
    <w:rsid w:val="0001274F"/>
    <w:rsid w:val="000139DA"/>
    <w:rsid w:val="00014FD6"/>
    <w:rsid w:val="00015DD7"/>
    <w:rsid w:val="000266FB"/>
    <w:rsid w:val="00027300"/>
    <w:rsid w:val="00027BED"/>
    <w:rsid w:val="0003317E"/>
    <w:rsid w:val="00036045"/>
    <w:rsid w:val="00036ABB"/>
    <w:rsid w:val="00037F47"/>
    <w:rsid w:val="000445C1"/>
    <w:rsid w:val="00045017"/>
    <w:rsid w:val="000511C3"/>
    <w:rsid w:val="00051557"/>
    <w:rsid w:val="00052219"/>
    <w:rsid w:val="00054B58"/>
    <w:rsid w:val="000625B8"/>
    <w:rsid w:val="00063CAA"/>
    <w:rsid w:val="00065345"/>
    <w:rsid w:val="000703FC"/>
    <w:rsid w:val="00070FD5"/>
    <w:rsid w:val="000729E6"/>
    <w:rsid w:val="00076626"/>
    <w:rsid w:val="00077185"/>
    <w:rsid w:val="00077E55"/>
    <w:rsid w:val="00080095"/>
    <w:rsid w:val="00083112"/>
    <w:rsid w:val="00086292"/>
    <w:rsid w:val="00086645"/>
    <w:rsid w:val="00090CD0"/>
    <w:rsid w:val="00091C00"/>
    <w:rsid w:val="00092D32"/>
    <w:rsid w:val="00095C8B"/>
    <w:rsid w:val="00095CEA"/>
    <w:rsid w:val="000A1B2E"/>
    <w:rsid w:val="000A2910"/>
    <w:rsid w:val="000A2F69"/>
    <w:rsid w:val="000A4EA4"/>
    <w:rsid w:val="000B0143"/>
    <w:rsid w:val="000B0891"/>
    <w:rsid w:val="000B0A02"/>
    <w:rsid w:val="000B0CD8"/>
    <w:rsid w:val="000B3E73"/>
    <w:rsid w:val="000B4317"/>
    <w:rsid w:val="000B4D12"/>
    <w:rsid w:val="000B593F"/>
    <w:rsid w:val="000B6014"/>
    <w:rsid w:val="000C0C64"/>
    <w:rsid w:val="000C29FC"/>
    <w:rsid w:val="000C3444"/>
    <w:rsid w:val="000C6811"/>
    <w:rsid w:val="000D14C2"/>
    <w:rsid w:val="000D391F"/>
    <w:rsid w:val="000D4818"/>
    <w:rsid w:val="000D4F6D"/>
    <w:rsid w:val="000D64C2"/>
    <w:rsid w:val="000D71DA"/>
    <w:rsid w:val="000E001C"/>
    <w:rsid w:val="000E0434"/>
    <w:rsid w:val="000E1460"/>
    <w:rsid w:val="000E3C9B"/>
    <w:rsid w:val="000E636D"/>
    <w:rsid w:val="000E77EF"/>
    <w:rsid w:val="000E7828"/>
    <w:rsid w:val="000F2F84"/>
    <w:rsid w:val="000F3675"/>
    <w:rsid w:val="000F775B"/>
    <w:rsid w:val="000F7BB8"/>
    <w:rsid w:val="00104093"/>
    <w:rsid w:val="001042EE"/>
    <w:rsid w:val="00105362"/>
    <w:rsid w:val="0010591C"/>
    <w:rsid w:val="001067A0"/>
    <w:rsid w:val="001079C7"/>
    <w:rsid w:val="00112DF2"/>
    <w:rsid w:val="00113EC6"/>
    <w:rsid w:val="00114D1D"/>
    <w:rsid w:val="00115FF2"/>
    <w:rsid w:val="00116549"/>
    <w:rsid w:val="00122743"/>
    <w:rsid w:val="001233CA"/>
    <w:rsid w:val="001233D9"/>
    <w:rsid w:val="0013235D"/>
    <w:rsid w:val="00132418"/>
    <w:rsid w:val="00132869"/>
    <w:rsid w:val="00133BFE"/>
    <w:rsid w:val="001359FE"/>
    <w:rsid w:val="00135F5E"/>
    <w:rsid w:val="00136624"/>
    <w:rsid w:val="0013697B"/>
    <w:rsid w:val="00137B61"/>
    <w:rsid w:val="0014096D"/>
    <w:rsid w:val="00140C60"/>
    <w:rsid w:val="00142E0C"/>
    <w:rsid w:val="001434EA"/>
    <w:rsid w:val="001438E8"/>
    <w:rsid w:val="001441DF"/>
    <w:rsid w:val="0014431F"/>
    <w:rsid w:val="00144510"/>
    <w:rsid w:val="0014465C"/>
    <w:rsid w:val="001468AD"/>
    <w:rsid w:val="001516D1"/>
    <w:rsid w:val="00157BE8"/>
    <w:rsid w:val="001600EA"/>
    <w:rsid w:val="00160134"/>
    <w:rsid w:val="001658EC"/>
    <w:rsid w:val="00166179"/>
    <w:rsid w:val="00166CD0"/>
    <w:rsid w:val="00173E93"/>
    <w:rsid w:val="0017619E"/>
    <w:rsid w:val="001767AC"/>
    <w:rsid w:val="0018138B"/>
    <w:rsid w:val="00181783"/>
    <w:rsid w:val="00181E70"/>
    <w:rsid w:val="00183762"/>
    <w:rsid w:val="00186C0A"/>
    <w:rsid w:val="00186FCA"/>
    <w:rsid w:val="001877B5"/>
    <w:rsid w:val="00187BE4"/>
    <w:rsid w:val="00192865"/>
    <w:rsid w:val="00193311"/>
    <w:rsid w:val="00194AF0"/>
    <w:rsid w:val="00194E7B"/>
    <w:rsid w:val="00195194"/>
    <w:rsid w:val="001A00E4"/>
    <w:rsid w:val="001A097E"/>
    <w:rsid w:val="001A3357"/>
    <w:rsid w:val="001A4AA2"/>
    <w:rsid w:val="001A526D"/>
    <w:rsid w:val="001A6BB6"/>
    <w:rsid w:val="001A6C1E"/>
    <w:rsid w:val="001A7046"/>
    <w:rsid w:val="001A72E9"/>
    <w:rsid w:val="001A7EDC"/>
    <w:rsid w:val="001B0186"/>
    <w:rsid w:val="001B0846"/>
    <w:rsid w:val="001B4D18"/>
    <w:rsid w:val="001B4DB5"/>
    <w:rsid w:val="001C20B5"/>
    <w:rsid w:val="001C2AEA"/>
    <w:rsid w:val="001C3BCA"/>
    <w:rsid w:val="001C431C"/>
    <w:rsid w:val="001C6326"/>
    <w:rsid w:val="001D39B3"/>
    <w:rsid w:val="001D4DA0"/>
    <w:rsid w:val="001D5FE5"/>
    <w:rsid w:val="001D7763"/>
    <w:rsid w:val="001E1408"/>
    <w:rsid w:val="001E262B"/>
    <w:rsid w:val="001E5B0D"/>
    <w:rsid w:val="001E7040"/>
    <w:rsid w:val="001F0303"/>
    <w:rsid w:val="001F14FE"/>
    <w:rsid w:val="001F3694"/>
    <w:rsid w:val="001F41E4"/>
    <w:rsid w:val="001F5143"/>
    <w:rsid w:val="0020015B"/>
    <w:rsid w:val="0020021C"/>
    <w:rsid w:val="002002D6"/>
    <w:rsid w:val="00201188"/>
    <w:rsid w:val="002037E9"/>
    <w:rsid w:val="00203C2A"/>
    <w:rsid w:val="00203DE9"/>
    <w:rsid w:val="00205BA2"/>
    <w:rsid w:val="002068A0"/>
    <w:rsid w:val="00210C90"/>
    <w:rsid w:val="002124A4"/>
    <w:rsid w:val="00212B24"/>
    <w:rsid w:val="0021757E"/>
    <w:rsid w:val="00217704"/>
    <w:rsid w:val="00217ECD"/>
    <w:rsid w:val="002239D3"/>
    <w:rsid w:val="00231451"/>
    <w:rsid w:val="00233B52"/>
    <w:rsid w:val="00233FA1"/>
    <w:rsid w:val="00234405"/>
    <w:rsid w:val="00234EDC"/>
    <w:rsid w:val="0023522A"/>
    <w:rsid w:val="0024479B"/>
    <w:rsid w:val="0024735C"/>
    <w:rsid w:val="002478CF"/>
    <w:rsid w:val="00250690"/>
    <w:rsid w:val="00250CA0"/>
    <w:rsid w:val="002513DC"/>
    <w:rsid w:val="0025382C"/>
    <w:rsid w:val="00253C89"/>
    <w:rsid w:val="00255913"/>
    <w:rsid w:val="00256468"/>
    <w:rsid w:val="00256A53"/>
    <w:rsid w:val="0025714F"/>
    <w:rsid w:val="002607E5"/>
    <w:rsid w:val="002624BB"/>
    <w:rsid w:val="00263014"/>
    <w:rsid w:val="00263BB0"/>
    <w:rsid w:val="00264B05"/>
    <w:rsid w:val="00265D21"/>
    <w:rsid w:val="00267B49"/>
    <w:rsid w:val="00271E87"/>
    <w:rsid w:val="0027282D"/>
    <w:rsid w:val="00272ADE"/>
    <w:rsid w:val="0027527D"/>
    <w:rsid w:val="00276850"/>
    <w:rsid w:val="0027714C"/>
    <w:rsid w:val="00280089"/>
    <w:rsid w:val="00281E9C"/>
    <w:rsid w:val="00282654"/>
    <w:rsid w:val="0028272E"/>
    <w:rsid w:val="00282C27"/>
    <w:rsid w:val="0028460A"/>
    <w:rsid w:val="00284742"/>
    <w:rsid w:val="002851E1"/>
    <w:rsid w:val="00286632"/>
    <w:rsid w:val="00293311"/>
    <w:rsid w:val="00293986"/>
    <w:rsid w:val="00295192"/>
    <w:rsid w:val="00297570"/>
    <w:rsid w:val="00297FF4"/>
    <w:rsid w:val="002A0567"/>
    <w:rsid w:val="002A2586"/>
    <w:rsid w:val="002A33AD"/>
    <w:rsid w:val="002A347B"/>
    <w:rsid w:val="002A4178"/>
    <w:rsid w:val="002B0013"/>
    <w:rsid w:val="002B1DDA"/>
    <w:rsid w:val="002B36F1"/>
    <w:rsid w:val="002B71F5"/>
    <w:rsid w:val="002B72CF"/>
    <w:rsid w:val="002C0B15"/>
    <w:rsid w:val="002C0F7A"/>
    <w:rsid w:val="002C211B"/>
    <w:rsid w:val="002C4658"/>
    <w:rsid w:val="002C6EF6"/>
    <w:rsid w:val="002C710B"/>
    <w:rsid w:val="002D1DE4"/>
    <w:rsid w:val="002D463F"/>
    <w:rsid w:val="002D4A2A"/>
    <w:rsid w:val="002D4A48"/>
    <w:rsid w:val="002D5007"/>
    <w:rsid w:val="002D60F7"/>
    <w:rsid w:val="002D65F4"/>
    <w:rsid w:val="002D6B2C"/>
    <w:rsid w:val="002E072E"/>
    <w:rsid w:val="002E0819"/>
    <w:rsid w:val="002E0977"/>
    <w:rsid w:val="002E0DDD"/>
    <w:rsid w:val="002E6C5E"/>
    <w:rsid w:val="002E78C8"/>
    <w:rsid w:val="002F0732"/>
    <w:rsid w:val="002F0802"/>
    <w:rsid w:val="002F102F"/>
    <w:rsid w:val="002F3A42"/>
    <w:rsid w:val="002F4A34"/>
    <w:rsid w:val="002F4BC1"/>
    <w:rsid w:val="002F4F31"/>
    <w:rsid w:val="002F50A0"/>
    <w:rsid w:val="002F68F9"/>
    <w:rsid w:val="002F6B3D"/>
    <w:rsid w:val="002F7B5B"/>
    <w:rsid w:val="003006CB"/>
    <w:rsid w:val="003019CC"/>
    <w:rsid w:val="00305161"/>
    <w:rsid w:val="0030552B"/>
    <w:rsid w:val="00305EE1"/>
    <w:rsid w:val="00306D4E"/>
    <w:rsid w:val="00307E05"/>
    <w:rsid w:val="00310761"/>
    <w:rsid w:val="00312E4C"/>
    <w:rsid w:val="003130D3"/>
    <w:rsid w:val="003149AB"/>
    <w:rsid w:val="00314D6D"/>
    <w:rsid w:val="00315B65"/>
    <w:rsid w:val="0031645D"/>
    <w:rsid w:val="003170BC"/>
    <w:rsid w:val="00317446"/>
    <w:rsid w:val="00317BD0"/>
    <w:rsid w:val="00320E35"/>
    <w:rsid w:val="003211AF"/>
    <w:rsid w:val="00325EA0"/>
    <w:rsid w:val="00332F2C"/>
    <w:rsid w:val="003339E3"/>
    <w:rsid w:val="0033632A"/>
    <w:rsid w:val="003378A8"/>
    <w:rsid w:val="00340074"/>
    <w:rsid w:val="00341328"/>
    <w:rsid w:val="003422E3"/>
    <w:rsid w:val="00344F9D"/>
    <w:rsid w:val="003502E8"/>
    <w:rsid w:val="00352E09"/>
    <w:rsid w:val="00353074"/>
    <w:rsid w:val="00354075"/>
    <w:rsid w:val="00354B03"/>
    <w:rsid w:val="00355E87"/>
    <w:rsid w:val="00360CD1"/>
    <w:rsid w:val="00360EF1"/>
    <w:rsid w:val="0036171D"/>
    <w:rsid w:val="003626B0"/>
    <w:rsid w:val="003635BE"/>
    <w:rsid w:val="003644A8"/>
    <w:rsid w:val="00367BAE"/>
    <w:rsid w:val="00367DE0"/>
    <w:rsid w:val="00367EC7"/>
    <w:rsid w:val="003702EA"/>
    <w:rsid w:val="00370CDF"/>
    <w:rsid w:val="0037172A"/>
    <w:rsid w:val="00372948"/>
    <w:rsid w:val="0037414C"/>
    <w:rsid w:val="00374FB9"/>
    <w:rsid w:val="0037574B"/>
    <w:rsid w:val="00380107"/>
    <w:rsid w:val="00380E8B"/>
    <w:rsid w:val="003810D2"/>
    <w:rsid w:val="00386B7E"/>
    <w:rsid w:val="00386EFD"/>
    <w:rsid w:val="00387025"/>
    <w:rsid w:val="00390166"/>
    <w:rsid w:val="003A0634"/>
    <w:rsid w:val="003A1396"/>
    <w:rsid w:val="003A1BA9"/>
    <w:rsid w:val="003A42E5"/>
    <w:rsid w:val="003A5C8E"/>
    <w:rsid w:val="003A6B12"/>
    <w:rsid w:val="003A6D05"/>
    <w:rsid w:val="003A7A88"/>
    <w:rsid w:val="003B1749"/>
    <w:rsid w:val="003B40FB"/>
    <w:rsid w:val="003B5F5B"/>
    <w:rsid w:val="003B6E17"/>
    <w:rsid w:val="003C0117"/>
    <w:rsid w:val="003C0FAE"/>
    <w:rsid w:val="003C3F95"/>
    <w:rsid w:val="003C47A7"/>
    <w:rsid w:val="003C47EF"/>
    <w:rsid w:val="003C4A49"/>
    <w:rsid w:val="003C4AD2"/>
    <w:rsid w:val="003C5EDE"/>
    <w:rsid w:val="003C62BA"/>
    <w:rsid w:val="003C7924"/>
    <w:rsid w:val="003D1DE4"/>
    <w:rsid w:val="003D3CD1"/>
    <w:rsid w:val="003E2BB0"/>
    <w:rsid w:val="003E3356"/>
    <w:rsid w:val="003E3F25"/>
    <w:rsid w:val="003E46CE"/>
    <w:rsid w:val="003E47CA"/>
    <w:rsid w:val="003E4BF2"/>
    <w:rsid w:val="003E4C65"/>
    <w:rsid w:val="003E70BF"/>
    <w:rsid w:val="003E7558"/>
    <w:rsid w:val="003F1190"/>
    <w:rsid w:val="003F30E5"/>
    <w:rsid w:val="003F474E"/>
    <w:rsid w:val="003F57AA"/>
    <w:rsid w:val="00400B73"/>
    <w:rsid w:val="0040187F"/>
    <w:rsid w:val="00402CF8"/>
    <w:rsid w:val="00403ADE"/>
    <w:rsid w:val="00406F81"/>
    <w:rsid w:val="004078C8"/>
    <w:rsid w:val="00412087"/>
    <w:rsid w:val="00414BF9"/>
    <w:rsid w:val="00414D93"/>
    <w:rsid w:val="00415BDB"/>
    <w:rsid w:val="00421097"/>
    <w:rsid w:val="0042145D"/>
    <w:rsid w:val="00421D0E"/>
    <w:rsid w:val="00433314"/>
    <w:rsid w:val="004338DF"/>
    <w:rsid w:val="00434D0E"/>
    <w:rsid w:val="00435E52"/>
    <w:rsid w:val="00446A08"/>
    <w:rsid w:val="00450B8F"/>
    <w:rsid w:val="004521EB"/>
    <w:rsid w:val="00454B0B"/>
    <w:rsid w:val="004557AF"/>
    <w:rsid w:val="0045696A"/>
    <w:rsid w:val="00456B1C"/>
    <w:rsid w:val="00460374"/>
    <w:rsid w:val="00461277"/>
    <w:rsid w:val="00462056"/>
    <w:rsid w:val="00463723"/>
    <w:rsid w:val="00466289"/>
    <w:rsid w:val="00467385"/>
    <w:rsid w:val="00470023"/>
    <w:rsid w:val="00470316"/>
    <w:rsid w:val="00471458"/>
    <w:rsid w:val="0047231E"/>
    <w:rsid w:val="00472C67"/>
    <w:rsid w:val="0047316B"/>
    <w:rsid w:val="00473CF2"/>
    <w:rsid w:val="00475180"/>
    <w:rsid w:val="00475428"/>
    <w:rsid w:val="00475F1D"/>
    <w:rsid w:val="00477C43"/>
    <w:rsid w:val="00480D4A"/>
    <w:rsid w:val="00483994"/>
    <w:rsid w:val="00483A47"/>
    <w:rsid w:val="00485689"/>
    <w:rsid w:val="00485E86"/>
    <w:rsid w:val="00486D3C"/>
    <w:rsid w:val="00490D02"/>
    <w:rsid w:val="00494B8B"/>
    <w:rsid w:val="0049552D"/>
    <w:rsid w:val="004960BD"/>
    <w:rsid w:val="0049721A"/>
    <w:rsid w:val="004A13E3"/>
    <w:rsid w:val="004A230A"/>
    <w:rsid w:val="004A2B82"/>
    <w:rsid w:val="004A3300"/>
    <w:rsid w:val="004A43C0"/>
    <w:rsid w:val="004A4D6F"/>
    <w:rsid w:val="004A609F"/>
    <w:rsid w:val="004B15FF"/>
    <w:rsid w:val="004B3D2C"/>
    <w:rsid w:val="004B593A"/>
    <w:rsid w:val="004C133C"/>
    <w:rsid w:val="004C25A8"/>
    <w:rsid w:val="004C5285"/>
    <w:rsid w:val="004D0572"/>
    <w:rsid w:val="004D13C6"/>
    <w:rsid w:val="004D185E"/>
    <w:rsid w:val="004D51C0"/>
    <w:rsid w:val="004D79EE"/>
    <w:rsid w:val="004E0B5C"/>
    <w:rsid w:val="004E4CB3"/>
    <w:rsid w:val="004F209E"/>
    <w:rsid w:val="004F271D"/>
    <w:rsid w:val="004F3671"/>
    <w:rsid w:val="004F6E02"/>
    <w:rsid w:val="004F7891"/>
    <w:rsid w:val="004F7CCB"/>
    <w:rsid w:val="004F7D2F"/>
    <w:rsid w:val="005039B8"/>
    <w:rsid w:val="00503E26"/>
    <w:rsid w:val="00504B7B"/>
    <w:rsid w:val="00510DBE"/>
    <w:rsid w:val="00510EFB"/>
    <w:rsid w:val="005110C3"/>
    <w:rsid w:val="00511732"/>
    <w:rsid w:val="005118B3"/>
    <w:rsid w:val="00512AD9"/>
    <w:rsid w:val="005131A2"/>
    <w:rsid w:val="00513E2F"/>
    <w:rsid w:val="0051600D"/>
    <w:rsid w:val="0051663C"/>
    <w:rsid w:val="00520E5F"/>
    <w:rsid w:val="00523CA9"/>
    <w:rsid w:val="0052494E"/>
    <w:rsid w:val="00532D3C"/>
    <w:rsid w:val="00537595"/>
    <w:rsid w:val="00540091"/>
    <w:rsid w:val="00540E5F"/>
    <w:rsid w:val="00542E8C"/>
    <w:rsid w:val="00543988"/>
    <w:rsid w:val="005462FC"/>
    <w:rsid w:val="005478FF"/>
    <w:rsid w:val="00550117"/>
    <w:rsid w:val="00553987"/>
    <w:rsid w:val="00555BED"/>
    <w:rsid w:val="005562AB"/>
    <w:rsid w:val="00557B39"/>
    <w:rsid w:val="0056011F"/>
    <w:rsid w:val="00560339"/>
    <w:rsid w:val="005610B5"/>
    <w:rsid w:val="005610F3"/>
    <w:rsid w:val="0056121C"/>
    <w:rsid w:val="00562B77"/>
    <w:rsid w:val="00563BB7"/>
    <w:rsid w:val="00564959"/>
    <w:rsid w:val="00570C3D"/>
    <w:rsid w:val="00570F62"/>
    <w:rsid w:val="0057103E"/>
    <w:rsid w:val="00572C6E"/>
    <w:rsid w:val="00572DBA"/>
    <w:rsid w:val="00572FAB"/>
    <w:rsid w:val="00573E6C"/>
    <w:rsid w:val="0057559C"/>
    <w:rsid w:val="00575D51"/>
    <w:rsid w:val="00576B7F"/>
    <w:rsid w:val="00577F7C"/>
    <w:rsid w:val="00580B80"/>
    <w:rsid w:val="005849B0"/>
    <w:rsid w:val="00585D88"/>
    <w:rsid w:val="005923D3"/>
    <w:rsid w:val="0059339B"/>
    <w:rsid w:val="00593823"/>
    <w:rsid w:val="00597571"/>
    <w:rsid w:val="005A01A0"/>
    <w:rsid w:val="005A270E"/>
    <w:rsid w:val="005A5A0F"/>
    <w:rsid w:val="005A7C98"/>
    <w:rsid w:val="005B1E4C"/>
    <w:rsid w:val="005B358C"/>
    <w:rsid w:val="005B64A4"/>
    <w:rsid w:val="005B75D8"/>
    <w:rsid w:val="005C1A84"/>
    <w:rsid w:val="005C30C2"/>
    <w:rsid w:val="005C3B5A"/>
    <w:rsid w:val="005C40D0"/>
    <w:rsid w:val="005C538F"/>
    <w:rsid w:val="005C5953"/>
    <w:rsid w:val="005C6440"/>
    <w:rsid w:val="005C6D67"/>
    <w:rsid w:val="005D05E2"/>
    <w:rsid w:val="005D10B9"/>
    <w:rsid w:val="005D4233"/>
    <w:rsid w:val="005D4EEA"/>
    <w:rsid w:val="005E1D9F"/>
    <w:rsid w:val="005E22A4"/>
    <w:rsid w:val="005E31A7"/>
    <w:rsid w:val="005E3656"/>
    <w:rsid w:val="005E3FB9"/>
    <w:rsid w:val="005E5BC4"/>
    <w:rsid w:val="005F2239"/>
    <w:rsid w:val="005F2BFF"/>
    <w:rsid w:val="005F340C"/>
    <w:rsid w:val="005F52BE"/>
    <w:rsid w:val="005F74B5"/>
    <w:rsid w:val="006003A7"/>
    <w:rsid w:val="00602B40"/>
    <w:rsid w:val="00602B68"/>
    <w:rsid w:val="00604665"/>
    <w:rsid w:val="00604B62"/>
    <w:rsid w:val="00605F9C"/>
    <w:rsid w:val="00607765"/>
    <w:rsid w:val="00610980"/>
    <w:rsid w:val="0061183B"/>
    <w:rsid w:val="00613A19"/>
    <w:rsid w:val="00616392"/>
    <w:rsid w:val="006220AA"/>
    <w:rsid w:val="0062581E"/>
    <w:rsid w:val="00626315"/>
    <w:rsid w:val="00627F23"/>
    <w:rsid w:val="00630894"/>
    <w:rsid w:val="00632E4B"/>
    <w:rsid w:val="0063352F"/>
    <w:rsid w:val="00635A56"/>
    <w:rsid w:val="00635DFA"/>
    <w:rsid w:val="006373F9"/>
    <w:rsid w:val="00640F2F"/>
    <w:rsid w:val="006413C0"/>
    <w:rsid w:val="0064424A"/>
    <w:rsid w:val="00645F70"/>
    <w:rsid w:val="00647E50"/>
    <w:rsid w:val="00650000"/>
    <w:rsid w:val="0065188F"/>
    <w:rsid w:val="006527FE"/>
    <w:rsid w:val="00652B49"/>
    <w:rsid w:val="00657A01"/>
    <w:rsid w:val="00661FB3"/>
    <w:rsid w:val="00662CBB"/>
    <w:rsid w:val="00663112"/>
    <w:rsid w:val="006632E9"/>
    <w:rsid w:val="00663CDB"/>
    <w:rsid w:val="0066562C"/>
    <w:rsid w:val="006671E5"/>
    <w:rsid w:val="006675CF"/>
    <w:rsid w:val="006716C8"/>
    <w:rsid w:val="00673472"/>
    <w:rsid w:val="00673895"/>
    <w:rsid w:val="00675D9F"/>
    <w:rsid w:val="00681613"/>
    <w:rsid w:val="0068335E"/>
    <w:rsid w:val="00683748"/>
    <w:rsid w:val="00685D45"/>
    <w:rsid w:val="006907EA"/>
    <w:rsid w:val="00690AB6"/>
    <w:rsid w:val="006932F7"/>
    <w:rsid w:val="00694417"/>
    <w:rsid w:val="00695238"/>
    <w:rsid w:val="00696E62"/>
    <w:rsid w:val="0069759A"/>
    <w:rsid w:val="006A1BCD"/>
    <w:rsid w:val="006A32B6"/>
    <w:rsid w:val="006A3BD3"/>
    <w:rsid w:val="006A52D3"/>
    <w:rsid w:val="006A6198"/>
    <w:rsid w:val="006A7B2A"/>
    <w:rsid w:val="006B0723"/>
    <w:rsid w:val="006B1D44"/>
    <w:rsid w:val="006B29FC"/>
    <w:rsid w:val="006B4188"/>
    <w:rsid w:val="006B5208"/>
    <w:rsid w:val="006C2344"/>
    <w:rsid w:val="006C358E"/>
    <w:rsid w:val="006C63CF"/>
    <w:rsid w:val="006D04AF"/>
    <w:rsid w:val="006D6874"/>
    <w:rsid w:val="006E0E25"/>
    <w:rsid w:val="006E1634"/>
    <w:rsid w:val="006E2074"/>
    <w:rsid w:val="006E2ED5"/>
    <w:rsid w:val="006E3C71"/>
    <w:rsid w:val="006E4334"/>
    <w:rsid w:val="006E5323"/>
    <w:rsid w:val="006E5FFF"/>
    <w:rsid w:val="006E6B4B"/>
    <w:rsid w:val="006E7031"/>
    <w:rsid w:val="006E73F0"/>
    <w:rsid w:val="006E791E"/>
    <w:rsid w:val="006E79F5"/>
    <w:rsid w:val="006E7F81"/>
    <w:rsid w:val="006F18D2"/>
    <w:rsid w:val="006F40BF"/>
    <w:rsid w:val="006F4BAA"/>
    <w:rsid w:val="006F785A"/>
    <w:rsid w:val="00700B91"/>
    <w:rsid w:val="00700FA5"/>
    <w:rsid w:val="0070111A"/>
    <w:rsid w:val="00701411"/>
    <w:rsid w:val="007026A3"/>
    <w:rsid w:val="00702B78"/>
    <w:rsid w:val="007031E9"/>
    <w:rsid w:val="007066F9"/>
    <w:rsid w:val="00707D8B"/>
    <w:rsid w:val="00710CB9"/>
    <w:rsid w:val="007125A6"/>
    <w:rsid w:val="00715C69"/>
    <w:rsid w:val="00716AA4"/>
    <w:rsid w:val="00716DD3"/>
    <w:rsid w:val="0071705F"/>
    <w:rsid w:val="00721100"/>
    <w:rsid w:val="00722245"/>
    <w:rsid w:val="007237F9"/>
    <w:rsid w:val="007245A4"/>
    <w:rsid w:val="007249DB"/>
    <w:rsid w:val="00725CE2"/>
    <w:rsid w:val="00730974"/>
    <w:rsid w:val="00732FF9"/>
    <w:rsid w:val="00733E61"/>
    <w:rsid w:val="00733FF7"/>
    <w:rsid w:val="00734064"/>
    <w:rsid w:val="00734651"/>
    <w:rsid w:val="007362B9"/>
    <w:rsid w:val="0073638A"/>
    <w:rsid w:val="0073640E"/>
    <w:rsid w:val="007401A5"/>
    <w:rsid w:val="007405A3"/>
    <w:rsid w:val="00740D5C"/>
    <w:rsid w:val="00743105"/>
    <w:rsid w:val="00745D8A"/>
    <w:rsid w:val="00745EE4"/>
    <w:rsid w:val="00750E35"/>
    <w:rsid w:val="00754A08"/>
    <w:rsid w:val="007559B6"/>
    <w:rsid w:val="0075650B"/>
    <w:rsid w:val="00767A99"/>
    <w:rsid w:val="00771574"/>
    <w:rsid w:val="00773D2C"/>
    <w:rsid w:val="0077503A"/>
    <w:rsid w:val="00776BBB"/>
    <w:rsid w:val="00780550"/>
    <w:rsid w:val="007817A5"/>
    <w:rsid w:val="00781FF5"/>
    <w:rsid w:val="00782612"/>
    <w:rsid w:val="0078382B"/>
    <w:rsid w:val="0078514E"/>
    <w:rsid w:val="00786271"/>
    <w:rsid w:val="0078640D"/>
    <w:rsid w:val="00787ABB"/>
    <w:rsid w:val="00790F47"/>
    <w:rsid w:val="00793459"/>
    <w:rsid w:val="00793B87"/>
    <w:rsid w:val="007957BD"/>
    <w:rsid w:val="00796525"/>
    <w:rsid w:val="0079710C"/>
    <w:rsid w:val="0079734C"/>
    <w:rsid w:val="007A49FD"/>
    <w:rsid w:val="007A5E61"/>
    <w:rsid w:val="007A70D7"/>
    <w:rsid w:val="007B12BD"/>
    <w:rsid w:val="007B1734"/>
    <w:rsid w:val="007B2D96"/>
    <w:rsid w:val="007B30E1"/>
    <w:rsid w:val="007B4598"/>
    <w:rsid w:val="007B5537"/>
    <w:rsid w:val="007B5672"/>
    <w:rsid w:val="007B7F3E"/>
    <w:rsid w:val="007C24EB"/>
    <w:rsid w:val="007C66EC"/>
    <w:rsid w:val="007C745B"/>
    <w:rsid w:val="007C7F0D"/>
    <w:rsid w:val="007D258B"/>
    <w:rsid w:val="007D2E08"/>
    <w:rsid w:val="007D2FFD"/>
    <w:rsid w:val="007D4410"/>
    <w:rsid w:val="007D4F64"/>
    <w:rsid w:val="007E1EAA"/>
    <w:rsid w:val="007E3779"/>
    <w:rsid w:val="007E3998"/>
    <w:rsid w:val="007E57CF"/>
    <w:rsid w:val="007F2725"/>
    <w:rsid w:val="007F2E48"/>
    <w:rsid w:val="007F492B"/>
    <w:rsid w:val="007F5582"/>
    <w:rsid w:val="007F645D"/>
    <w:rsid w:val="007F7DCA"/>
    <w:rsid w:val="008004EC"/>
    <w:rsid w:val="00800730"/>
    <w:rsid w:val="00803311"/>
    <w:rsid w:val="0080503D"/>
    <w:rsid w:val="00805634"/>
    <w:rsid w:val="00805D18"/>
    <w:rsid w:val="00807984"/>
    <w:rsid w:val="00810A60"/>
    <w:rsid w:val="0081122D"/>
    <w:rsid w:val="00811BD8"/>
    <w:rsid w:val="00813A27"/>
    <w:rsid w:val="00816A0C"/>
    <w:rsid w:val="00816C3F"/>
    <w:rsid w:val="00820537"/>
    <w:rsid w:val="00820FE0"/>
    <w:rsid w:val="00826D86"/>
    <w:rsid w:val="00831037"/>
    <w:rsid w:val="00833003"/>
    <w:rsid w:val="00833FFE"/>
    <w:rsid w:val="00836825"/>
    <w:rsid w:val="00836D94"/>
    <w:rsid w:val="00837983"/>
    <w:rsid w:val="00837D76"/>
    <w:rsid w:val="008405E1"/>
    <w:rsid w:val="008427B3"/>
    <w:rsid w:val="0084316A"/>
    <w:rsid w:val="00843C36"/>
    <w:rsid w:val="00847504"/>
    <w:rsid w:val="00851532"/>
    <w:rsid w:val="00854A92"/>
    <w:rsid w:val="008611E7"/>
    <w:rsid w:val="008618BE"/>
    <w:rsid w:val="00861F8B"/>
    <w:rsid w:val="0086244F"/>
    <w:rsid w:val="00863C73"/>
    <w:rsid w:val="00867CDC"/>
    <w:rsid w:val="00870C69"/>
    <w:rsid w:val="00870F93"/>
    <w:rsid w:val="00871367"/>
    <w:rsid w:val="0087534E"/>
    <w:rsid w:val="0087604E"/>
    <w:rsid w:val="00877A3D"/>
    <w:rsid w:val="00880740"/>
    <w:rsid w:val="00880CFE"/>
    <w:rsid w:val="00880FDF"/>
    <w:rsid w:val="00881F14"/>
    <w:rsid w:val="008827C3"/>
    <w:rsid w:val="008857FE"/>
    <w:rsid w:val="00886117"/>
    <w:rsid w:val="008953E9"/>
    <w:rsid w:val="0089541A"/>
    <w:rsid w:val="00895936"/>
    <w:rsid w:val="00897550"/>
    <w:rsid w:val="008A078D"/>
    <w:rsid w:val="008A19FE"/>
    <w:rsid w:val="008A3DA2"/>
    <w:rsid w:val="008A478F"/>
    <w:rsid w:val="008A4FDB"/>
    <w:rsid w:val="008A59D3"/>
    <w:rsid w:val="008A5E64"/>
    <w:rsid w:val="008B1F4A"/>
    <w:rsid w:val="008B2D72"/>
    <w:rsid w:val="008B48D7"/>
    <w:rsid w:val="008B4A4B"/>
    <w:rsid w:val="008B5996"/>
    <w:rsid w:val="008B7677"/>
    <w:rsid w:val="008C0337"/>
    <w:rsid w:val="008C0617"/>
    <w:rsid w:val="008C10D0"/>
    <w:rsid w:val="008C2F0D"/>
    <w:rsid w:val="008C68D8"/>
    <w:rsid w:val="008D1B94"/>
    <w:rsid w:val="008D32EA"/>
    <w:rsid w:val="008D3602"/>
    <w:rsid w:val="008D467D"/>
    <w:rsid w:val="008D5828"/>
    <w:rsid w:val="008D596C"/>
    <w:rsid w:val="008E42C7"/>
    <w:rsid w:val="008E496C"/>
    <w:rsid w:val="008E4EBD"/>
    <w:rsid w:val="008E6C96"/>
    <w:rsid w:val="008E76BF"/>
    <w:rsid w:val="008F29BA"/>
    <w:rsid w:val="008F345E"/>
    <w:rsid w:val="008F542E"/>
    <w:rsid w:val="008F6CC4"/>
    <w:rsid w:val="0090166F"/>
    <w:rsid w:val="0090204E"/>
    <w:rsid w:val="0090227B"/>
    <w:rsid w:val="009025BF"/>
    <w:rsid w:val="009034C3"/>
    <w:rsid w:val="00905FC2"/>
    <w:rsid w:val="00906931"/>
    <w:rsid w:val="009122A6"/>
    <w:rsid w:val="009126DE"/>
    <w:rsid w:val="00914A34"/>
    <w:rsid w:val="00914D81"/>
    <w:rsid w:val="009156B0"/>
    <w:rsid w:val="0091686B"/>
    <w:rsid w:val="0092008F"/>
    <w:rsid w:val="00922749"/>
    <w:rsid w:val="00925E30"/>
    <w:rsid w:val="009271AE"/>
    <w:rsid w:val="009277ED"/>
    <w:rsid w:val="00930D86"/>
    <w:rsid w:val="00931CDD"/>
    <w:rsid w:val="0093621E"/>
    <w:rsid w:val="009362B7"/>
    <w:rsid w:val="00936DC7"/>
    <w:rsid w:val="00937B4C"/>
    <w:rsid w:val="00940283"/>
    <w:rsid w:val="0094041B"/>
    <w:rsid w:val="00942451"/>
    <w:rsid w:val="00942D12"/>
    <w:rsid w:val="00943436"/>
    <w:rsid w:val="00944590"/>
    <w:rsid w:val="00944E46"/>
    <w:rsid w:val="009460E0"/>
    <w:rsid w:val="00950FA4"/>
    <w:rsid w:val="00951809"/>
    <w:rsid w:val="0095216B"/>
    <w:rsid w:val="00955820"/>
    <w:rsid w:val="00956E9C"/>
    <w:rsid w:val="00960826"/>
    <w:rsid w:val="00960B97"/>
    <w:rsid w:val="00962C36"/>
    <w:rsid w:val="009640A1"/>
    <w:rsid w:val="0096522F"/>
    <w:rsid w:val="00965677"/>
    <w:rsid w:val="00970481"/>
    <w:rsid w:val="0097188E"/>
    <w:rsid w:val="009724F7"/>
    <w:rsid w:val="009730AD"/>
    <w:rsid w:val="00974505"/>
    <w:rsid w:val="00974993"/>
    <w:rsid w:val="0097571A"/>
    <w:rsid w:val="0097578B"/>
    <w:rsid w:val="0097644E"/>
    <w:rsid w:val="009768B0"/>
    <w:rsid w:val="00977388"/>
    <w:rsid w:val="0098020B"/>
    <w:rsid w:val="009818CF"/>
    <w:rsid w:val="00981A0F"/>
    <w:rsid w:val="009854F5"/>
    <w:rsid w:val="00990111"/>
    <w:rsid w:val="0099044E"/>
    <w:rsid w:val="00990718"/>
    <w:rsid w:val="00991F02"/>
    <w:rsid w:val="00994725"/>
    <w:rsid w:val="00995558"/>
    <w:rsid w:val="009959AC"/>
    <w:rsid w:val="0099620C"/>
    <w:rsid w:val="00996713"/>
    <w:rsid w:val="009A044C"/>
    <w:rsid w:val="009A212B"/>
    <w:rsid w:val="009A2303"/>
    <w:rsid w:val="009A28EB"/>
    <w:rsid w:val="009A2B50"/>
    <w:rsid w:val="009A3409"/>
    <w:rsid w:val="009A4861"/>
    <w:rsid w:val="009A48E8"/>
    <w:rsid w:val="009A6A2D"/>
    <w:rsid w:val="009B09E1"/>
    <w:rsid w:val="009B27DF"/>
    <w:rsid w:val="009B6CFD"/>
    <w:rsid w:val="009B6F3E"/>
    <w:rsid w:val="009B7C92"/>
    <w:rsid w:val="009C1DA3"/>
    <w:rsid w:val="009C248F"/>
    <w:rsid w:val="009C3A5C"/>
    <w:rsid w:val="009C4055"/>
    <w:rsid w:val="009C6C19"/>
    <w:rsid w:val="009D26BD"/>
    <w:rsid w:val="009D2CDF"/>
    <w:rsid w:val="009D361A"/>
    <w:rsid w:val="009D4876"/>
    <w:rsid w:val="009D5026"/>
    <w:rsid w:val="009E10E7"/>
    <w:rsid w:val="009E6BD2"/>
    <w:rsid w:val="009E7D93"/>
    <w:rsid w:val="009F0880"/>
    <w:rsid w:val="009F52DF"/>
    <w:rsid w:val="009F646B"/>
    <w:rsid w:val="009F6F8D"/>
    <w:rsid w:val="009F7FAE"/>
    <w:rsid w:val="00A00D38"/>
    <w:rsid w:val="00A0205B"/>
    <w:rsid w:val="00A024E7"/>
    <w:rsid w:val="00A05850"/>
    <w:rsid w:val="00A05F62"/>
    <w:rsid w:val="00A07BE0"/>
    <w:rsid w:val="00A1023C"/>
    <w:rsid w:val="00A15364"/>
    <w:rsid w:val="00A15D76"/>
    <w:rsid w:val="00A1613E"/>
    <w:rsid w:val="00A163AF"/>
    <w:rsid w:val="00A178A2"/>
    <w:rsid w:val="00A26299"/>
    <w:rsid w:val="00A27DCD"/>
    <w:rsid w:val="00A33250"/>
    <w:rsid w:val="00A33633"/>
    <w:rsid w:val="00A33E09"/>
    <w:rsid w:val="00A366DB"/>
    <w:rsid w:val="00A37961"/>
    <w:rsid w:val="00A4091C"/>
    <w:rsid w:val="00A4125E"/>
    <w:rsid w:val="00A430C3"/>
    <w:rsid w:val="00A435C8"/>
    <w:rsid w:val="00A45088"/>
    <w:rsid w:val="00A45D45"/>
    <w:rsid w:val="00A4724F"/>
    <w:rsid w:val="00A5299A"/>
    <w:rsid w:val="00A52A93"/>
    <w:rsid w:val="00A52E36"/>
    <w:rsid w:val="00A53216"/>
    <w:rsid w:val="00A53612"/>
    <w:rsid w:val="00A53E92"/>
    <w:rsid w:val="00A55C53"/>
    <w:rsid w:val="00A55E6F"/>
    <w:rsid w:val="00A62E58"/>
    <w:rsid w:val="00A62EC7"/>
    <w:rsid w:val="00A640BD"/>
    <w:rsid w:val="00A65772"/>
    <w:rsid w:val="00A721D4"/>
    <w:rsid w:val="00A7311E"/>
    <w:rsid w:val="00A761AC"/>
    <w:rsid w:val="00A8003E"/>
    <w:rsid w:val="00A81009"/>
    <w:rsid w:val="00A81319"/>
    <w:rsid w:val="00A82074"/>
    <w:rsid w:val="00A83FD5"/>
    <w:rsid w:val="00A87A99"/>
    <w:rsid w:val="00A90DFA"/>
    <w:rsid w:val="00A91000"/>
    <w:rsid w:val="00A9130B"/>
    <w:rsid w:val="00A92099"/>
    <w:rsid w:val="00A93097"/>
    <w:rsid w:val="00A9546A"/>
    <w:rsid w:val="00A95A0C"/>
    <w:rsid w:val="00A95D60"/>
    <w:rsid w:val="00A96080"/>
    <w:rsid w:val="00A97B22"/>
    <w:rsid w:val="00AA27EF"/>
    <w:rsid w:val="00AB4B6A"/>
    <w:rsid w:val="00AB6584"/>
    <w:rsid w:val="00AB740F"/>
    <w:rsid w:val="00AC2C98"/>
    <w:rsid w:val="00AC3742"/>
    <w:rsid w:val="00AC3755"/>
    <w:rsid w:val="00AC3F20"/>
    <w:rsid w:val="00AC4F09"/>
    <w:rsid w:val="00AC57AB"/>
    <w:rsid w:val="00AD334C"/>
    <w:rsid w:val="00AD4ADA"/>
    <w:rsid w:val="00AD54FD"/>
    <w:rsid w:val="00AD5816"/>
    <w:rsid w:val="00AD69EB"/>
    <w:rsid w:val="00AD6B6B"/>
    <w:rsid w:val="00AD7553"/>
    <w:rsid w:val="00AE0A46"/>
    <w:rsid w:val="00AE12EB"/>
    <w:rsid w:val="00AE4208"/>
    <w:rsid w:val="00AE473F"/>
    <w:rsid w:val="00AE4A67"/>
    <w:rsid w:val="00AE4B4E"/>
    <w:rsid w:val="00AF1FF1"/>
    <w:rsid w:val="00AF39D0"/>
    <w:rsid w:val="00AF3C1D"/>
    <w:rsid w:val="00AF6030"/>
    <w:rsid w:val="00AF6D8E"/>
    <w:rsid w:val="00AF76FD"/>
    <w:rsid w:val="00B030D8"/>
    <w:rsid w:val="00B04669"/>
    <w:rsid w:val="00B048C0"/>
    <w:rsid w:val="00B04CA5"/>
    <w:rsid w:val="00B05F42"/>
    <w:rsid w:val="00B0614D"/>
    <w:rsid w:val="00B0686A"/>
    <w:rsid w:val="00B06C01"/>
    <w:rsid w:val="00B11227"/>
    <w:rsid w:val="00B132B9"/>
    <w:rsid w:val="00B1395D"/>
    <w:rsid w:val="00B140A9"/>
    <w:rsid w:val="00B146DE"/>
    <w:rsid w:val="00B1531A"/>
    <w:rsid w:val="00B172F3"/>
    <w:rsid w:val="00B17BBF"/>
    <w:rsid w:val="00B20A2D"/>
    <w:rsid w:val="00B24543"/>
    <w:rsid w:val="00B26548"/>
    <w:rsid w:val="00B31059"/>
    <w:rsid w:val="00B32434"/>
    <w:rsid w:val="00B331C0"/>
    <w:rsid w:val="00B33F2E"/>
    <w:rsid w:val="00B3762A"/>
    <w:rsid w:val="00B400F3"/>
    <w:rsid w:val="00B42377"/>
    <w:rsid w:val="00B42729"/>
    <w:rsid w:val="00B4639C"/>
    <w:rsid w:val="00B46E6F"/>
    <w:rsid w:val="00B50307"/>
    <w:rsid w:val="00B50658"/>
    <w:rsid w:val="00B50AE1"/>
    <w:rsid w:val="00B555E0"/>
    <w:rsid w:val="00B5785C"/>
    <w:rsid w:val="00B57D31"/>
    <w:rsid w:val="00B606F5"/>
    <w:rsid w:val="00B617C2"/>
    <w:rsid w:val="00B61E14"/>
    <w:rsid w:val="00B62543"/>
    <w:rsid w:val="00B64332"/>
    <w:rsid w:val="00B7096C"/>
    <w:rsid w:val="00B7564E"/>
    <w:rsid w:val="00B75A84"/>
    <w:rsid w:val="00B81977"/>
    <w:rsid w:val="00B83378"/>
    <w:rsid w:val="00B833C3"/>
    <w:rsid w:val="00B84117"/>
    <w:rsid w:val="00B86C1B"/>
    <w:rsid w:val="00B87371"/>
    <w:rsid w:val="00B92740"/>
    <w:rsid w:val="00B928D8"/>
    <w:rsid w:val="00BA20AE"/>
    <w:rsid w:val="00BA323A"/>
    <w:rsid w:val="00BA3E3C"/>
    <w:rsid w:val="00BA44E9"/>
    <w:rsid w:val="00BA484C"/>
    <w:rsid w:val="00BB0EE4"/>
    <w:rsid w:val="00BB1A4C"/>
    <w:rsid w:val="00BB2F92"/>
    <w:rsid w:val="00BB3799"/>
    <w:rsid w:val="00BB39C0"/>
    <w:rsid w:val="00BB5B0A"/>
    <w:rsid w:val="00BB6A0E"/>
    <w:rsid w:val="00BB7569"/>
    <w:rsid w:val="00BB77B5"/>
    <w:rsid w:val="00BC1770"/>
    <w:rsid w:val="00BC46FC"/>
    <w:rsid w:val="00BC5844"/>
    <w:rsid w:val="00BC5D4E"/>
    <w:rsid w:val="00BC6B0D"/>
    <w:rsid w:val="00BC74B2"/>
    <w:rsid w:val="00BD202A"/>
    <w:rsid w:val="00BD29EC"/>
    <w:rsid w:val="00BD2F41"/>
    <w:rsid w:val="00BD3791"/>
    <w:rsid w:val="00BD49E3"/>
    <w:rsid w:val="00BD534A"/>
    <w:rsid w:val="00BD7D03"/>
    <w:rsid w:val="00BE1B8E"/>
    <w:rsid w:val="00BE775D"/>
    <w:rsid w:val="00BE7760"/>
    <w:rsid w:val="00BF1549"/>
    <w:rsid w:val="00BF1CD0"/>
    <w:rsid w:val="00BF24C2"/>
    <w:rsid w:val="00BF2E5C"/>
    <w:rsid w:val="00BF62CD"/>
    <w:rsid w:val="00BF7021"/>
    <w:rsid w:val="00C0164B"/>
    <w:rsid w:val="00C01983"/>
    <w:rsid w:val="00C025E8"/>
    <w:rsid w:val="00C04B89"/>
    <w:rsid w:val="00C0567E"/>
    <w:rsid w:val="00C06E5F"/>
    <w:rsid w:val="00C0770E"/>
    <w:rsid w:val="00C1117F"/>
    <w:rsid w:val="00C207D2"/>
    <w:rsid w:val="00C21000"/>
    <w:rsid w:val="00C22206"/>
    <w:rsid w:val="00C22754"/>
    <w:rsid w:val="00C22763"/>
    <w:rsid w:val="00C26F21"/>
    <w:rsid w:val="00C312E7"/>
    <w:rsid w:val="00C31F8D"/>
    <w:rsid w:val="00C3376F"/>
    <w:rsid w:val="00C412FE"/>
    <w:rsid w:val="00C41834"/>
    <w:rsid w:val="00C45B3F"/>
    <w:rsid w:val="00C533E5"/>
    <w:rsid w:val="00C54137"/>
    <w:rsid w:val="00C554B4"/>
    <w:rsid w:val="00C5648F"/>
    <w:rsid w:val="00C57C87"/>
    <w:rsid w:val="00C60D4F"/>
    <w:rsid w:val="00C65E55"/>
    <w:rsid w:val="00C67A22"/>
    <w:rsid w:val="00C71CD6"/>
    <w:rsid w:val="00C73B13"/>
    <w:rsid w:val="00C73F1F"/>
    <w:rsid w:val="00C74852"/>
    <w:rsid w:val="00C7487C"/>
    <w:rsid w:val="00C819D2"/>
    <w:rsid w:val="00C84483"/>
    <w:rsid w:val="00C8545C"/>
    <w:rsid w:val="00C857E0"/>
    <w:rsid w:val="00C85BB2"/>
    <w:rsid w:val="00C86223"/>
    <w:rsid w:val="00C865DB"/>
    <w:rsid w:val="00C86DAD"/>
    <w:rsid w:val="00C91CEA"/>
    <w:rsid w:val="00C91FC6"/>
    <w:rsid w:val="00C92B7A"/>
    <w:rsid w:val="00C94A6B"/>
    <w:rsid w:val="00C9511E"/>
    <w:rsid w:val="00C96379"/>
    <w:rsid w:val="00CA0E2C"/>
    <w:rsid w:val="00CA2767"/>
    <w:rsid w:val="00CA38C5"/>
    <w:rsid w:val="00CA4B29"/>
    <w:rsid w:val="00CA69C8"/>
    <w:rsid w:val="00CA6BAE"/>
    <w:rsid w:val="00CA7FAD"/>
    <w:rsid w:val="00CB09DA"/>
    <w:rsid w:val="00CB1A03"/>
    <w:rsid w:val="00CB20F4"/>
    <w:rsid w:val="00CB2C5F"/>
    <w:rsid w:val="00CB2D2C"/>
    <w:rsid w:val="00CB30A8"/>
    <w:rsid w:val="00CB30BA"/>
    <w:rsid w:val="00CB3D4A"/>
    <w:rsid w:val="00CB5013"/>
    <w:rsid w:val="00CB6034"/>
    <w:rsid w:val="00CC09A9"/>
    <w:rsid w:val="00CC4E00"/>
    <w:rsid w:val="00CC5DB0"/>
    <w:rsid w:val="00CD0D64"/>
    <w:rsid w:val="00CD1A86"/>
    <w:rsid w:val="00CD2A88"/>
    <w:rsid w:val="00CD2D62"/>
    <w:rsid w:val="00CD2E33"/>
    <w:rsid w:val="00CD33C0"/>
    <w:rsid w:val="00CD37AB"/>
    <w:rsid w:val="00CD5401"/>
    <w:rsid w:val="00CD6287"/>
    <w:rsid w:val="00CE1B7D"/>
    <w:rsid w:val="00CE3719"/>
    <w:rsid w:val="00CE371E"/>
    <w:rsid w:val="00CF2D1B"/>
    <w:rsid w:val="00CF5035"/>
    <w:rsid w:val="00CF524C"/>
    <w:rsid w:val="00CF5787"/>
    <w:rsid w:val="00CF665C"/>
    <w:rsid w:val="00CF7F85"/>
    <w:rsid w:val="00D012E4"/>
    <w:rsid w:val="00D02135"/>
    <w:rsid w:val="00D02CA4"/>
    <w:rsid w:val="00D02D23"/>
    <w:rsid w:val="00D04BBB"/>
    <w:rsid w:val="00D10A8A"/>
    <w:rsid w:val="00D11A23"/>
    <w:rsid w:val="00D1276E"/>
    <w:rsid w:val="00D1412F"/>
    <w:rsid w:val="00D174C9"/>
    <w:rsid w:val="00D20CC5"/>
    <w:rsid w:val="00D22A11"/>
    <w:rsid w:val="00D22DDE"/>
    <w:rsid w:val="00D24003"/>
    <w:rsid w:val="00D24A5B"/>
    <w:rsid w:val="00D258AE"/>
    <w:rsid w:val="00D26777"/>
    <w:rsid w:val="00D302F8"/>
    <w:rsid w:val="00D30CC2"/>
    <w:rsid w:val="00D31DA4"/>
    <w:rsid w:val="00D34CAA"/>
    <w:rsid w:val="00D3547D"/>
    <w:rsid w:val="00D37F3C"/>
    <w:rsid w:val="00D40F9C"/>
    <w:rsid w:val="00D4165B"/>
    <w:rsid w:val="00D42252"/>
    <w:rsid w:val="00D42F4D"/>
    <w:rsid w:val="00D43D59"/>
    <w:rsid w:val="00D43DA6"/>
    <w:rsid w:val="00D47A6E"/>
    <w:rsid w:val="00D52201"/>
    <w:rsid w:val="00D555DA"/>
    <w:rsid w:val="00D56739"/>
    <w:rsid w:val="00D57816"/>
    <w:rsid w:val="00D6000B"/>
    <w:rsid w:val="00D6264A"/>
    <w:rsid w:val="00D630B5"/>
    <w:rsid w:val="00D66D21"/>
    <w:rsid w:val="00D67380"/>
    <w:rsid w:val="00D71B00"/>
    <w:rsid w:val="00D75557"/>
    <w:rsid w:val="00D75C62"/>
    <w:rsid w:val="00D80BD5"/>
    <w:rsid w:val="00D81874"/>
    <w:rsid w:val="00D81D0B"/>
    <w:rsid w:val="00D81D3B"/>
    <w:rsid w:val="00D84F55"/>
    <w:rsid w:val="00D865A5"/>
    <w:rsid w:val="00D90C43"/>
    <w:rsid w:val="00D9108C"/>
    <w:rsid w:val="00D9120B"/>
    <w:rsid w:val="00D91821"/>
    <w:rsid w:val="00D918E6"/>
    <w:rsid w:val="00D92121"/>
    <w:rsid w:val="00D94C66"/>
    <w:rsid w:val="00D968B7"/>
    <w:rsid w:val="00D97DA1"/>
    <w:rsid w:val="00DA2FFE"/>
    <w:rsid w:val="00DA36EF"/>
    <w:rsid w:val="00DA37F3"/>
    <w:rsid w:val="00DA5C72"/>
    <w:rsid w:val="00DA5C8D"/>
    <w:rsid w:val="00DA7B58"/>
    <w:rsid w:val="00DB042E"/>
    <w:rsid w:val="00DB4723"/>
    <w:rsid w:val="00DB51EA"/>
    <w:rsid w:val="00DB5DF6"/>
    <w:rsid w:val="00DB6F55"/>
    <w:rsid w:val="00DC213C"/>
    <w:rsid w:val="00DC4369"/>
    <w:rsid w:val="00DC4DCF"/>
    <w:rsid w:val="00DC54BB"/>
    <w:rsid w:val="00DD437E"/>
    <w:rsid w:val="00DD6E2F"/>
    <w:rsid w:val="00DD7264"/>
    <w:rsid w:val="00DE00D8"/>
    <w:rsid w:val="00DE049E"/>
    <w:rsid w:val="00DE05E1"/>
    <w:rsid w:val="00DE095F"/>
    <w:rsid w:val="00DE232F"/>
    <w:rsid w:val="00DE2E1D"/>
    <w:rsid w:val="00DE394F"/>
    <w:rsid w:val="00DE4721"/>
    <w:rsid w:val="00DE4E0E"/>
    <w:rsid w:val="00DE5486"/>
    <w:rsid w:val="00DE6FEB"/>
    <w:rsid w:val="00DE700D"/>
    <w:rsid w:val="00DF2342"/>
    <w:rsid w:val="00DF2B7F"/>
    <w:rsid w:val="00DF594A"/>
    <w:rsid w:val="00E003CD"/>
    <w:rsid w:val="00E01C3A"/>
    <w:rsid w:val="00E03806"/>
    <w:rsid w:val="00E07A44"/>
    <w:rsid w:val="00E13092"/>
    <w:rsid w:val="00E1454E"/>
    <w:rsid w:val="00E14C01"/>
    <w:rsid w:val="00E14CEB"/>
    <w:rsid w:val="00E1675A"/>
    <w:rsid w:val="00E20FF0"/>
    <w:rsid w:val="00E215B5"/>
    <w:rsid w:val="00E21891"/>
    <w:rsid w:val="00E2438C"/>
    <w:rsid w:val="00E244B7"/>
    <w:rsid w:val="00E24FB4"/>
    <w:rsid w:val="00E25DB2"/>
    <w:rsid w:val="00E26C97"/>
    <w:rsid w:val="00E303DC"/>
    <w:rsid w:val="00E31C5D"/>
    <w:rsid w:val="00E31E2D"/>
    <w:rsid w:val="00E32F2E"/>
    <w:rsid w:val="00E33706"/>
    <w:rsid w:val="00E36883"/>
    <w:rsid w:val="00E40E5C"/>
    <w:rsid w:val="00E42327"/>
    <w:rsid w:val="00E42EE6"/>
    <w:rsid w:val="00E4575A"/>
    <w:rsid w:val="00E47BC4"/>
    <w:rsid w:val="00E50660"/>
    <w:rsid w:val="00E5291E"/>
    <w:rsid w:val="00E5428E"/>
    <w:rsid w:val="00E5491D"/>
    <w:rsid w:val="00E558B4"/>
    <w:rsid w:val="00E60751"/>
    <w:rsid w:val="00E618C5"/>
    <w:rsid w:val="00E63E2D"/>
    <w:rsid w:val="00E64F7B"/>
    <w:rsid w:val="00E663BF"/>
    <w:rsid w:val="00E667FA"/>
    <w:rsid w:val="00E66BB8"/>
    <w:rsid w:val="00E70629"/>
    <w:rsid w:val="00E719A8"/>
    <w:rsid w:val="00E73E0A"/>
    <w:rsid w:val="00E76AA5"/>
    <w:rsid w:val="00E81DAE"/>
    <w:rsid w:val="00E831A6"/>
    <w:rsid w:val="00E84299"/>
    <w:rsid w:val="00E85042"/>
    <w:rsid w:val="00E869B7"/>
    <w:rsid w:val="00E86F36"/>
    <w:rsid w:val="00E8741C"/>
    <w:rsid w:val="00E902C1"/>
    <w:rsid w:val="00E9201F"/>
    <w:rsid w:val="00E93C34"/>
    <w:rsid w:val="00E9569E"/>
    <w:rsid w:val="00E9787F"/>
    <w:rsid w:val="00E97D3A"/>
    <w:rsid w:val="00EA1D1F"/>
    <w:rsid w:val="00EA296B"/>
    <w:rsid w:val="00EA456A"/>
    <w:rsid w:val="00EA538D"/>
    <w:rsid w:val="00EA579D"/>
    <w:rsid w:val="00EA718D"/>
    <w:rsid w:val="00EB0567"/>
    <w:rsid w:val="00EB05C7"/>
    <w:rsid w:val="00EB1A00"/>
    <w:rsid w:val="00EB31F2"/>
    <w:rsid w:val="00EB48F5"/>
    <w:rsid w:val="00EB7E50"/>
    <w:rsid w:val="00EC142C"/>
    <w:rsid w:val="00EC47AB"/>
    <w:rsid w:val="00EC6DA8"/>
    <w:rsid w:val="00ED1197"/>
    <w:rsid w:val="00ED3836"/>
    <w:rsid w:val="00ED3DA2"/>
    <w:rsid w:val="00ED4EC2"/>
    <w:rsid w:val="00ED5B80"/>
    <w:rsid w:val="00ED604D"/>
    <w:rsid w:val="00EE1D33"/>
    <w:rsid w:val="00EE711F"/>
    <w:rsid w:val="00EF0129"/>
    <w:rsid w:val="00EF046D"/>
    <w:rsid w:val="00EF0FFC"/>
    <w:rsid w:val="00EF1F39"/>
    <w:rsid w:val="00EF273C"/>
    <w:rsid w:val="00EF2809"/>
    <w:rsid w:val="00EF70AE"/>
    <w:rsid w:val="00EF7403"/>
    <w:rsid w:val="00F00762"/>
    <w:rsid w:val="00F03556"/>
    <w:rsid w:val="00F036A5"/>
    <w:rsid w:val="00F05C97"/>
    <w:rsid w:val="00F05CE7"/>
    <w:rsid w:val="00F0666F"/>
    <w:rsid w:val="00F0726B"/>
    <w:rsid w:val="00F12369"/>
    <w:rsid w:val="00F12388"/>
    <w:rsid w:val="00F149FD"/>
    <w:rsid w:val="00F16FDA"/>
    <w:rsid w:val="00F202F3"/>
    <w:rsid w:val="00F239C8"/>
    <w:rsid w:val="00F23A63"/>
    <w:rsid w:val="00F2555A"/>
    <w:rsid w:val="00F25D9A"/>
    <w:rsid w:val="00F2734D"/>
    <w:rsid w:val="00F3189E"/>
    <w:rsid w:val="00F32461"/>
    <w:rsid w:val="00F33183"/>
    <w:rsid w:val="00F34788"/>
    <w:rsid w:val="00F358D2"/>
    <w:rsid w:val="00F37851"/>
    <w:rsid w:val="00F3793B"/>
    <w:rsid w:val="00F40301"/>
    <w:rsid w:val="00F41C02"/>
    <w:rsid w:val="00F41D20"/>
    <w:rsid w:val="00F479DF"/>
    <w:rsid w:val="00F514CE"/>
    <w:rsid w:val="00F51F06"/>
    <w:rsid w:val="00F523EB"/>
    <w:rsid w:val="00F53024"/>
    <w:rsid w:val="00F5475D"/>
    <w:rsid w:val="00F558DF"/>
    <w:rsid w:val="00F55E44"/>
    <w:rsid w:val="00F576B6"/>
    <w:rsid w:val="00F5788A"/>
    <w:rsid w:val="00F579DB"/>
    <w:rsid w:val="00F61C57"/>
    <w:rsid w:val="00F621A0"/>
    <w:rsid w:val="00F64D45"/>
    <w:rsid w:val="00F65B27"/>
    <w:rsid w:val="00F65F60"/>
    <w:rsid w:val="00F6703D"/>
    <w:rsid w:val="00F67603"/>
    <w:rsid w:val="00F712B8"/>
    <w:rsid w:val="00F71653"/>
    <w:rsid w:val="00F738EF"/>
    <w:rsid w:val="00F76C03"/>
    <w:rsid w:val="00F80BF6"/>
    <w:rsid w:val="00F8431A"/>
    <w:rsid w:val="00F85932"/>
    <w:rsid w:val="00F86248"/>
    <w:rsid w:val="00F86A93"/>
    <w:rsid w:val="00F870E6"/>
    <w:rsid w:val="00F90541"/>
    <w:rsid w:val="00F90630"/>
    <w:rsid w:val="00F90C30"/>
    <w:rsid w:val="00F90C4A"/>
    <w:rsid w:val="00F913D5"/>
    <w:rsid w:val="00F946C3"/>
    <w:rsid w:val="00F94804"/>
    <w:rsid w:val="00F9495F"/>
    <w:rsid w:val="00FA20B3"/>
    <w:rsid w:val="00FA3346"/>
    <w:rsid w:val="00FA4968"/>
    <w:rsid w:val="00FA540E"/>
    <w:rsid w:val="00FA559D"/>
    <w:rsid w:val="00FA5B75"/>
    <w:rsid w:val="00FA696D"/>
    <w:rsid w:val="00FB1097"/>
    <w:rsid w:val="00FB158D"/>
    <w:rsid w:val="00FB37D6"/>
    <w:rsid w:val="00FB4951"/>
    <w:rsid w:val="00FB5247"/>
    <w:rsid w:val="00FB5332"/>
    <w:rsid w:val="00FB6EDD"/>
    <w:rsid w:val="00FB7A4D"/>
    <w:rsid w:val="00FD336A"/>
    <w:rsid w:val="00FD46B3"/>
    <w:rsid w:val="00FD7B1D"/>
    <w:rsid w:val="00FE2E41"/>
    <w:rsid w:val="00FE3401"/>
    <w:rsid w:val="00FE360C"/>
    <w:rsid w:val="00FE6A08"/>
    <w:rsid w:val="00FE7C88"/>
    <w:rsid w:val="00FE7FAB"/>
    <w:rsid w:val="00FE7FDA"/>
    <w:rsid w:val="00FF3654"/>
    <w:rsid w:val="00FF47BC"/>
    <w:rsid w:val="00FF4E0D"/>
    <w:rsid w:val="00FF61CF"/>
    <w:rsid w:val="112AC18B"/>
    <w:rsid w:val="223DDBF2"/>
    <w:rsid w:val="36EBEC7B"/>
    <w:rsid w:val="3E14E091"/>
    <w:rsid w:val="42C6ECB6"/>
    <w:rsid w:val="502885CA"/>
    <w:rsid w:val="6B8F9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93983"/>
  <w15:docId w15:val="{8FEEFA63-448D-4906-9316-71D8D73B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772"/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65772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A6577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5772"/>
    <w:pPr>
      <w:spacing w:line="276" w:lineRule="auto"/>
      <w:outlineLvl w:val="9"/>
    </w:pPr>
  </w:style>
  <w:style w:type="paragraph" w:styleId="En-tte">
    <w:name w:val="header"/>
    <w:basedOn w:val="Normal"/>
    <w:link w:val="En-tteCar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2099"/>
    <w:rPr>
      <w:rFonts w:ascii="Arial" w:hAnsi="Arial"/>
      <w:sz w:val="22"/>
      <w:szCs w:val="24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2099"/>
    <w:rPr>
      <w:rFonts w:ascii="Arial" w:hAnsi="Arial"/>
      <w:sz w:val="22"/>
      <w:szCs w:val="24"/>
      <w:lang w:val="en-GB" w:eastAsia="en-US"/>
    </w:rPr>
  </w:style>
  <w:style w:type="character" w:styleId="Lienhypertexte">
    <w:name w:val="Hyperlink"/>
    <w:basedOn w:val="Policepardfaut"/>
    <w:rsid w:val="007C745B"/>
    <w:rPr>
      <w:color w:val="0000FF"/>
      <w:u w:val="single"/>
    </w:rPr>
  </w:style>
  <w:style w:type="table" w:styleId="Grilledutableau">
    <w:name w:val="Table Grid"/>
    <w:basedOn w:val="TableauNormal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45B"/>
    <w:rPr>
      <w:rFonts w:ascii="Tahoma" w:hAnsi="Tahoma" w:cs="Tahoma"/>
      <w:sz w:val="16"/>
      <w:szCs w:val="16"/>
      <w:lang w:val="en-GB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Corpsdetexte3">
    <w:name w:val="Body Text 3"/>
    <w:basedOn w:val="Normal"/>
    <w:link w:val="Corpsdetexte3Car"/>
    <w:rsid w:val="00CA276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CA2767"/>
    <w:rPr>
      <w:sz w:val="16"/>
      <w:szCs w:val="16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570C3D"/>
    <w:rPr>
      <w:color w:val="605E5C"/>
      <w:shd w:val="clear" w:color="auto" w:fill="E1DFDD"/>
    </w:rPr>
  </w:style>
  <w:style w:type="paragraph" w:styleId="Listepuces">
    <w:name w:val="List Bullet"/>
    <w:basedOn w:val="Normal"/>
    <w:uiPriority w:val="99"/>
    <w:unhideWhenUsed/>
    <w:rsid w:val="0097644E"/>
    <w:pPr>
      <w:numPr>
        <w:numId w:val="4"/>
      </w:numPr>
      <w:contextualSpacing/>
    </w:pPr>
  </w:style>
  <w:style w:type="paragraph" w:customStyle="1" w:styleId="paragraph">
    <w:name w:val="paragraph"/>
    <w:basedOn w:val="Normal"/>
    <w:rsid w:val="005C30C2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  <w:style w:type="character" w:customStyle="1" w:styleId="normaltextrun">
    <w:name w:val="normaltextrun"/>
    <w:basedOn w:val="Policepardfaut"/>
    <w:rsid w:val="005C30C2"/>
  </w:style>
  <w:style w:type="character" w:customStyle="1" w:styleId="eop">
    <w:name w:val="eop"/>
    <w:basedOn w:val="Policepardfaut"/>
    <w:rsid w:val="005C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fr_fr/newsroom/pressebild/121968" TargetMode="External"/><Relationship Id="rId18" Type="http://schemas.openxmlformats.org/officeDocument/2006/relationships/hyperlink" Target="https://www.poettinger.at/fr_fr/newsroom/pressebild/122187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oettinger.at/de_at/newsroom/pressebild/122188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poettinger.at/de_at/newsroom/pressebild/122186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fr_fr/newsroom/pressebild/121966" TargetMode="External"/><Relationship Id="rId22" Type="http://schemas.openxmlformats.org/officeDocument/2006/relationships/hyperlink" Target="https://www.poettinger.at/de_at/newsroom/pressebild/53552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95497-4CEA-4FE8-834C-966E08E8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78D0A-ED20-4C25-AD0C-E68D6C1A5DC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fa3695f-fc9d-43a0-9b89-e443cfa54e9f"/>
    <ds:schemaRef ds:uri="0c9fabd4-836a-42ce-ab3b-240b75e507c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67F5E0-FA77-47E5-AD76-4EBAA1525D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85C92-90C1-4000-B2AF-394496763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Geschäftsbericht 22/32</vt:lpstr>
      <vt:lpstr>Geschäftsbericht 22/32</vt:lpstr>
    </vt:vector>
  </TitlesOfParts>
  <Company>PÖTTINGER Landtechnik GmbH</Company>
  <LinksUpToDate>false</LinksUpToDate>
  <CharactersWithSpaces>4786</CharactersWithSpaces>
  <SharedDoc>false</SharedDoc>
  <HLinks>
    <vt:vector size="42" baseType="variant">
      <vt:variant>
        <vt:i4>327702</vt:i4>
      </vt:variant>
      <vt:variant>
        <vt:i4>18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1310832</vt:i4>
      </vt:variant>
      <vt:variant>
        <vt:i4>15</vt:i4>
      </vt:variant>
      <vt:variant>
        <vt:i4>0</vt:i4>
      </vt:variant>
      <vt:variant>
        <vt:i4>5</vt:i4>
      </vt:variant>
      <vt:variant>
        <vt:lpwstr>https://www.poettinger.at/de_at/newsroom/pressebild/4895</vt:lpwstr>
      </vt:variant>
      <vt:variant>
        <vt:lpwstr/>
      </vt:variant>
      <vt:variant>
        <vt:i4>1835128</vt:i4>
      </vt:variant>
      <vt:variant>
        <vt:i4>12</vt:i4>
      </vt:variant>
      <vt:variant>
        <vt:i4>0</vt:i4>
      </vt:variant>
      <vt:variant>
        <vt:i4>5</vt:i4>
      </vt:variant>
      <vt:variant>
        <vt:lpwstr>https://www.poettinger.at/de_at/newsroom/pressebild/30650</vt:lpwstr>
      </vt:variant>
      <vt:variant>
        <vt:lpwstr/>
      </vt:variant>
      <vt:variant>
        <vt:i4>1769598</vt:i4>
      </vt:variant>
      <vt:variant>
        <vt:i4>9</vt:i4>
      </vt:variant>
      <vt:variant>
        <vt:i4>0</vt:i4>
      </vt:variant>
      <vt:variant>
        <vt:i4>5</vt:i4>
      </vt:variant>
      <vt:variant>
        <vt:lpwstr>https://www.poettinger.at/de_at/Newsroom/Pressebild/5163</vt:lpwstr>
      </vt:variant>
      <vt:variant>
        <vt:lpwstr/>
      </vt:variant>
      <vt:variant>
        <vt:i4>1769595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https://www.poettinger.at/de_at/Newsroom/Pressebild/3456</vt:lpwstr>
      </vt:variant>
      <vt:variant>
        <vt:lpwstr/>
      </vt:variant>
      <vt:variant>
        <vt:i4>1572987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https://www.poettinger.at/de_at/Newsroom/Pressebild/5233</vt:lpwstr>
      </vt:variant>
      <vt:variant>
        <vt:lpwstr/>
      </vt:variant>
      <vt:variant>
        <vt:i4>1638523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https://www.poettinger.at/de_at/Newsroom/Pressebild/5232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Geschäftsbericht 22/32</dc:title>
  <dc:subject>PÖTTINGER Landtechnik GmbH</dc:subject>
  <dc:creator>steiing</dc:creator>
  <cp:keywords/>
  <cp:lastModifiedBy>Dutter Dorothee</cp:lastModifiedBy>
  <cp:revision>7</cp:revision>
  <cp:lastPrinted>2024-03-18T12:43:00Z</cp:lastPrinted>
  <dcterms:created xsi:type="dcterms:W3CDTF">2024-04-05T08:59:00Z</dcterms:created>
  <dcterms:modified xsi:type="dcterms:W3CDTF">2024-04-05T12:40:00Z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