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C88B1" w14:textId="64968C20" w:rsidR="00742D02" w:rsidRPr="00742D02" w:rsidRDefault="00742D02" w:rsidP="00742D02">
      <w:pPr>
        <w:pStyle w:val="Default"/>
        <w:spacing w:line="360" w:lineRule="auto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/>
          <w:sz w:val="40"/>
          <w:szCs w:val="40"/>
        </w:rPr>
        <w:t xml:space="preserve">Pöttinger- maszyny się łączą  </w:t>
      </w:r>
    </w:p>
    <w:p w14:paraId="5984C66A" w14:textId="77777777" w:rsidR="00742D02" w:rsidRPr="00742D02" w:rsidRDefault="00742D02" w:rsidP="00742D02">
      <w:pPr>
        <w:pStyle w:val="Default"/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NEXT Machine Management w praktyce </w:t>
      </w:r>
    </w:p>
    <w:p w14:paraId="5C03652B" w14:textId="0C8630E3" w:rsidR="002E44B1" w:rsidRDefault="00235B89" w:rsidP="00742D0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W zakresie cyfryzacji a</w:t>
      </w:r>
      <w:r w:rsidR="00742D02">
        <w:rPr>
          <w:rFonts w:ascii="Arial" w:hAnsi="Arial"/>
        </w:rPr>
        <w:t>ustriacki producent maszyn rolniczych Pöttinger</w:t>
      </w:r>
      <w:r>
        <w:rPr>
          <w:rFonts w:ascii="Arial" w:hAnsi="Arial"/>
        </w:rPr>
        <w:t xml:space="preserve"> </w:t>
      </w:r>
      <w:r w:rsidR="00742D02">
        <w:rPr>
          <w:rFonts w:ascii="Arial" w:hAnsi="Arial"/>
        </w:rPr>
        <w:t xml:space="preserve">oferuje wiele różnych rozwiązań, które ułatwiają codzienną pracę w rolnictwie, czyniąc ją jednocześnie bardziej efektywną i komfortową. Rolnik z </w:t>
      </w:r>
      <w:proofErr w:type="spellStart"/>
      <w:r w:rsidR="00742D02">
        <w:rPr>
          <w:rFonts w:ascii="Arial" w:hAnsi="Arial"/>
        </w:rPr>
        <w:t>Waldviertel</w:t>
      </w:r>
      <w:proofErr w:type="spellEnd"/>
      <w:r w:rsidR="00742D02">
        <w:rPr>
          <w:rFonts w:ascii="Arial" w:hAnsi="Arial"/>
        </w:rPr>
        <w:t xml:space="preserve"> w Dolnej Austrii dzieli się swoimi doświadczeniami:</w:t>
      </w:r>
    </w:p>
    <w:p w14:paraId="55BCC1B9" w14:textId="4072C094" w:rsidR="00742D02" w:rsidRPr="00742D02" w:rsidRDefault="00742D02" w:rsidP="00742D0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Gerhard Forster, zadowolony klient Pöttinger</w:t>
      </w:r>
      <w:r w:rsidR="00235B89">
        <w:rPr>
          <w:rFonts w:ascii="Arial" w:hAnsi="Arial"/>
        </w:rPr>
        <w:t xml:space="preserve"> na </w:t>
      </w:r>
      <w:r>
        <w:rPr>
          <w:rFonts w:ascii="Arial" w:hAnsi="Arial"/>
        </w:rPr>
        <w:t>95 hektarach prowadzi gospodarstwo ekologiczne. Produkcja jest skoncentrowana na uprawie pszenicy: orkiszu, płaskurki i samopsza oraz soczewicy jadalnej.  Ponadto</w:t>
      </w:r>
      <w:r w:rsidR="00235B89">
        <w:rPr>
          <w:rFonts w:ascii="Arial" w:hAnsi="Arial"/>
        </w:rPr>
        <w:t xml:space="preserve"> rolnik</w:t>
      </w:r>
      <w:r>
        <w:rPr>
          <w:rFonts w:ascii="Arial" w:hAnsi="Arial"/>
        </w:rPr>
        <w:t xml:space="preserve"> uprawia również dyni</w:t>
      </w:r>
      <w:r w:rsidR="00235B89">
        <w:rPr>
          <w:rFonts w:ascii="Arial" w:hAnsi="Arial"/>
        </w:rPr>
        <w:t>ę</w:t>
      </w:r>
      <w:r>
        <w:rPr>
          <w:rFonts w:ascii="Arial" w:hAnsi="Arial"/>
        </w:rPr>
        <w:t xml:space="preserve"> na olej. Od wiosny 2020 w gospodarstwie pracuje pneumatyczny siewnik AEROSEM 4002 ADD w kombinacji z broną wirnikową LION 40</w:t>
      </w:r>
      <w:r w:rsidR="006C10F0">
        <w:rPr>
          <w:rFonts w:ascii="Arial" w:hAnsi="Arial"/>
        </w:rPr>
        <w:t>3</w:t>
      </w:r>
      <w:r>
        <w:rPr>
          <w:rFonts w:ascii="Arial" w:hAnsi="Arial"/>
          <w:color w:val="auto"/>
        </w:rPr>
        <w:t>.</w:t>
      </w:r>
      <w:r w:rsidR="00235B89">
        <w:rPr>
          <w:rFonts w:ascii="Arial" w:hAnsi="Arial"/>
          <w:color w:val="auto"/>
        </w:rPr>
        <w:t xml:space="preserve"> Siewnik jest wyposażony w </w:t>
      </w:r>
      <w:r w:rsidR="00235B89">
        <w:rPr>
          <w:rFonts w:ascii="Arial" w:hAnsi="Arial"/>
        </w:rPr>
        <w:t xml:space="preserve">SEED </w:t>
      </w:r>
      <w:r w:rsidR="00235B89">
        <w:rPr>
          <w:rFonts w:ascii="Arial" w:hAnsi="Arial"/>
          <w:color w:val="auto"/>
        </w:rPr>
        <w:t>COMPLETE</w:t>
      </w:r>
      <w:r w:rsidR="00FE7935">
        <w:rPr>
          <w:rFonts w:ascii="Arial" w:hAnsi="Arial"/>
          <w:color w:val="auto"/>
        </w:rPr>
        <w:t>.</w:t>
      </w:r>
    </w:p>
    <w:p w14:paraId="4560C1A7" w14:textId="77627565" w:rsidR="00742D02" w:rsidRPr="00742D02" w:rsidRDefault="002E44B1" w:rsidP="00742D0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  <w:b/>
          <w:bCs/>
        </w:rPr>
        <w:t>Komfort i efektywność pracy przy uprawie i siewie</w:t>
      </w:r>
    </w:p>
    <w:p w14:paraId="2BF20FA4" w14:textId="00AF9A61" w:rsidR="00742D02" w:rsidRPr="00742D02" w:rsidRDefault="00742D02" w:rsidP="00742D0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Sercem zestawu jest obok elektrycznego napędu dozowania, terminal CCI z </w:t>
      </w:r>
      <w:r>
        <w:rPr>
          <w:rFonts w:ascii="Arial" w:hAnsi="Arial"/>
          <w:color w:val="auto"/>
        </w:rPr>
        <w:t>SEED COMPLETE</w:t>
      </w:r>
      <w:r w:rsidR="006C10F0">
        <w:rPr>
          <w:rFonts w:ascii="Arial" w:hAnsi="Arial"/>
          <w:color w:val="auto"/>
        </w:rPr>
        <w:t>. SEED COMPLETE</w:t>
      </w:r>
      <w:r>
        <w:rPr>
          <w:rFonts w:ascii="Arial" w:hAnsi="Arial"/>
          <w:color w:val="auto"/>
        </w:rPr>
        <w:t xml:space="preserve"> to pakiet zawierający inteligentne rozwiązania Smart Farming wraz z jednostką komunikacji. Dzięki temu możliwe jest wykorzystanie VARIABLE RATE CONTROL (ilość wysiewu jest precyzyjnie dopasowywana do indywidualnych warunków na polu, na podstawie utworzonych wcześniej kart pól na PC) i SECTION CONTROL (dozowanie na </w:t>
      </w:r>
      <w:proofErr w:type="spellStart"/>
      <w:r>
        <w:rPr>
          <w:rFonts w:ascii="Arial" w:hAnsi="Arial"/>
          <w:color w:val="auto"/>
        </w:rPr>
        <w:t>uwrociu</w:t>
      </w:r>
      <w:proofErr w:type="spellEnd"/>
      <w:r>
        <w:rPr>
          <w:rFonts w:ascii="Arial" w:hAnsi="Arial"/>
          <w:color w:val="auto"/>
        </w:rPr>
        <w:t xml:space="preserve"> automatycznie jest włączane i wyłączane). Dodatkowo istnieje możliwość wymiany danych i komunikacji z platformą wymiany danych </w:t>
      </w:r>
      <w:proofErr w:type="spellStart"/>
      <w:r>
        <w:rPr>
          <w:rFonts w:ascii="Arial" w:hAnsi="Arial"/>
          <w:color w:val="auto"/>
        </w:rPr>
        <w:t>agrirouter</w:t>
      </w:r>
      <w:proofErr w:type="spellEnd"/>
      <w:r>
        <w:rPr>
          <w:rFonts w:ascii="Arial" w:hAnsi="Arial"/>
          <w:color w:val="auto"/>
        </w:rPr>
        <w:t xml:space="preserve">, jak również z kartami pól </w:t>
      </w:r>
      <w:r>
        <w:rPr>
          <w:rFonts w:ascii="Arial" w:hAnsi="Arial"/>
        </w:rPr>
        <w:t>NEXT FARMING. Dzięki tym, opartym na chmurze platformom, wszystkie dane maszyny mogą być odpowiednio do potrzeb wykorzystywane, zapisywane do p</w:t>
      </w:r>
      <w:r w:rsidR="006C10F0">
        <w:rPr>
          <w:rFonts w:ascii="Arial" w:hAnsi="Arial"/>
        </w:rPr>
        <w:t>ó</w:t>
      </w:r>
      <w:r>
        <w:rPr>
          <w:rFonts w:ascii="Arial" w:hAnsi="Arial"/>
        </w:rPr>
        <w:t>źniejszej weryfikacji, jak również archiwiz</w:t>
      </w:r>
      <w:r w:rsidR="00752E36">
        <w:rPr>
          <w:rFonts w:ascii="Arial" w:hAnsi="Arial"/>
        </w:rPr>
        <w:t>owane</w:t>
      </w:r>
      <w:r>
        <w:rPr>
          <w:rFonts w:ascii="Arial" w:hAnsi="Arial"/>
        </w:rPr>
        <w:t xml:space="preserve">. </w:t>
      </w:r>
    </w:p>
    <w:p w14:paraId="004ED69B" w14:textId="77777777" w:rsidR="00742D02" w:rsidRPr="00742D02" w:rsidRDefault="00742D02" w:rsidP="00742D0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  <w:b/>
          <w:bCs/>
        </w:rPr>
        <w:t xml:space="preserve">Bardzo zadowolony klient </w:t>
      </w:r>
    </w:p>
    <w:p w14:paraId="6B8BAB7B" w14:textId="01E5EC6D" w:rsidR="00742D02" w:rsidRPr="00FF73C7" w:rsidRDefault="00742D02" w:rsidP="00742D02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/>
        </w:rPr>
        <w:t>,,CCI 1200 otwiera wiele możliwości. Wszystkie moje maszyny z ISOBUS mogą być obsług</w:t>
      </w:r>
      <w:r w:rsidR="00752E36">
        <w:rPr>
          <w:rFonts w:ascii="Arial" w:hAnsi="Arial"/>
        </w:rPr>
        <w:t>i</w:t>
      </w:r>
      <w:r>
        <w:rPr>
          <w:rFonts w:ascii="Arial" w:hAnsi="Arial"/>
        </w:rPr>
        <w:t xml:space="preserve">wane przez jeden terminal. Dzięki komunikacji przez </w:t>
      </w:r>
      <w:proofErr w:type="spellStart"/>
      <w:r>
        <w:rPr>
          <w:rFonts w:ascii="Arial" w:hAnsi="Arial"/>
        </w:rPr>
        <w:t>agrirouter</w:t>
      </w:r>
      <w:proofErr w:type="spellEnd"/>
      <w:r>
        <w:rPr>
          <w:rFonts w:ascii="Arial" w:hAnsi="Arial"/>
        </w:rPr>
        <w:t xml:space="preserve"> mogę przenosić dane z dowolnej maszyny z mojego parku maszynowego do NEXT Machine Management i NEXT FARMING</w:t>
      </w:r>
      <w:r w:rsidR="00752E36">
        <w:rPr>
          <w:rFonts w:ascii="Arial" w:hAnsi="Arial"/>
        </w:rPr>
        <w:t>.</w:t>
      </w:r>
      <w:r>
        <w:rPr>
          <w:rFonts w:ascii="Arial" w:hAnsi="Arial"/>
        </w:rPr>
        <w:t xml:space="preserve"> Od razu mogę znaleźć wszystkie istotne dane, które mogę zapisać i wykorzystać w moim gospodarstwie. </w:t>
      </w:r>
      <w:r>
        <w:rPr>
          <w:rFonts w:ascii="Arial" w:hAnsi="Arial"/>
        </w:rPr>
        <w:lastRenderedPageBreak/>
        <w:t>Informacje o ilości</w:t>
      </w:r>
      <w:r w:rsidR="00235B89">
        <w:rPr>
          <w:rFonts w:ascii="Arial" w:hAnsi="Arial"/>
        </w:rPr>
        <w:t>ach</w:t>
      </w:r>
      <w:r>
        <w:rPr>
          <w:rFonts w:ascii="Arial" w:hAnsi="Arial"/>
        </w:rPr>
        <w:t xml:space="preserve"> </w:t>
      </w:r>
      <w:r w:rsidR="00235B89">
        <w:rPr>
          <w:rFonts w:ascii="Arial" w:hAnsi="Arial"/>
        </w:rPr>
        <w:t xml:space="preserve">wysiewanych </w:t>
      </w:r>
      <w:r>
        <w:rPr>
          <w:rFonts w:ascii="Arial" w:hAnsi="Arial"/>
        </w:rPr>
        <w:t xml:space="preserve">nawozów i </w:t>
      </w:r>
      <w:r w:rsidR="00235B89">
        <w:rPr>
          <w:rFonts w:ascii="Arial" w:hAnsi="Arial"/>
        </w:rPr>
        <w:t>nasion</w:t>
      </w:r>
      <w:r>
        <w:rPr>
          <w:rFonts w:ascii="Arial" w:hAnsi="Arial"/>
        </w:rPr>
        <w:t xml:space="preserve"> są zawsze na wyciągnięcie ręki</w:t>
      </w:r>
      <w:r w:rsidR="00235B89">
        <w:rPr>
          <w:rFonts w:ascii="Arial" w:hAnsi="Arial"/>
          <w:color w:val="auto"/>
        </w:rPr>
        <w:t>. M</w:t>
      </w:r>
      <w:r>
        <w:rPr>
          <w:rFonts w:ascii="Arial" w:hAnsi="Arial"/>
          <w:color w:val="auto"/>
        </w:rPr>
        <w:t>ożna</w:t>
      </w:r>
      <w:r w:rsidR="00235B89">
        <w:rPr>
          <w:rFonts w:ascii="Arial" w:hAnsi="Arial"/>
          <w:color w:val="auto"/>
        </w:rPr>
        <w:t xml:space="preserve"> również </w:t>
      </w:r>
      <w:r>
        <w:rPr>
          <w:rFonts w:ascii="Arial" w:hAnsi="Arial"/>
          <w:color w:val="auto"/>
        </w:rPr>
        <w:t xml:space="preserve">sięgnąć po nie po latach i to bez luk w zapisach", relacjonuje Gerhard Forster o swoich pozytywnych doświadczeniach. </w:t>
      </w:r>
    </w:p>
    <w:p w14:paraId="683E9035" w14:textId="77777777" w:rsidR="00742D02" w:rsidRPr="00742D02" w:rsidRDefault="00742D02" w:rsidP="00742D0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  <w:color w:val="auto"/>
        </w:rPr>
        <w:t xml:space="preserve">Prowadzenie dokumentacji jest proste. Zadania są zapisywane przed rozpoczęciem pracy na terminalu i następnie wykonywane. </w:t>
      </w:r>
      <w:r>
        <w:rPr>
          <w:rFonts w:ascii="Arial" w:hAnsi="Arial"/>
        </w:rPr>
        <w:t xml:space="preserve"> W momencie, gdy zadanie zostało zakończone, zebrane dane są przenoszone przez mobilną sieć danych do NEXT Machine Management. Jako </w:t>
      </w:r>
      <w:proofErr w:type="spellStart"/>
      <w:r>
        <w:rPr>
          <w:rFonts w:ascii="Arial" w:hAnsi="Arial"/>
        </w:rPr>
        <w:t>WiFi</w:t>
      </w:r>
      <w:proofErr w:type="spellEnd"/>
      <w:r>
        <w:rPr>
          <w:rFonts w:ascii="Arial" w:hAnsi="Arial"/>
        </w:rPr>
        <w:t xml:space="preserve"> Hotspot służy tu </w:t>
      </w:r>
      <w:proofErr w:type="spellStart"/>
      <w:r>
        <w:rPr>
          <w:rFonts w:ascii="Arial" w:hAnsi="Arial"/>
        </w:rPr>
        <w:t>smartphon</w:t>
      </w:r>
      <w:proofErr w:type="spellEnd"/>
      <w:r>
        <w:rPr>
          <w:rFonts w:ascii="Arial" w:hAnsi="Arial"/>
        </w:rPr>
        <w:t xml:space="preserve">. </w:t>
      </w:r>
    </w:p>
    <w:p w14:paraId="432F3984" w14:textId="409F40C1" w:rsidR="00742D02" w:rsidRPr="00742D02" w:rsidRDefault="00742D02" w:rsidP="00742D0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  <w:b/>
          <w:bCs/>
        </w:rPr>
        <w:t xml:space="preserve">Perfekcyjny siew w trudnych warunkach pracy </w:t>
      </w:r>
    </w:p>
    <w:p w14:paraId="05BE44E3" w14:textId="23AB215B" w:rsidR="00742D02" w:rsidRPr="00742D02" w:rsidRDefault="00A76611" w:rsidP="00742D0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Siewnik</w:t>
      </w:r>
      <w:r w:rsidR="003B0698">
        <w:rPr>
          <w:rFonts w:ascii="Arial" w:hAnsi="Arial"/>
        </w:rPr>
        <w:t xml:space="preserve"> </w:t>
      </w:r>
      <w:r w:rsidR="00235B89">
        <w:rPr>
          <w:rFonts w:ascii="Arial" w:hAnsi="Arial"/>
        </w:rPr>
        <w:t>doskonale</w:t>
      </w:r>
      <w:r w:rsidR="003B0698">
        <w:rPr>
          <w:rFonts w:ascii="Arial" w:hAnsi="Arial"/>
        </w:rPr>
        <w:t xml:space="preserve"> się sprawdził </w:t>
      </w:r>
      <w:r>
        <w:rPr>
          <w:rFonts w:ascii="Arial" w:hAnsi="Arial"/>
        </w:rPr>
        <w:t xml:space="preserve">ubiegłej jesieni 2020, gdy warunki na polu były ciężkie. </w:t>
      </w:r>
      <w:r w:rsidR="00752E36">
        <w:rPr>
          <w:rFonts w:ascii="Arial" w:hAnsi="Arial"/>
        </w:rPr>
        <w:t>,,</w:t>
      </w:r>
      <w:r>
        <w:rPr>
          <w:rFonts w:ascii="Arial" w:hAnsi="Arial"/>
        </w:rPr>
        <w:t xml:space="preserve">Redlica DUAL DISC wykonała całą robotę. Mimo trudnych warunków udało się nam do końca listopada zasiać wszystko. Teraz mogę wykorzystywać </w:t>
      </w:r>
      <w:r w:rsidR="003B0698">
        <w:rPr>
          <w:rFonts w:ascii="Arial" w:hAnsi="Arial"/>
        </w:rPr>
        <w:t xml:space="preserve">mój </w:t>
      </w:r>
      <w:r>
        <w:rPr>
          <w:rFonts w:ascii="Arial" w:hAnsi="Arial"/>
        </w:rPr>
        <w:t>siewnik również do pracy poza własnym gospodarstwem, bo nawet w trudnych warunkach, jakie występują w naszym regionie, maszyna ta robi dobra robotę</w:t>
      </w:r>
      <w:r w:rsidR="00752E36">
        <w:rPr>
          <w:rFonts w:ascii="Arial" w:hAnsi="Arial"/>
        </w:rPr>
        <w:t>”</w:t>
      </w:r>
      <w:r>
        <w:rPr>
          <w:rFonts w:ascii="Arial" w:hAnsi="Arial"/>
        </w:rPr>
        <w:t xml:space="preserve">, wyjaśnia Forster. </w:t>
      </w:r>
    </w:p>
    <w:p w14:paraId="6F657A53" w14:textId="406785DC" w:rsidR="00742D02" w:rsidRPr="00742D02" w:rsidRDefault="00742D02" w:rsidP="00742D0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Dodatkowym udogodnieniem dla rolnika jest SECTION CONTROL.</w:t>
      </w:r>
      <w:r w:rsidR="00752E36">
        <w:rPr>
          <w:rFonts w:ascii="Arial" w:hAnsi="Arial"/>
        </w:rPr>
        <w:t xml:space="preserve"> </w:t>
      </w:r>
      <w:r>
        <w:rPr>
          <w:rFonts w:ascii="Arial" w:hAnsi="Arial"/>
        </w:rPr>
        <w:t xml:space="preserve">Głowica rozdzielacza IDS w połączeniu z automatycznym włącznikiem umożliwia dopasowanie szerokości roboczej </w:t>
      </w:r>
      <w:r w:rsidR="00752E36">
        <w:rPr>
          <w:rFonts w:ascii="Arial" w:hAnsi="Arial"/>
        </w:rPr>
        <w:t>w systemie</w:t>
      </w:r>
      <w:r>
        <w:rPr>
          <w:rFonts w:ascii="Arial" w:hAnsi="Arial"/>
        </w:rPr>
        <w:t xml:space="preserve"> co metr, co daje oszczędności. </w:t>
      </w:r>
    </w:p>
    <w:p w14:paraId="2312B565" w14:textId="77777777" w:rsidR="00742D02" w:rsidRPr="00742D02" w:rsidRDefault="00742D02" w:rsidP="00742D02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  <w:b/>
          <w:bCs/>
        </w:rPr>
        <w:t xml:space="preserve">Technika wyznaczająca przyszłość </w:t>
      </w:r>
    </w:p>
    <w:p w14:paraId="445DC015" w14:textId="47D4DEFB" w:rsidR="00742D02" w:rsidRPr="00742D02" w:rsidRDefault="00742D02" w:rsidP="00742D0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Decydując się na  AEROSEM 4002 i SEED COMPLETE Forster zainwestował w przyszłość. ,,W zakresie zarządzania danymi i sterowania maszyną mam ter</w:t>
      </w:r>
      <w:r w:rsidR="00752E36">
        <w:rPr>
          <w:rFonts w:ascii="Arial" w:hAnsi="Arial"/>
        </w:rPr>
        <w:t>a</w:t>
      </w:r>
      <w:r>
        <w:rPr>
          <w:rFonts w:ascii="Arial" w:hAnsi="Arial"/>
        </w:rPr>
        <w:t>z wiele możliwości", mówi Forster. Aby jeszcze</w:t>
      </w:r>
      <w:r w:rsidR="00235B89">
        <w:rPr>
          <w:rFonts w:ascii="Arial" w:hAnsi="Arial"/>
        </w:rPr>
        <w:t xml:space="preserve"> poprawić</w:t>
      </w:r>
      <w:r>
        <w:rPr>
          <w:rFonts w:ascii="Arial" w:hAnsi="Arial"/>
        </w:rPr>
        <w:t xml:space="preserve"> swoje wyniki, rolnik myśli, żeby w przyszłości uprawiać na szerokościach częściowych. Kamień węgielny został już położony przez zakup nowoczesnego siewnika Pöttinger. </w:t>
      </w:r>
    </w:p>
    <w:p w14:paraId="5BDBAB06" w14:textId="77777777" w:rsidR="002E025E" w:rsidRPr="006C10F0" w:rsidRDefault="002E025E" w:rsidP="00612F9A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lang w:eastAsia="en-US"/>
        </w:rPr>
      </w:pPr>
    </w:p>
    <w:p w14:paraId="1D899FBD" w14:textId="77777777" w:rsidR="00FF73C7" w:rsidRDefault="00EA32EE" w:rsidP="00F16845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Podgląd zdjęć:</w:t>
      </w:r>
    </w:p>
    <w:p w14:paraId="3B84AB51" w14:textId="240B6886" w:rsidR="00FF73C7" w:rsidRDefault="00FF73C7" w:rsidP="00F16845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64B5A07D" wp14:editId="55F91C3D">
            <wp:extent cx="1244453" cy="8191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8343" cy="8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65F0" w14:textId="540E1691" w:rsidR="00FF73C7" w:rsidRDefault="00FF73C7" w:rsidP="00F16845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AEROSEM 4002 z SEED COMPLETE</w:t>
      </w:r>
    </w:p>
    <w:p w14:paraId="7A25F6CA" w14:textId="77777777" w:rsidR="00332ED4" w:rsidRPr="00332ED4" w:rsidRDefault="00FE7935" w:rsidP="00332ED4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  <w:szCs w:val="20"/>
          <w:lang w:eastAsia="en-US"/>
        </w:rPr>
      </w:pPr>
      <w:hyperlink r:id="rId11" w:history="1">
        <w:r w:rsidR="00332ED4" w:rsidRPr="00332ED4">
          <w:rPr>
            <w:rStyle w:val="Hyperlink"/>
            <w:rFonts w:ascii="Arial" w:hAnsi="Arial"/>
            <w:sz w:val="20"/>
            <w:szCs w:val="20"/>
            <w:lang w:eastAsia="en-US"/>
          </w:rPr>
          <w:t>https://www.poettinger.at/de_at/Newsroom/Pressebild/4737</w:t>
        </w:r>
      </w:hyperlink>
    </w:p>
    <w:p w14:paraId="19EA071A" w14:textId="6B24B44E" w:rsidR="00FF73C7" w:rsidRPr="00FF73C7" w:rsidRDefault="00FF73C7" w:rsidP="00332ED4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8"/>
          <w:szCs w:val="28"/>
        </w:rPr>
      </w:pPr>
    </w:p>
    <w:sectPr w:rsidR="00FF73C7" w:rsidRPr="00FF73C7" w:rsidSect="00612F9A">
      <w:headerReference w:type="default" r:id="rId12"/>
      <w:footerReference w:type="default" r:id="rId13"/>
      <w:pgSz w:w="11906" w:h="16838"/>
      <w:pgMar w:top="1417" w:right="1983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F0A0D" w14:textId="77777777" w:rsidR="00903490" w:rsidRDefault="00903490">
      <w:r>
        <w:separator/>
      </w:r>
    </w:p>
  </w:endnote>
  <w:endnote w:type="continuationSeparator" w:id="0">
    <w:p w14:paraId="593D116F" w14:textId="77777777" w:rsidR="00903490" w:rsidRDefault="00903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W1G-L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2F0EA" w14:textId="77777777" w:rsidR="00742D02" w:rsidRDefault="00742D02" w:rsidP="00A33469">
    <w:pPr>
      <w:rPr>
        <w:rFonts w:ascii="Arial" w:hAnsi="Arial"/>
        <w:b/>
        <w:sz w:val="18"/>
        <w:szCs w:val="18"/>
      </w:rPr>
    </w:pPr>
  </w:p>
  <w:p w14:paraId="0E7E207A" w14:textId="5D0E1E13" w:rsidR="00A33469" w:rsidRPr="009A3CAD" w:rsidRDefault="00A33469" w:rsidP="00A33469">
    <w:pPr>
      <w:rPr>
        <w:rFonts w:ascii="Arial" w:hAnsi="Arial" w:cs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 xml:space="preserve">PÖTTINGER </w:t>
    </w:r>
    <w:r w:rsidR="00FE7935">
      <w:rPr>
        <w:rFonts w:ascii="Arial" w:hAnsi="Arial"/>
        <w:b/>
        <w:sz w:val="18"/>
        <w:szCs w:val="18"/>
      </w:rPr>
      <w:t>Polska Sp. z o.o.</w:t>
    </w:r>
  </w:p>
  <w:p w14:paraId="17B09967" w14:textId="77777777" w:rsidR="00A33469" w:rsidRPr="009A3CAD" w:rsidRDefault="00A33469" w:rsidP="00A33469">
    <w:pPr>
      <w:rPr>
        <w:rFonts w:ascii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>Edyta Tyrakowska, ul. Skawińska 22, 61-333 Poznań</w:t>
    </w:r>
  </w:p>
  <w:p w14:paraId="6CF9B6EB" w14:textId="77777777" w:rsidR="00A33469" w:rsidRDefault="00A33469" w:rsidP="00A33469">
    <w:pPr>
      <w:pStyle w:val="Fuzeile"/>
    </w:pPr>
    <w:r>
      <w:rPr>
        <w:rFonts w:ascii="Arial" w:hAnsi="Arial"/>
        <w:sz w:val="18"/>
        <w:szCs w:val="18"/>
      </w:rPr>
      <w:t xml:space="preserve">Tel.: +48 603 770 957 , Email: </w:t>
    </w:r>
    <w:hyperlink r:id="rId1" w:history="1">
      <w:r>
        <w:rPr>
          <w:rFonts w:ascii="Arial" w:hAnsi="Arial"/>
          <w:sz w:val="18"/>
          <w:szCs w:val="18"/>
        </w:rPr>
        <w:t>edyta.tyrakowskal@poettinger.at</w:t>
      </w:r>
    </w:hyperlink>
    <w:r>
      <w:rPr>
        <w:rFonts w:ascii="Arial" w:hAnsi="Arial"/>
        <w:sz w:val="18"/>
        <w:szCs w:val="18"/>
      </w:rPr>
      <w:t xml:space="preserve">, </w:t>
    </w:r>
    <w:hyperlink r:id="rId2" w:history="1">
      <w:r>
        <w:rPr>
          <w:rFonts w:ascii="Arial" w:hAnsi="Arial"/>
          <w:sz w:val="18"/>
          <w:szCs w:val="18"/>
        </w:rPr>
        <w:t>www.poettinger.at/pl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7AABC" w14:textId="77777777" w:rsidR="00903490" w:rsidRDefault="00903490">
      <w:r>
        <w:separator/>
      </w:r>
    </w:p>
  </w:footnote>
  <w:footnote w:type="continuationSeparator" w:id="0">
    <w:p w14:paraId="416419CF" w14:textId="77777777" w:rsidR="00903490" w:rsidRDefault="00903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7F720" w14:textId="2F4A255E" w:rsidR="00F6135B" w:rsidRDefault="0068251D" w:rsidP="00B6301F">
    <w:pPr>
      <w:pStyle w:val="Kopfzeile"/>
      <w:jc w:val="center"/>
      <w:rPr>
        <w:sz w:val="28"/>
        <w:szCs w:val="28"/>
      </w:rPr>
    </w:pPr>
    <w:r>
      <w:rPr>
        <w:rFonts w:ascii="Arial" w:hAnsi="Arial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980B939" wp14:editId="4AB3DF40">
          <wp:simplePos x="0" y="0"/>
          <wp:positionH relativeFrom="column">
            <wp:posOffset>3832528</wp:posOffset>
          </wp:positionH>
          <wp:positionV relativeFrom="paragraph">
            <wp:posOffset>-169876</wp:posOffset>
          </wp:positionV>
          <wp:extent cx="1426845" cy="808262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8082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5804AA8" w14:textId="6A0079B6" w:rsidR="00F6135B" w:rsidRPr="00A33469" w:rsidRDefault="00A33469" w:rsidP="00A33469">
    <w:pPr>
      <w:pStyle w:val="Kopfzeile"/>
      <w:rPr>
        <w:rFonts w:ascii="Arial" w:hAnsi="Arial" w:cs="Arial"/>
        <w:b/>
      </w:rPr>
    </w:pPr>
    <w:r>
      <w:rPr>
        <w:rFonts w:ascii="Arial" w:hAnsi="Arial"/>
        <w:b/>
      </w:rPr>
      <w:t xml:space="preserve">Informacja prasowa                                         </w:t>
    </w:r>
  </w:p>
  <w:p w14:paraId="05BD0C8A" w14:textId="11020FAB" w:rsidR="00A33469" w:rsidRDefault="00A33469" w:rsidP="00A33469">
    <w:pPr>
      <w:pStyle w:val="Kopfzeile"/>
      <w:rPr>
        <w:sz w:val="18"/>
        <w:szCs w:val="18"/>
      </w:rPr>
    </w:pPr>
  </w:p>
  <w:p w14:paraId="171FC387" w14:textId="389CD28F" w:rsidR="002E025E" w:rsidRDefault="002E025E" w:rsidP="00A33469">
    <w:pPr>
      <w:pStyle w:val="Kopfzeile"/>
      <w:rPr>
        <w:sz w:val="18"/>
        <w:szCs w:val="18"/>
      </w:rPr>
    </w:pPr>
  </w:p>
  <w:p w14:paraId="73467A7C" w14:textId="77777777" w:rsidR="002E025E" w:rsidRDefault="002E025E" w:rsidP="00A33469">
    <w:pPr>
      <w:pStyle w:val="Kopfzeile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B6C"/>
    <w:rsid w:val="00001E74"/>
    <w:rsid w:val="00052CCB"/>
    <w:rsid w:val="00075E15"/>
    <w:rsid w:val="00107182"/>
    <w:rsid w:val="00110DAA"/>
    <w:rsid w:val="00157C31"/>
    <w:rsid w:val="0018043B"/>
    <w:rsid w:val="00235B89"/>
    <w:rsid w:val="00297926"/>
    <w:rsid w:val="002B407E"/>
    <w:rsid w:val="002E025E"/>
    <w:rsid w:val="002E03EA"/>
    <w:rsid w:val="002E44B1"/>
    <w:rsid w:val="00321ACB"/>
    <w:rsid w:val="003315A8"/>
    <w:rsid w:val="00332ED4"/>
    <w:rsid w:val="00362788"/>
    <w:rsid w:val="003A163F"/>
    <w:rsid w:val="003A6489"/>
    <w:rsid w:val="003B0698"/>
    <w:rsid w:val="00423E68"/>
    <w:rsid w:val="005C51E2"/>
    <w:rsid w:val="005E0A15"/>
    <w:rsid w:val="005F3ACC"/>
    <w:rsid w:val="00604DF1"/>
    <w:rsid w:val="00612F9A"/>
    <w:rsid w:val="00621CB0"/>
    <w:rsid w:val="00632BBA"/>
    <w:rsid w:val="0068251D"/>
    <w:rsid w:val="006873DD"/>
    <w:rsid w:val="006A6311"/>
    <w:rsid w:val="006C10F0"/>
    <w:rsid w:val="006D0AFD"/>
    <w:rsid w:val="006D4475"/>
    <w:rsid w:val="006E74FC"/>
    <w:rsid w:val="00730F0F"/>
    <w:rsid w:val="007347D6"/>
    <w:rsid w:val="00742D02"/>
    <w:rsid w:val="007434F1"/>
    <w:rsid w:val="00752E36"/>
    <w:rsid w:val="007835CA"/>
    <w:rsid w:val="007C6109"/>
    <w:rsid w:val="007C6CE7"/>
    <w:rsid w:val="008447BF"/>
    <w:rsid w:val="00886C37"/>
    <w:rsid w:val="00891418"/>
    <w:rsid w:val="008F715F"/>
    <w:rsid w:val="00903490"/>
    <w:rsid w:val="00916781"/>
    <w:rsid w:val="00994EF0"/>
    <w:rsid w:val="009A0AC8"/>
    <w:rsid w:val="009F08D4"/>
    <w:rsid w:val="009F3DC7"/>
    <w:rsid w:val="00A048D0"/>
    <w:rsid w:val="00A27398"/>
    <w:rsid w:val="00A33469"/>
    <w:rsid w:val="00A532AA"/>
    <w:rsid w:val="00A56911"/>
    <w:rsid w:val="00A76611"/>
    <w:rsid w:val="00A92AAE"/>
    <w:rsid w:val="00AB548C"/>
    <w:rsid w:val="00AE6FB7"/>
    <w:rsid w:val="00B03A21"/>
    <w:rsid w:val="00B16EDD"/>
    <w:rsid w:val="00B6301F"/>
    <w:rsid w:val="00B71453"/>
    <w:rsid w:val="00BE1638"/>
    <w:rsid w:val="00C5525D"/>
    <w:rsid w:val="00C650D6"/>
    <w:rsid w:val="00CA645C"/>
    <w:rsid w:val="00D80CBD"/>
    <w:rsid w:val="00E04E03"/>
    <w:rsid w:val="00E63B6C"/>
    <w:rsid w:val="00EA32EE"/>
    <w:rsid w:val="00F16845"/>
    <w:rsid w:val="00F37153"/>
    <w:rsid w:val="00F6135B"/>
    <w:rsid w:val="00F868AE"/>
    <w:rsid w:val="00FA0214"/>
    <w:rsid w:val="00FE7935"/>
    <w:rsid w:val="00FF10FB"/>
    <w:rsid w:val="00FF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6C0DC0"/>
  <w15:chartTrackingRefBased/>
  <w15:docId w15:val="{33E619F7-CE9D-448A-9657-C481FB18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6301F"/>
    <w:rPr>
      <w:sz w:val="24"/>
      <w:szCs w:val="24"/>
    </w:rPr>
  </w:style>
  <w:style w:type="paragraph" w:styleId="berschrift5">
    <w:name w:val="heading 5"/>
    <w:basedOn w:val="Standard"/>
    <w:next w:val="Standard"/>
    <w:qFormat/>
    <w:rsid w:val="00B6301F"/>
    <w:pPr>
      <w:keepNext/>
      <w:jc w:val="center"/>
      <w:outlineLvl w:val="4"/>
    </w:pPr>
    <w:rPr>
      <w:rFonts w:ascii="Arial" w:hAnsi="Arial"/>
      <w:sz w:val="72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6301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6301F"/>
    <w:pPr>
      <w:tabs>
        <w:tab w:val="center" w:pos="4536"/>
        <w:tab w:val="right" w:pos="9072"/>
      </w:tabs>
    </w:pPr>
  </w:style>
  <w:style w:type="character" w:styleId="Hyperlink">
    <w:name w:val="Hyperlink"/>
    <w:rsid w:val="00B6301F"/>
    <w:rPr>
      <w:color w:val="0000FF"/>
      <w:u w:val="single"/>
    </w:rPr>
  </w:style>
  <w:style w:type="paragraph" w:styleId="Textkrper3">
    <w:name w:val="Body Text 3"/>
    <w:basedOn w:val="Standard"/>
    <w:rsid w:val="00107182"/>
    <w:pPr>
      <w:spacing w:after="120"/>
    </w:pPr>
    <w:rPr>
      <w:sz w:val="16"/>
      <w:szCs w:val="16"/>
      <w:lang w:eastAsia="en-US"/>
    </w:rPr>
  </w:style>
  <w:style w:type="table" w:styleId="Tabellenraster">
    <w:name w:val="Table Grid"/>
    <w:basedOn w:val="NormaleTabelle"/>
    <w:uiPriority w:val="39"/>
    <w:rsid w:val="00EA3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0AC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A0AC8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1678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9141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9141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9141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914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91418"/>
    <w:rPr>
      <w:b/>
      <w:bCs/>
    </w:rPr>
  </w:style>
  <w:style w:type="paragraph" w:customStyle="1" w:styleId="CP">
    <w:name w:val="CP"/>
    <w:basedOn w:val="Standard"/>
    <w:next w:val="Standard"/>
    <w:uiPriority w:val="99"/>
    <w:rsid w:val="00891418"/>
    <w:pPr>
      <w:tabs>
        <w:tab w:val="left" w:pos="170"/>
        <w:tab w:val="right" w:pos="3969"/>
      </w:tabs>
      <w:suppressAutoHyphens/>
      <w:autoSpaceDE w:val="0"/>
      <w:autoSpaceDN w:val="0"/>
      <w:adjustRightInd w:val="0"/>
      <w:spacing w:line="230" w:lineRule="atLeast"/>
      <w:textAlignment w:val="center"/>
    </w:pPr>
    <w:rPr>
      <w:rFonts w:ascii="HelveticaNeueLTW1G-Lt" w:hAnsi="HelveticaNeueLTW1G-Lt" w:cs="HelveticaNeueLTW1G-Lt"/>
      <w:color w:val="000000"/>
      <w:spacing w:val="2"/>
      <w:sz w:val="18"/>
      <w:szCs w:val="18"/>
    </w:rPr>
  </w:style>
  <w:style w:type="paragraph" w:customStyle="1" w:styleId="Default">
    <w:name w:val="Default"/>
    <w:rsid w:val="00742D0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oettinger.at/de_at/Newsroom/Pressebild/4737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ettinger.at/pl" TargetMode="External"/><Relationship Id="rId1" Type="http://schemas.openxmlformats.org/officeDocument/2006/relationships/hyperlink" Target="mailto:edyta.tyrakowska@poetting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zeichnung xmlns="1728c92d-6b47-4c93-806e-5eb0731ba201" xsi:nil="true"/>
    <Ver_x00f6_ffentlichungsdatum xmlns="1728c92d-6b47-4c93-806e-5eb0731ba20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4863BBEF849449870A058E8935B32C" ma:contentTypeVersion="13" ma:contentTypeDescription="Ein neues Dokument erstellen." ma:contentTypeScope="" ma:versionID="fd4aeb327fa69a527e2b1bc529aff270">
  <xsd:schema xmlns:xsd="http://www.w3.org/2001/XMLSchema" xmlns:xs="http://www.w3.org/2001/XMLSchema" xmlns:p="http://schemas.microsoft.com/office/2006/metadata/properties" xmlns:ns2="5bfeec5d-2341-43a0-a233-0d83c313acef" xmlns:ns3="1728c92d-6b47-4c93-806e-5eb0731ba201" targetNamespace="http://schemas.microsoft.com/office/2006/metadata/properties" ma:root="true" ma:fieldsID="308b34d0a7b1af4b4c6da829071a7873" ns2:_="" ns3:_="">
    <xsd:import namespace="5bfeec5d-2341-43a0-a233-0d83c313acef"/>
    <xsd:import namespace="1728c92d-6b47-4c93-806e-5eb0731ba20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Bezeichnung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er_x00f6_ffentlichungsdatum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eec5d-2341-43a0-a233-0d83c313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8c92d-6b47-4c93-806e-5eb0731ba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Bezeichnung" ma:index="12" nillable="true" ma:displayName="Bezeichnung" ma:internalName="Bezeichnung">
      <xsd:simpleType>
        <xsd:restriction base="dms:Text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er_x00f6_ffentlichungsdatum" ma:index="18" nillable="true" ma:displayName="Veröffentlichungsdatum" ma:format="DateOnly" ma:internalName="Ver_x00f6_ffentlichungsdatum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7FC361-65C7-4062-824C-AD81A145CE9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2A479C4-65FB-4C0C-8A27-DD06892930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72E36F-1DEA-4438-B733-2C797E606EC7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1728c92d-6b47-4c93-806e-5eb0731ba201"/>
    <ds:schemaRef ds:uri="http://schemas.microsoft.com/office/2006/documentManagement/types"/>
    <ds:schemaRef ds:uri="5bfeec5d-2341-43a0-a233-0d83c313acef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DE50541-C619-411F-9A63-0E5FD880A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eec5d-2341-43a0-a233-0d83c313acef"/>
    <ds:schemaRef ds:uri="1728c92d-6b47-4c93-806e-5eb0731ba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3227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Maehbalken</vt:lpstr>
      <vt:lpstr>Presseinformation</vt:lpstr>
    </vt:vector>
  </TitlesOfParts>
  <Company>Poettinger Maschinenfabrik GmbH</Company>
  <LinksUpToDate>false</LinksUpToDate>
  <CharactersWithSpaces>3706</CharactersWithSpaces>
  <SharedDoc>false</SharedDoc>
  <HLinks>
    <vt:vector size="30" baseType="variant">
      <vt:variant>
        <vt:i4>1769593</vt:i4>
      </vt:variant>
      <vt:variant>
        <vt:i4>6</vt:i4>
      </vt:variant>
      <vt:variant>
        <vt:i4>0</vt:i4>
      </vt:variant>
      <vt:variant>
        <vt:i4>5</vt:i4>
      </vt:variant>
      <vt:variant>
        <vt:lpwstr>https://www.poettinger.at/de_at/Newsroom/Pressebild/4604</vt:lpwstr>
      </vt:variant>
      <vt:variant>
        <vt:lpwstr/>
      </vt:variant>
      <vt:variant>
        <vt:i4>1572989</vt:i4>
      </vt:variant>
      <vt:variant>
        <vt:i4>3</vt:i4>
      </vt:variant>
      <vt:variant>
        <vt:i4>0</vt:i4>
      </vt:variant>
      <vt:variant>
        <vt:i4>5</vt:i4>
      </vt:variant>
      <vt:variant>
        <vt:lpwstr>https://www.poettinger.at/de_at/Newsroom/Pressebild/4342</vt:lpwstr>
      </vt:variant>
      <vt:variant>
        <vt:lpwstr/>
      </vt:variant>
      <vt:variant>
        <vt:i4>1769599</vt:i4>
      </vt:variant>
      <vt:variant>
        <vt:i4>0</vt:i4>
      </vt:variant>
      <vt:variant>
        <vt:i4>0</vt:i4>
      </vt:variant>
      <vt:variant>
        <vt:i4>5</vt:i4>
      </vt:variant>
      <vt:variant>
        <vt:lpwstr>https://www.poettinger.at/de_at/Newsroom/Pressebild/4062</vt:lpwstr>
      </vt:variant>
      <vt:variant>
        <vt:lpwstr/>
      </vt:variant>
      <vt:variant>
        <vt:i4>1769558</vt:i4>
      </vt:variant>
      <vt:variant>
        <vt:i4>3</vt:i4>
      </vt:variant>
      <vt:variant>
        <vt:i4>0</vt:i4>
      </vt:variant>
      <vt:variant>
        <vt:i4>5</vt:i4>
      </vt:variant>
      <vt:variant>
        <vt:lpwstr>http://www.poettinger.at/</vt:lpwstr>
      </vt:variant>
      <vt:variant>
        <vt:lpwstr/>
      </vt:variant>
      <vt:variant>
        <vt:i4>196723</vt:i4>
      </vt:variant>
      <vt:variant>
        <vt:i4>0</vt:i4>
      </vt:variant>
      <vt:variant>
        <vt:i4>0</vt:i4>
      </vt:variant>
      <vt:variant>
        <vt:i4>5</vt:i4>
      </vt:variant>
      <vt:variant>
        <vt:lpwstr>mailto:inge.steibl@poettinger.at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Maehbalken</dc:title>
  <dc:subject>PÖTTINGER Landtechnik GmbH</dc:subject>
  <dc:creator>steiing</dc:creator>
  <cp:keywords/>
  <dc:description/>
  <cp:lastModifiedBy>Tyrakowska Edyta</cp:lastModifiedBy>
  <cp:revision>3</cp:revision>
  <cp:lastPrinted>2020-12-17T14:13:00Z</cp:lastPrinted>
  <dcterms:created xsi:type="dcterms:W3CDTF">2021-04-07T13:10:00Z</dcterms:created>
  <dcterms:modified xsi:type="dcterms:W3CDTF">2021-04-12T08:54:00Z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Truesdell Travis</vt:lpwstr>
  </property>
  <property fmtid="{D5CDD505-2E9C-101B-9397-08002B2CF9AE}" pid="3" name="SharedWithUsers">
    <vt:lpwstr>14;#Truesdell Travis</vt:lpwstr>
  </property>
  <property fmtid="{D5CDD505-2E9C-101B-9397-08002B2CF9AE}" pid="4" name="ContentTypeId">
    <vt:lpwstr>0x010100B94863BBEF849449870A058E8935B32C</vt:lpwstr>
  </property>
</Properties>
</file>