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A9FD" w14:textId="00674491" w:rsidR="00E32E0E" w:rsidRDefault="006C3536" w:rsidP="00562572">
      <w:pPr>
        <w:pStyle w:val="berschrift2"/>
      </w:pPr>
      <w:r>
        <w:t xml:space="preserve">Neues Feature für prämiertes </w:t>
      </w:r>
      <w:r w:rsidR="00E32E0E">
        <w:t>Pöttinger-</w:t>
      </w:r>
      <w:r w:rsidR="00E32E0E" w:rsidRPr="00562572">
        <w:t>Frontmähwerk</w:t>
      </w:r>
    </w:p>
    <w:p w14:paraId="11143893" w14:textId="3E275FAB" w:rsidR="00513733" w:rsidRPr="0008657B" w:rsidRDefault="002B7A74" w:rsidP="006C3536">
      <w:pPr>
        <w:pStyle w:val="berschrift1"/>
        <w:spacing w:before="0" w:after="240" w:line="276" w:lineRule="auto"/>
      </w:pPr>
      <w:r>
        <w:t>NOVACAT F 3100 OPTICURVE</w:t>
      </w:r>
      <w:r w:rsidR="00362A13">
        <w:t xml:space="preserve"> </w:t>
      </w:r>
      <w:r w:rsidR="00E32E0E">
        <w:t xml:space="preserve">– jetzt neu </w:t>
      </w:r>
      <w:r w:rsidR="00362A13" w:rsidRPr="00066755">
        <w:t>mit Profiline Komfortsteuerung</w:t>
      </w:r>
    </w:p>
    <w:p w14:paraId="74D59EC8" w14:textId="09D2554F" w:rsidR="00596E9B" w:rsidRDefault="00274328" w:rsidP="00066755">
      <w:r w:rsidRPr="00ED13D4">
        <w:t xml:space="preserve">Aufsehenerregend war </w:t>
      </w:r>
      <w:r w:rsidR="00582A93" w:rsidRPr="00ED13D4">
        <w:t xml:space="preserve">bereits </w:t>
      </w:r>
      <w:r w:rsidRPr="00ED13D4">
        <w:t xml:space="preserve">der Launch des NOVACAT F 3100 OPTICURVE im Jahr 2024. </w:t>
      </w:r>
      <w:r w:rsidR="00582A93" w:rsidRPr="00ED13D4">
        <w:t xml:space="preserve">Nun erhielt das </w:t>
      </w:r>
      <w:r w:rsidR="00BE0CE2" w:rsidRPr="00ED13D4">
        <w:t xml:space="preserve">mit dem </w:t>
      </w:r>
      <w:proofErr w:type="spellStart"/>
      <w:r w:rsidR="00207542" w:rsidRPr="00ED13D4">
        <w:t>AgrarTec</w:t>
      </w:r>
      <w:proofErr w:type="spellEnd"/>
      <w:r w:rsidR="00207542" w:rsidRPr="00ED13D4">
        <w:t xml:space="preserve"> in Gold ausgezeichnete</w:t>
      </w:r>
      <w:r w:rsidR="00673D61" w:rsidRPr="00ED13D4">
        <w:t xml:space="preserve"> </w:t>
      </w:r>
      <w:r w:rsidR="00C85F24" w:rsidRPr="00ED13D4">
        <w:t xml:space="preserve">Frontmähwerk </w:t>
      </w:r>
      <w:r w:rsidR="00582A93" w:rsidRPr="00ED13D4">
        <w:t>ein entscheidendes Upgrade</w:t>
      </w:r>
      <w:r w:rsidR="00DC03BD" w:rsidRPr="00ED13D4">
        <w:t xml:space="preserve">: In der kommenden Saison ist es optional mit </w:t>
      </w:r>
      <w:r w:rsidR="00562572" w:rsidRPr="00ED13D4">
        <w:t>Profiline Komfortsteuerung verfügbar</w:t>
      </w:r>
      <w:r w:rsidR="00562572">
        <w:t>.</w:t>
      </w:r>
    </w:p>
    <w:p w14:paraId="6CF0EE33" w14:textId="37B3E669" w:rsidR="00E414B4" w:rsidRDefault="00797080" w:rsidP="00066755">
      <w:r w:rsidRPr="005C7D73">
        <w:t>Mit der Profiline Komfortsteuerung lenkt das Mähwerk automatisiert in Abhängigkeit des Lenkeinschlags des Traktors bzw. der Hangneigung nach links oder rechts.</w:t>
      </w:r>
      <w:r w:rsidR="00E414B4">
        <w:t xml:space="preserve"> Die dafür notwendigen Informationen </w:t>
      </w:r>
      <w:r w:rsidR="00E62A55">
        <w:t>liefert ein Beschleunigungssensor direkt am Mähwerk.</w:t>
      </w:r>
      <w:r w:rsidR="001B7C92">
        <w:t xml:space="preserve"> Die Einbeziehung des Lenkwinkelsignals</w:t>
      </w:r>
      <w:r w:rsidR="00102198">
        <w:t xml:space="preserve"> des Traktors</w:t>
      </w:r>
      <w:r w:rsidR="001B7C92">
        <w:t xml:space="preserve"> erhöht die Präzision der Berechnung noch weiter.</w:t>
      </w:r>
    </w:p>
    <w:p w14:paraId="3C8A1A95" w14:textId="0EF294A4" w:rsidR="006E15D4" w:rsidRPr="005C7D73" w:rsidRDefault="006E15D4" w:rsidP="00066755">
      <w:r>
        <w:t xml:space="preserve">Gesteuert wird das </w:t>
      </w:r>
      <w:r w:rsidR="00EA6E65">
        <w:t xml:space="preserve">Mähwerk über das ISOBUS-Terminal </w:t>
      </w:r>
      <w:r w:rsidR="0023768E">
        <w:t xml:space="preserve">oder </w:t>
      </w:r>
      <w:r w:rsidR="00D106EA">
        <w:t>optional</w:t>
      </w:r>
      <w:r w:rsidR="0023768E">
        <w:t xml:space="preserve"> mit dem</w:t>
      </w:r>
      <w:r w:rsidR="00EA6E65">
        <w:t xml:space="preserve"> SE</w:t>
      </w:r>
      <w:r w:rsidR="00EC2215">
        <w:t>LECT CONTROL Bedienterminal</w:t>
      </w:r>
      <w:r w:rsidR="00864BBD">
        <w:t xml:space="preserve">. Die Ölversorgung </w:t>
      </w:r>
      <w:r w:rsidR="00972631">
        <w:t>erfolgt</w:t>
      </w:r>
      <w:r w:rsidR="00864BBD">
        <w:t xml:space="preserve"> via Load-</w:t>
      </w:r>
      <w:proofErr w:type="spellStart"/>
      <w:r w:rsidR="00864BBD">
        <w:t>Sensing</w:t>
      </w:r>
      <w:proofErr w:type="spellEnd"/>
      <w:r w:rsidR="00864BBD">
        <w:t xml:space="preserve"> oder Druckumlauf-System.</w:t>
      </w:r>
    </w:p>
    <w:p w14:paraId="044DA79A" w14:textId="52C5E0BB" w:rsidR="00E5620C" w:rsidRPr="00E5620C" w:rsidRDefault="00E5620C" w:rsidP="00E5620C">
      <w:pPr>
        <w:spacing w:after="0"/>
        <w:rPr>
          <w:rFonts w:cs="Arial"/>
          <w:b/>
          <w:bCs/>
          <w:szCs w:val="24"/>
        </w:rPr>
      </w:pPr>
      <w:r w:rsidRPr="00D61F36">
        <w:rPr>
          <w:rFonts w:cs="Arial"/>
          <w:b/>
          <w:bCs/>
          <w:szCs w:val="24"/>
        </w:rPr>
        <w:t>Besondere Vorteile</w:t>
      </w:r>
      <w:r>
        <w:rPr>
          <w:rFonts w:cs="Arial"/>
          <w:b/>
          <w:bCs/>
          <w:szCs w:val="24"/>
        </w:rPr>
        <w:t xml:space="preserve"> des </w:t>
      </w:r>
      <w:proofErr w:type="spellStart"/>
      <w:r>
        <w:rPr>
          <w:rFonts w:cs="Arial"/>
          <w:b/>
          <w:bCs/>
          <w:szCs w:val="24"/>
        </w:rPr>
        <w:t>Seitenverschub</w:t>
      </w:r>
      <w:r w:rsidR="00F1608D">
        <w:rPr>
          <w:rFonts w:cs="Arial"/>
          <w:b/>
          <w:bCs/>
          <w:szCs w:val="24"/>
        </w:rPr>
        <w:t>s</w:t>
      </w:r>
      <w:proofErr w:type="spellEnd"/>
    </w:p>
    <w:p w14:paraId="5C08981C" w14:textId="4E101AE6" w:rsidR="00727B88" w:rsidRDefault="00DA731C" w:rsidP="000C4E9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In Kurvenfahrten und in Hanglagen</w:t>
      </w:r>
      <w:r w:rsidR="002E0EDE">
        <w:rPr>
          <w:rFonts w:cs="Arial"/>
          <w:szCs w:val="24"/>
        </w:rPr>
        <w:t xml:space="preserve"> kann der </w:t>
      </w:r>
      <w:proofErr w:type="spellStart"/>
      <w:r w:rsidR="002E0EDE">
        <w:rPr>
          <w:rFonts w:cs="Arial"/>
          <w:szCs w:val="24"/>
        </w:rPr>
        <w:t>Seitenverschub</w:t>
      </w:r>
      <w:proofErr w:type="spellEnd"/>
      <w:r w:rsidR="002E0EDE">
        <w:rPr>
          <w:rFonts w:cs="Arial"/>
          <w:szCs w:val="24"/>
        </w:rPr>
        <w:t xml:space="preserve"> seine Stärke voll ausspielen: Er sorgt für </w:t>
      </w:r>
      <w:r w:rsidR="007433F2">
        <w:rPr>
          <w:rFonts w:cs="Arial"/>
          <w:szCs w:val="24"/>
        </w:rPr>
        <w:t>eine optimale Überlappung zum Heckmähwerk sowie Fahrt in futterfreier Spur.</w:t>
      </w:r>
      <w:r w:rsidR="00027EC7">
        <w:rPr>
          <w:rFonts w:cs="Arial"/>
          <w:szCs w:val="24"/>
        </w:rPr>
        <w:t xml:space="preserve"> </w:t>
      </w:r>
      <w:r w:rsidR="0059638C">
        <w:rPr>
          <w:rFonts w:cs="Arial"/>
          <w:szCs w:val="24"/>
        </w:rPr>
        <w:t>Mit der bogenförmigen Ausführung wird die gesamte Arbeitsbreite des Mähbalkens genutzt und</w:t>
      </w:r>
      <w:r w:rsidR="00F928F9">
        <w:rPr>
          <w:rFonts w:cs="Arial"/>
          <w:szCs w:val="24"/>
        </w:rPr>
        <w:t xml:space="preserve"> die Arbeitsbreite der Mähkombination maximiert. </w:t>
      </w:r>
      <w:r w:rsidR="00011F40" w:rsidRPr="4361E00A">
        <w:rPr>
          <w:rFonts w:cs="Arial"/>
          <w:szCs w:val="24"/>
        </w:rPr>
        <w:t>Systeme mit geradlinigem Verschub</w:t>
      </w:r>
      <w:r w:rsidR="007433F2">
        <w:rPr>
          <w:rFonts w:cs="Arial"/>
          <w:szCs w:val="24"/>
        </w:rPr>
        <w:t xml:space="preserve"> hingegen</w:t>
      </w:r>
      <w:r w:rsidR="00011F40" w:rsidRPr="4361E00A">
        <w:rPr>
          <w:rFonts w:cs="Arial"/>
          <w:szCs w:val="24"/>
        </w:rPr>
        <w:t xml:space="preserve"> lassen </w:t>
      </w:r>
      <w:r w:rsidR="00F928F9">
        <w:rPr>
          <w:rFonts w:cs="Arial"/>
          <w:szCs w:val="24"/>
        </w:rPr>
        <w:t>in dieser Situation</w:t>
      </w:r>
      <w:r w:rsidR="006264AB" w:rsidRPr="4361E00A">
        <w:rPr>
          <w:rFonts w:cs="Arial"/>
          <w:szCs w:val="24"/>
        </w:rPr>
        <w:t xml:space="preserve"> einige Zentimeter liegen.</w:t>
      </w:r>
      <w:r w:rsidR="00362A13" w:rsidRPr="4361E00A">
        <w:rPr>
          <w:rFonts w:cs="Arial"/>
          <w:szCs w:val="24"/>
        </w:rPr>
        <w:t xml:space="preserve"> </w:t>
      </w:r>
    </w:p>
    <w:p w14:paraId="0D131005" w14:textId="2741D365" w:rsidR="000B78DF" w:rsidRDefault="00BA2816" w:rsidP="00BA2816">
      <w:pPr>
        <w:spacing w:after="0"/>
        <w:rPr>
          <w:rFonts w:cs="Arial"/>
          <w:szCs w:val="24"/>
        </w:rPr>
      </w:pPr>
      <w:r w:rsidRPr="5F474F3C">
        <w:rPr>
          <w:rFonts w:cs="Arial"/>
          <w:szCs w:val="24"/>
        </w:rPr>
        <w:t xml:space="preserve">Ein besonderer Vorteil dieser Technik ist die Möglichkeit, </w:t>
      </w:r>
      <w:r w:rsidR="00C54A46">
        <w:rPr>
          <w:rFonts w:cs="Arial"/>
          <w:szCs w:val="24"/>
        </w:rPr>
        <w:t>automatisiert</w:t>
      </w:r>
      <w:r w:rsidRPr="5F474F3C">
        <w:rPr>
          <w:rFonts w:cs="Arial"/>
          <w:szCs w:val="24"/>
        </w:rPr>
        <w:t xml:space="preserve"> </w:t>
      </w:r>
      <w:r w:rsidR="00E5620C">
        <w:rPr>
          <w:rFonts w:cs="Arial"/>
          <w:szCs w:val="24"/>
        </w:rPr>
        <w:t>auf sich</w:t>
      </w:r>
      <w:r w:rsidRPr="5F474F3C">
        <w:rPr>
          <w:rFonts w:cs="Arial"/>
          <w:szCs w:val="24"/>
        </w:rPr>
        <w:t xml:space="preserve"> ändernde Überlappungsgrade zwischen Frontmähwerk und Traktor oder Heckmähwerk(e) </w:t>
      </w:r>
      <w:r w:rsidR="00C54A46">
        <w:rPr>
          <w:rFonts w:cs="Arial"/>
          <w:szCs w:val="24"/>
        </w:rPr>
        <w:t>zu reagieren</w:t>
      </w:r>
      <w:r w:rsidRPr="5F474F3C">
        <w:rPr>
          <w:rFonts w:cs="Arial"/>
          <w:szCs w:val="24"/>
        </w:rPr>
        <w:t xml:space="preserve">. </w:t>
      </w:r>
      <w:r w:rsidR="000B78DF">
        <w:rPr>
          <w:rFonts w:cs="Arial"/>
          <w:szCs w:val="24"/>
        </w:rPr>
        <w:t xml:space="preserve">So </w:t>
      </w:r>
      <w:r w:rsidR="003917D4">
        <w:rPr>
          <w:rFonts w:cs="Arial"/>
          <w:szCs w:val="24"/>
        </w:rPr>
        <w:t>wird kein</w:t>
      </w:r>
      <w:r w:rsidR="000B78DF">
        <w:rPr>
          <w:rFonts w:cs="Arial"/>
          <w:szCs w:val="24"/>
        </w:rPr>
        <w:t xml:space="preserve"> Futterbestand überfahren</w:t>
      </w:r>
      <w:r w:rsidR="003917D4">
        <w:rPr>
          <w:rFonts w:cs="Arial"/>
          <w:szCs w:val="24"/>
        </w:rPr>
        <w:t xml:space="preserve"> und es bleibt kein Gras stehen</w:t>
      </w:r>
      <w:r w:rsidR="000B78DF">
        <w:rPr>
          <w:rFonts w:cs="Arial"/>
          <w:szCs w:val="24"/>
        </w:rPr>
        <w:t xml:space="preserve"> – weder in der Kurve, noch am Hang.</w:t>
      </w:r>
      <w:r w:rsidR="00550B96">
        <w:rPr>
          <w:rFonts w:cs="Arial"/>
          <w:szCs w:val="24"/>
        </w:rPr>
        <w:t xml:space="preserve"> Da sich kein Altbestand im Folgeschnitt befindet, können Folgeerntegeräte ungestört arbeiten. </w:t>
      </w:r>
      <w:r w:rsidR="00E7720A">
        <w:rPr>
          <w:rFonts w:cs="Arial"/>
          <w:szCs w:val="24"/>
        </w:rPr>
        <w:t xml:space="preserve">Dank </w:t>
      </w:r>
      <w:r w:rsidR="00E7720A">
        <w:rPr>
          <w:rFonts w:cs="Arial"/>
          <w:szCs w:val="24"/>
        </w:rPr>
        <w:lastRenderedPageBreak/>
        <w:t xml:space="preserve">Automatikmodus können sich </w:t>
      </w:r>
      <w:r w:rsidR="00550B96">
        <w:rPr>
          <w:rFonts w:cs="Arial"/>
          <w:szCs w:val="24"/>
        </w:rPr>
        <w:t>Fahrerin oder Fahrer</w:t>
      </w:r>
      <w:r w:rsidR="00E7720A">
        <w:rPr>
          <w:rFonts w:cs="Arial"/>
          <w:szCs w:val="24"/>
        </w:rPr>
        <w:t xml:space="preserve"> auf die Bedienung des Traktors und auf das Umfeld konzentrieren.</w:t>
      </w:r>
    </w:p>
    <w:p w14:paraId="6E7F4FE3" w14:textId="77777777" w:rsidR="00D61F36" w:rsidRDefault="00D61F36" w:rsidP="00302AA6">
      <w:pPr>
        <w:spacing w:after="0"/>
        <w:rPr>
          <w:rFonts w:cs="Arial"/>
          <w:b/>
          <w:bCs/>
          <w:szCs w:val="24"/>
          <w:lang w:val="de-AT"/>
        </w:rPr>
      </w:pPr>
    </w:p>
    <w:p w14:paraId="08CF25A2" w14:textId="210E543B" w:rsidR="00284492" w:rsidRPr="005F76A4" w:rsidRDefault="007F40D7" w:rsidP="005F76A4">
      <w:pPr>
        <w:rPr>
          <w:rFonts w:cs="Arial"/>
          <w:b/>
          <w:bCs/>
          <w:szCs w:val="24"/>
          <w:lang w:val="de-AT"/>
        </w:rPr>
      </w:pPr>
      <w:r w:rsidRPr="00494299">
        <w:rPr>
          <w:rFonts w:cs="Arial"/>
          <w:b/>
          <w:bCs/>
          <w:szCs w:val="24"/>
          <w:lang w:val="de-AT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56" w14:paraId="6823CE34" w14:textId="77777777" w:rsidTr="00B42DA8">
        <w:tc>
          <w:tcPr>
            <w:tcW w:w="4673" w:type="dxa"/>
          </w:tcPr>
          <w:p w14:paraId="331744D1" w14:textId="4ABCA745" w:rsidR="007657E0" w:rsidRDefault="007657E0" w:rsidP="00B42DA8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FF204A" wp14:editId="379929DC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111125</wp:posOffset>
                  </wp:positionV>
                  <wp:extent cx="1443600" cy="1080000"/>
                  <wp:effectExtent l="0" t="0" r="4445" b="6350"/>
                  <wp:wrapNone/>
                  <wp:docPr id="13674625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625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DEBDCC" w14:textId="77777777" w:rsidR="007657E0" w:rsidRDefault="007657E0" w:rsidP="00B42DA8">
            <w:pPr>
              <w:rPr>
                <w:lang w:val="it-IT"/>
              </w:rPr>
            </w:pPr>
          </w:p>
          <w:p w14:paraId="5757697D" w14:textId="77777777" w:rsidR="007657E0" w:rsidRDefault="007657E0" w:rsidP="00B42DA8">
            <w:pPr>
              <w:rPr>
                <w:lang w:val="it-IT"/>
              </w:rPr>
            </w:pPr>
          </w:p>
          <w:p w14:paraId="3BB61CC2" w14:textId="497C9067" w:rsidR="00814F56" w:rsidRDefault="00814F56" w:rsidP="00B42DA8">
            <w:pPr>
              <w:rPr>
                <w:lang w:val="it-IT"/>
              </w:rPr>
            </w:pPr>
          </w:p>
        </w:tc>
        <w:tc>
          <w:tcPr>
            <w:tcW w:w="4389" w:type="dxa"/>
          </w:tcPr>
          <w:p w14:paraId="547A0522" w14:textId="49E12041" w:rsidR="00814F56" w:rsidRDefault="00392067" w:rsidP="00B42DA8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C9F314F" wp14:editId="2F8CAE0B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107950</wp:posOffset>
                  </wp:positionV>
                  <wp:extent cx="1465200" cy="1080000"/>
                  <wp:effectExtent l="0" t="0" r="1905" b="6350"/>
                  <wp:wrapNone/>
                  <wp:docPr id="1519145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450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4F56" w:rsidRPr="00362A13" w14:paraId="6E0B0BF1" w14:textId="77777777" w:rsidTr="00B42DA8">
        <w:tc>
          <w:tcPr>
            <w:tcW w:w="4673" w:type="dxa"/>
          </w:tcPr>
          <w:p w14:paraId="16F94F5B" w14:textId="062C275F" w:rsidR="005F76A4" w:rsidRPr="00CF57ED" w:rsidRDefault="005F76A4" w:rsidP="009C71CA">
            <w:pPr>
              <w:spacing w:before="0" w:after="0" w:line="240" w:lineRule="auto"/>
              <w:jc w:val="center"/>
              <w:rPr>
                <w:b/>
                <w:bCs/>
                <w:lang w:val="it-IT"/>
              </w:rPr>
            </w:pPr>
            <w:r w:rsidRPr="00CF57ED">
              <w:rPr>
                <w:lang w:val="it-IT"/>
              </w:rPr>
              <w:t>NOVACAT F 3100 OPTICURVE,</w:t>
            </w:r>
          </w:p>
          <w:p w14:paraId="40AA8D76" w14:textId="5D67FD4D" w:rsidR="00814F56" w:rsidRPr="005F76A4" w:rsidRDefault="005F76A4" w:rsidP="009C71CA">
            <w:pPr>
              <w:spacing w:before="0" w:after="0" w:line="240" w:lineRule="auto"/>
              <w:jc w:val="center"/>
              <w:rPr>
                <w:b/>
                <w:bCs/>
                <w:lang w:val="it-IT"/>
              </w:rPr>
            </w:pPr>
            <w:r w:rsidRPr="00CF57ED">
              <w:rPr>
                <w:lang w:val="it-IT"/>
              </w:rPr>
              <w:t>NOVACAT H 11200</w:t>
            </w:r>
          </w:p>
        </w:tc>
        <w:tc>
          <w:tcPr>
            <w:tcW w:w="4389" w:type="dxa"/>
          </w:tcPr>
          <w:p w14:paraId="226F05D3" w14:textId="1C3D4DF1" w:rsidR="00CF57ED" w:rsidRPr="00CF57ED" w:rsidRDefault="005F0525" w:rsidP="009C71CA">
            <w:pPr>
              <w:spacing w:before="0" w:after="0" w:line="240" w:lineRule="auto"/>
              <w:jc w:val="center"/>
              <w:rPr>
                <w:b/>
                <w:bCs/>
                <w:lang w:val="it-IT"/>
              </w:rPr>
            </w:pPr>
            <w:r w:rsidRPr="00CF57ED">
              <w:rPr>
                <w:lang w:val="it-IT"/>
              </w:rPr>
              <w:t>NOVACAT F 3100 OPTICURVE</w:t>
            </w:r>
            <w:r w:rsidR="00CF57ED" w:rsidRPr="00CF57ED">
              <w:rPr>
                <w:lang w:val="it-IT"/>
              </w:rPr>
              <w:t>,</w:t>
            </w:r>
          </w:p>
          <w:p w14:paraId="6193615D" w14:textId="3D2E14F1" w:rsidR="00814F56" w:rsidRPr="005F76A4" w:rsidRDefault="00CF57ED" w:rsidP="009C71CA">
            <w:pPr>
              <w:spacing w:before="0" w:after="0" w:line="240" w:lineRule="auto"/>
              <w:jc w:val="center"/>
              <w:rPr>
                <w:b/>
                <w:bCs/>
                <w:lang w:val="it-IT"/>
              </w:rPr>
            </w:pPr>
            <w:r w:rsidRPr="00CF57ED">
              <w:rPr>
                <w:lang w:val="it-IT"/>
              </w:rPr>
              <w:t>NOVACAT H 11200</w:t>
            </w:r>
          </w:p>
        </w:tc>
      </w:tr>
      <w:tr w:rsidR="00814F56" w:rsidRPr="00362A13" w14:paraId="799E7AFD" w14:textId="77777777" w:rsidTr="00B42DA8">
        <w:tc>
          <w:tcPr>
            <w:tcW w:w="4673" w:type="dxa"/>
          </w:tcPr>
          <w:p w14:paraId="38D6109E" w14:textId="76B67188" w:rsidR="00814F56" w:rsidRPr="00302AA6" w:rsidRDefault="007657E0" w:rsidP="009C71CA">
            <w:pPr>
              <w:spacing w:line="240" w:lineRule="auto"/>
              <w:jc w:val="center"/>
              <w:rPr>
                <w:rFonts w:cs="Arial"/>
                <w:sz w:val="20"/>
              </w:rPr>
            </w:pPr>
            <w:hyperlink r:id="rId12" w:history="1">
              <w:r w:rsidRPr="00E51EFF">
                <w:rPr>
                  <w:rStyle w:val="Hyperlink"/>
                  <w:sz w:val="20"/>
                </w:rPr>
                <w:t>https://www.poettinger.at/de_at/newsroom/pressebild/170879</w:t>
              </w:r>
            </w:hyperlink>
            <w:r>
              <w:rPr>
                <w:sz w:val="20"/>
              </w:rPr>
              <w:t xml:space="preserve"> </w:t>
            </w:r>
            <w:r w:rsidR="00A7341B" w:rsidRPr="00302AA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389" w:type="dxa"/>
          </w:tcPr>
          <w:p w14:paraId="07483ED1" w14:textId="47CE25D0" w:rsidR="00814F56" w:rsidRPr="00302AA6" w:rsidRDefault="000D2258" w:rsidP="009C71CA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hyperlink r:id="rId13" w:history="1">
              <w:r w:rsidRPr="00E51EFF">
                <w:rPr>
                  <w:rStyle w:val="Hyperlink"/>
                  <w:sz w:val="20"/>
                </w:rPr>
                <w:t>https://www.poettinger.at/de_at/newsroom/pressebild/170881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4ADE7318" w14:textId="77777777" w:rsidR="00D935E4" w:rsidRPr="003C7AB1" w:rsidRDefault="00D935E4" w:rsidP="003F1E7D">
      <w:pPr>
        <w:widowControl w:val="0"/>
        <w:autoSpaceDE w:val="0"/>
        <w:autoSpaceDN w:val="0"/>
        <w:adjustRightInd w:val="0"/>
        <w:rPr>
          <w:rFonts w:cs="Arial"/>
          <w:snapToGrid w:val="0"/>
          <w:color w:val="000000"/>
          <w:lang w:eastAsia="de-DE"/>
        </w:rPr>
      </w:pPr>
    </w:p>
    <w:p w14:paraId="324113DC" w14:textId="4E5C6D6B" w:rsidR="004A6F02" w:rsidRDefault="00766AE3" w:rsidP="003F1E7D">
      <w:pPr>
        <w:widowControl w:val="0"/>
        <w:autoSpaceDE w:val="0"/>
        <w:autoSpaceDN w:val="0"/>
        <w:adjustRightInd w:val="0"/>
        <w:rPr>
          <w:rStyle w:val="Hyperlink"/>
          <w:rFonts w:cs="Arial"/>
          <w:snapToGrid w:val="0"/>
          <w:lang w:eastAsia="de-DE"/>
        </w:rPr>
      </w:pPr>
      <w:r w:rsidRPr="00A20902">
        <w:rPr>
          <w:rFonts w:cs="Arial"/>
          <w:snapToGrid w:val="0"/>
          <w:color w:val="000000"/>
          <w:lang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rFonts w:cs="Arial"/>
            <w:snapToGrid w:val="0"/>
            <w:lang w:eastAsia="de-DE"/>
          </w:rPr>
          <w:t>http://www.poettinger.at/presse</w:t>
        </w:r>
      </w:hyperlink>
    </w:p>
    <w:p w14:paraId="4614CDF8" w14:textId="77777777" w:rsidR="00814F56" w:rsidRPr="003F1E7D" w:rsidRDefault="00814F56" w:rsidP="003F1E7D">
      <w:pPr>
        <w:widowControl w:val="0"/>
        <w:autoSpaceDE w:val="0"/>
        <w:autoSpaceDN w:val="0"/>
        <w:adjustRightInd w:val="0"/>
        <w:rPr>
          <w:rFonts w:cs="Arial"/>
          <w:snapToGrid w:val="0"/>
          <w:color w:val="000000"/>
          <w:lang w:eastAsia="de-DE"/>
        </w:rPr>
      </w:pPr>
    </w:p>
    <w:sectPr w:rsidR="00814F56" w:rsidRPr="003F1E7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2A6D" w14:textId="77777777" w:rsidR="00E305DA" w:rsidRDefault="00E305DA" w:rsidP="004311A1">
      <w:pPr>
        <w:spacing w:after="0" w:line="240" w:lineRule="auto"/>
      </w:pPr>
      <w:r>
        <w:separator/>
      </w:r>
    </w:p>
  </w:endnote>
  <w:endnote w:type="continuationSeparator" w:id="0">
    <w:p w14:paraId="6E979AE3" w14:textId="77777777" w:rsidR="00E305DA" w:rsidRDefault="00E305DA" w:rsidP="004311A1">
      <w:pPr>
        <w:spacing w:after="0" w:line="240" w:lineRule="auto"/>
      </w:pPr>
      <w:r>
        <w:continuationSeparator/>
      </w:r>
    </w:p>
  </w:endnote>
  <w:endnote w:type="continuationNotice" w:id="1">
    <w:p w14:paraId="1903841E" w14:textId="77777777" w:rsidR="00E305DA" w:rsidRDefault="00E30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44B4" w14:textId="77777777" w:rsidR="004311A1" w:rsidRDefault="004311A1" w:rsidP="004311A1">
    <w:pPr>
      <w:spacing w:after="0" w:line="240" w:lineRule="auto"/>
      <w:rPr>
        <w:rFonts w:cs="Arial"/>
        <w:b/>
        <w:sz w:val="20"/>
        <w:szCs w:val="20"/>
      </w:rPr>
    </w:pPr>
  </w:p>
  <w:p w14:paraId="5774B78C" w14:textId="1891A5F7" w:rsidR="004311A1" w:rsidRPr="00FF2C13" w:rsidRDefault="004311A1" w:rsidP="00D96B4C">
    <w:pPr>
      <w:spacing w:before="0" w:after="0" w:line="240" w:lineRule="auto"/>
      <w:rPr>
        <w:rFonts w:cs="Arial"/>
        <w:b/>
        <w:sz w:val="18"/>
        <w:szCs w:val="18"/>
      </w:rPr>
    </w:pPr>
    <w:r w:rsidRPr="00FF2C13">
      <w:rPr>
        <w:rFonts w:cs="Arial"/>
        <w:b/>
        <w:sz w:val="18"/>
        <w:szCs w:val="18"/>
      </w:rPr>
      <w:t xml:space="preserve">PÖTTINGER Landtechnik GmbH </w:t>
    </w:r>
    <w:r w:rsidR="00D96B4C">
      <w:rPr>
        <w:rFonts w:cs="Arial"/>
        <w:b/>
        <w:sz w:val="18"/>
        <w:szCs w:val="18"/>
      </w:rPr>
      <w:t xml:space="preserve">– </w:t>
    </w:r>
    <w:r w:rsidRPr="00FF2C13">
      <w:rPr>
        <w:rFonts w:cs="Arial"/>
        <w:bCs/>
        <w:sz w:val="18"/>
        <w:szCs w:val="18"/>
      </w:rPr>
      <w:t>Unternehmenskommunikation</w:t>
    </w:r>
  </w:p>
  <w:p w14:paraId="33B2577E" w14:textId="3CF62792" w:rsidR="004311A1" w:rsidRPr="00FF2C13" w:rsidRDefault="005F76A4" w:rsidP="00D96B4C">
    <w:pPr>
      <w:spacing w:before="0" w:after="0" w:line="240" w:lineRule="auto"/>
      <w:rPr>
        <w:rFonts w:cs="Arial"/>
        <w:sz w:val="18"/>
        <w:szCs w:val="18"/>
      </w:rPr>
    </w:pPr>
    <w:r w:rsidRPr="00FF2C13">
      <w:rPr>
        <w:rFonts w:cs="Arial"/>
        <w:sz w:val="18"/>
        <w:szCs w:val="18"/>
      </w:rPr>
      <w:t>Silja Kempinger,</w:t>
    </w:r>
    <w:r w:rsidR="004311A1" w:rsidRPr="00FF2C13">
      <w:rPr>
        <w:rFonts w:cs="Arial"/>
        <w:sz w:val="18"/>
        <w:szCs w:val="18"/>
      </w:rPr>
      <w:t xml:space="preserve"> Industriegelände 1, AT-4710 Grieskirchen</w:t>
    </w:r>
  </w:p>
  <w:p w14:paraId="21B2AF5C" w14:textId="4A58E727" w:rsidR="004311A1" w:rsidRDefault="004311A1" w:rsidP="00D96B4C">
    <w:pPr>
      <w:pStyle w:val="Fuzeile"/>
      <w:spacing w:before="0"/>
    </w:pPr>
    <w:r w:rsidRPr="00FF2C13">
      <w:rPr>
        <w:rFonts w:cs="Arial"/>
        <w:sz w:val="18"/>
        <w:szCs w:val="18"/>
      </w:rPr>
      <w:t xml:space="preserve">Tel.: +43 7248 600-2415, E-Mail: </w:t>
    </w:r>
    <w:r w:rsidR="005F76A4" w:rsidRPr="00FF2C13">
      <w:rPr>
        <w:rFonts w:cs="Arial"/>
        <w:sz w:val="18"/>
        <w:szCs w:val="18"/>
      </w:rPr>
      <w:t>silja.kempinger@poettinger.at</w:t>
    </w:r>
    <w:r w:rsidR="00FF2C13" w:rsidRPr="00FF2C13">
      <w:rPr>
        <w:rFonts w:cs="Arial"/>
        <w:sz w:val="18"/>
        <w:szCs w:val="18"/>
      </w:rPr>
      <w:t xml:space="preserve"> </w:t>
    </w:r>
    <w:hyperlink r:id="rId1" w:history="1">
      <w:r w:rsidRPr="00FF2C13">
        <w:rPr>
          <w:rFonts w:cs="Arial"/>
          <w:sz w:val="18"/>
          <w:szCs w:val="18"/>
        </w:rPr>
        <w:t>www.poettinger.at</w:t>
      </w:r>
    </w:hyperlink>
    <w:r w:rsidRPr="00C264D7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C0F7" w14:textId="77777777" w:rsidR="00E305DA" w:rsidRDefault="00E305DA" w:rsidP="004311A1">
      <w:pPr>
        <w:spacing w:after="0" w:line="240" w:lineRule="auto"/>
      </w:pPr>
      <w:r>
        <w:separator/>
      </w:r>
    </w:p>
  </w:footnote>
  <w:footnote w:type="continuationSeparator" w:id="0">
    <w:p w14:paraId="5079001B" w14:textId="77777777" w:rsidR="00E305DA" w:rsidRDefault="00E305DA" w:rsidP="004311A1">
      <w:pPr>
        <w:spacing w:after="0" w:line="240" w:lineRule="auto"/>
      </w:pPr>
      <w:r>
        <w:continuationSeparator/>
      </w:r>
    </w:p>
  </w:footnote>
  <w:footnote w:type="continuationNotice" w:id="1">
    <w:p w14:paraId="79F6B88E" w14:textId="77777777" w:rsidR="00E305DA" w:rsidRDefault="00E30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F1CF" w14:textId="61D2BBC0" w:rsidR="001F6352" w:rsidRDefault="000C4E9F">
    <w:pPr>
      <w:pStyle w:val="Kopfzeile"/>
    </w:pPr>
    <w:r w:rsidRPr="001F6352">
      <w:rPr>
        <w:rFonts w:cs="Arial"/>
        <w:b/>
        <w:bCs/>
        <w:noProof/>
        <w:szCs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08B22E" w14:textId="6CF9BCFC" w:rsidR="001F6352" w:rsidRDefault="001F6352">
    <w:pPr>
      <w:pStyle w:val="Kopfzeile"/>
      <w:rPr>
        <w:rFonts w:cs="Arial"/>
        <w:b/>
        <w:bCs/>
        <w:szCs w:val="24"/>
      </w:rPr>
    </w:pPr>
    <w:r w:rsidRPr="001F6352">
      <w:rPr>
        <w:rFonts w:cs="Arial"/>
        <w:b/>
        <w:bCs/>
        <w:szCs w:val="24"/>
      </w:rPr>
      <w:t>Presse-Information</w:t>
    </w:r>
    <w:r w:rsidR="00E34694">
      <w:rPr>
        <w:rFonts w:cs="Arial"/>
        <w:b/>
        <w:bCs/>
        <w:szCs w:val="24"/>
      </w:rPr>
      <w:t xml:space="preserve"> August 2025</w:t>
    </w:r>
  </w:p>
  <w:p w14:paraId="56AF8626" w14:textId="77777777" w:rsidR="00467359" w:rsidRPr="00562572" w:rsidRDefault="00467359">
    <w:pPr>
      <w:pStyle w:val="Kopfzeile"/>
      <w:rPr>
        <w:rFonts w:cs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1"/>
  </w:num>
  <w:num w:numId="2" w16cid:durableId="1050886229">
    <w:abstractNumId w:val="0"/>
  </w:num>
  <w:num w:numId="3" w16cid:durableId="180973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04679"/>
    <w:rsid w:val="00011F40"/>
    <w:rsid w:val="000152F2"/>
    <w:rsid w:val="00027EC7"/>
    <w:rsid w:val="00042A38"/>
    <w:rsid w:val="00044541"/>
    <w:rsid w:val="0004678F"/>
    <w:rsid w:val="000479A4"/>
    <w:rsid w:val="00051C90"/>
    <w:rsid w:val="000635D3"/>
    <w:rsid w:val="00066755"/>
    <w:rsid w:val="000743B9"/>
    <w:rsid w:val="00085DC9"/>
    <w:rsid w:val="0008657B"/>
    <w:rsid w:val="00093872"/>
    <w:rsid w:val="000938A3"/>
    <w:rsid w:val="000B78DF"/>
    <w:rsid w:val="000C1F94"/>
    <w:rsid w:val="000C4E9F"/>
    <w:rsid w:val="000C760A"/>
    <w:rsid w:val="000D2258"/>
    <w:rsid w:val="000D2540"/>
    <w:rsid w:val="000E5D13"/>
    <w:rsid w:val="000F6DB2"/>
    <w:rsid w:val="00102198"/>
    <w:rsid w:val="0010753A"/>
    <w:rsid w:val="00115876"/>
    <w:rsid w:val="00122927"/>
    <w:rsid w:val="00135112"/>
    <w:rsid w:val="0015146E"/>
    <w:rsid w:val="00187DDE"/>
    <w:rsid w:val="00195E70"/>
    <w:rsid w:val="001B3612"/>
    <w:rsid w:val="001B3E14"/>
    <w:rsid w:val="001B7087"/>
    <w:rsid w:val="001B7C92"/>
    <w:rsid w:val="001C27A5"/>
    <w:rsid w:val="001D60BA"/>
    <w:rsid w:val="001E51C9"/>
    <w:rsid w:val="001E56D5"/>
    <w:rsid w:val="001F02A9"/>
    <w:rsid w:val="001F6352"/>
    <w:rsid w:val="001F7FF4"/>
    <w:rsid w:val="002026E8"/>
    <w:rsid w:val="00207542"/>
    <w:rsid w:val="002239A0"/>
    <w:rsid w:val="00227D27"/>
    <w:rsid w:val="00234361"/>
    <w:rsid w:val="0023768E"/>
    <w:rsid w:val="00244777"/>
    <w:rsid w:val="00247799"/>
    <w:rsid w:val="00254B2D"/>
    <w:rsid w:val="00274328"/>
    <w:rsid w:val="00275A1F"/>
    <w:rsid w:val="00284492"/>
    <w:rsid w:val="002917E0"/>
    <w:rsid w:val="002B7A74"/>
    <w:rsid w:val="002C2443"/>
    <w:rsid w:val="002D6C7B"/>
    <w:rsid w:val="002D7B7F"/>
    <w:rsid w:val="002E0EDE"/>
    <w:rsid w:val="002E1CAD"/>
    <w:rsid w:val="00302AA6"/>
    <w:rsid w:val="00322C5F"/>
    <w:rsid w:val="00324B40"/>
    <w:rsid w:val="00333CCD"/>
    <w:rsid w:val="0034317A"/>
    <w:rsid w:val="00345578"/>
    <w:rsid w:val="00362A13"/>
    <w:rsid w:val="00365EB8"/>
    <w:rsid w:val="003917D4"/>
    <w:rsid w:val="00392067"/>
    <w:rsid w:val="003A6F22"/>
    <w:rsid w:val="003C7AB1"/>
    <w:rsid w:val="003D2773"/>
    <w:rsid w:val="003E6583"/>
    <w:rsid w:val="003F0DB4"/>
    <w:rsid w:val="003F1E7D"/>
    <w:rsid w:val="003F483D"/>
    <w:rsid w:val="004026CA"/>
    <w:rsid w:val="00410B87"/>
    <w:rsid w:val="004210EA"/>
    <w:rsid w:val="00422B98"/>
    <w:rsid w:val="004311A1"/>
    <w:rsid w:val="00432C24"/>
    <w:rsid w:val="00440298"/>
    <w:rsid w:val="0045609B"/>
    <w:rsid w:val="00460DC6"/>
    <w:rsid w:val="00463232"/>
    <w:rsid w:val="00467359"/>
    <w:rsid w:val="00470447"/>
    <w:rsid w:val="004705F4"/>
    <w:rsid w:val="0047767D"/>
    <w:rsid w:val="00477BCF"/>
    <w:rsid w:val="004866AE"/>
    <w:rsid w:val="00487EB6"/>
    <w:rsid w:val="004927FC"/>
    <w:rsid w:val="004933D0"/>
    <w:rsid w:val="00496ED0"/>
    <w:rsid w:val="00497E68"/>
    <w:rsid w:val="004A6F02"/>
    <w:rsid w:val="004B4C15"/>
    <w:rsid w:val="004D73A8"/>
    <w:rsid w:val="004D75DB"/>
    <w:rsid w:val="004F3EEE"/>
    <w:rsid w:val="004F6A5B"/>
    <w:rsid w:val="0050311D"/>
    <w:rsid w:val="00507CBF"/>
    <w:rsid w:val="00510402"/>
    <w:rsid w:val="00513733"/>
    <w:rsid w:val="005202DD"/>
    <w:rsid w:val="0052173B"/>
    <w:rsid w:val="0052408A"/>
    <w:rsid w:val="0053054B"/>
    <w:rsid w:val="00533AB7"/>
    <w:rsid w:val="00542BD9"/>
    <w:rsid w:val="005466E4"/>
    <w:rsid w:val="00550B96"/>
    <w:rsid w:val="00553636"/>
    <w:rsid w:val="00554CCF"/>
    <w:rsid w:val="005551A2"/>
    <w:rsid w:val="00562572"/>
    <w:rsid w:val="00564A51"/>
    <w:rsid w:val="005653E9"/>
    <w:rsid w:val="00582A93"/>
    <w:rsid w:val="0059638C"/>
    <w:rsid w:val="00596E9B"/>
    <w:rsid w:val="005C0DD9"/>
    <w:rsid w:val="005C7D73"/>
    <w:rsid w:val="005D2ACE"/>
    <w:rsid w:val="005E7148"/>
    <w:rsid w:val="005F0525"/>
    <w:rsid w:val="005F746C"/>
    <w:rsid w:val="005F76A4"/>
    <w:rsid w:val="006004BB"/>
    <w:rsid w:val="0060543B"/>
    <w:rsid w:val="00622EEF"/>
    <w:rsid w:val="006264AB"/>
    <w:rsid w:val="00630B1C"/>
    <w:rsid w:val="006408B1"/>
    <w:rsid w:val="00641F94"/>
    <w:rsid w:val="00656E12"/>
    <w:rsid w:val="00670FF1"/>
    <w:rsid w:val="00673D61"/>
    <w:rsid w:val="00676D04"/>
    <w:rsid w:val="006817C3"/>
    <w:rsid w:val="00682136"/>
    <w:rsid w:val="00683216"/>
    <w:rsid w:val="006848E3"/>
    <w:rsid w:val="006C3536"/>
    <w:rsid w:val="006D2CD1"/>
    <w:rsid w:val="006E15D4"/>
    <w:rsid w:val="006F0E58"/>
    <w:rsid w:val="00707232"/>
    <w:rsid w:val="007145A1"/>
    <w:rsid w:val="007160B4"/>
    <w:rsid w:val="007269F6"/>
    <w:rsid w:val="00727B88"/>
    <w:rsid w:val="00735CFD"/>
    <w:rsid w:val="007433F2"/>
    <w:rsid w:val="007657E0"/>
    <w:rsid w:val="00766AE3"/>
    <w:rsid w:val="00771288"/>
    <w:rsid w:val="007714FA"/>
    <w:rsid w:val="00780B92"/>
    <w:rsid w:val="00797080"/>
    <w:rsid w:val="007A4977"/>
    <w:rsid w:val="007B7B14"/>
    <w:rsid w:val="007D4B94"/>
    <w:rsid w:val="007E04C8"/>
    <w:rsid w:val="007F1976"/>
    <w:rsid w:val="007F3F52"/>
    <w:rsid w:val="007F40D7"/>
    <w:rsid w:val="00804460"/>
    <w:rsid w:val="00814F56"/>
    <w:rsid w:val="008165CB"/>
    <w:rsid w:val="00832216"/>
    <w:rsid w:val="00835429"/>
    <w:rsid w:val="00847269"/>
    <w:rsid w:val="00850795"/>
    <w:rsid w:val="0085277B"/>
    <w:rsid w:val="00864BBD"/>
    <w:rsid w:val="00865FF1"/>
    <w:rsid w:val="008B3EF9"/>
    <w:rsid w:val="008B5B30"/>
    <w:rsid w:val="008B75F5"/>
    <w:rsid w:val="008C7810"/>
    <w:rsid w:val="008D31CB"/>
    <w:rsid w:val="008E47CC"/>
    <w:rsid w:val="0090717E"/>
    <w:rsid w:val="00912C64"/>
    <w:rsid w:val="00930673"/>
    <w:rsid w:val="00934844"/>
    <w:rsid w:val="00972631"/>
    <w:rsid w:val="00984FE0"/>
    <w:rsid w:val="009875CF"/>
    <w:rsid w:val="009A14C0"/>
    <w:rsid w:val="009A1CB6"/>
    <w:rsid w:val="009B0847"/>
    <w:rsid w:val="009B51EE"/>
    <w:rsid w:val="009B5CDA"/>
    <w:rsid w:val="009C2C02"/>
    <w:rsid w:val="009C71CA"/>
    <w:rsid w:val="009D2D82"/>
    <w:rsid w:val="009D32A7"/>
    <w:rsid w:val="009E0E9D"/>
    <w:rsid w:val="009E36CD"/>
    <w:rsid w:val="00A0655A"/>
    <w:rsid w:val="00A46B16"/>
    <w:rsid w:val="00A55D7E"/>
    <w:rsid w:val="00A56910"/>
    <w:rsid w:val="00A7341B"/>
    <w:rsid w:val="00A769D9"/>
    <w:rsid w:val="00A854CC"/>
    <w:rsid w:val="00A87ACA"/>
    <w:rsid w:val="00A90BE0"/>
    <w:rsid w:val="00A95C4C"/>
    <w:rsid w:val="00AA51CF"/>
    <w:rsid w:val="00AB5426"/>
    <w:rsid w:val="00AC60E9"/>
    <w:rsid w:val="00AC6472"/>
    <w:rsid w:val="00AD18EE"/>
    <w:rsid w:val="00AD1CC3"/>
    <w:rsid w:val="00AD79CA"/>
    <w:rsid w:val="00B0119B"/>
    <w:rsid w:val="00B1589C"/>
    <w:rsid w:val="00B2692A"/>
    <w:rsid w:val="00B42DA8"/>
    <w:rsid w:val="00B51809"/>
    <w:rsid w:val="00B65680"/>
    <w:rsid w:val="00B73557"/>
    <w:rsid w:val="00B77CCE"/>
    <w:rsid w:val="00B869C1"/>
    <w:rsid w:val="00B877BE"/>
    <w:rsid w:val="00B90C22"/>
    <w:rsid w:val="00B94822"/>
    <w:rsid w:val="00BA2816"/>
    <w:rsid w:val="00BA58AA"/>
    <w:rsid w:val="00BB14A2"/>
    <w:rsid w:val="00BE0CE2"/>
    <w:rsid w:val="00BE38E8"/>
    <w:rsid w:val="00BE71B9"/>
    <w:rsid w:val="00C046A4"/>
    <w:rsid w:val="00C075A9"/>
    <w:rsid w:val="00C21A4F"/>
    <w:rsid w:val="00C54A46"/>
    <w:rsid w:val="00C6785C"/>
    <w:rsid w:val="00C77D01"/>
    <w:rsid w:val="00C82AC1"/>
    <w:rsid w:val="00C85F24"/>
    <w:rsid w:val="00C9208A"/>
    <w:rsid w:val="00C92E82"/>
    <w:rsid w:val="00CA2F42"/>
    <w:rsid w:val="00CA7D59"/>
    <w:rsid w:val="00CC4782"/>
    <w:rsid w:val="00CC7BA7"/>
    <w:rsid w:val="00CD4E4E"/>
    <w:rsid w:val="00CD5275"/>
    <w:rsid w:val="00CF3337"/>
    <w:rsid w:val="00CF3A8F"/>
    <w:rsid w:val="00CF3E2F"/>
    <w:rsid w:val="00CF57ED"/>
    <w:rsid w:val="00D049D2"/>
    <w:rsid w:val="00D106EA"/>
    <w:rsid w:val="00D14975"/>
    <w:rsid w:val="00D16460"/>
    <w:rsid w:val="00D32104"/>
    <w:rsid w:val="00D339E5"/>
    <w:rsid w:val="00D37433"/>
    <w:rsid w:val="00D5602F"/>
    <w:rsid w:val="00D56E7B"/>
    <w:rsid w:val="00D61F36"/>
    <w:rsid w:val="00D717DF"/>
    <w:rsid w:val="00D85F90"/>
    <w:rsid w:val="00D9117D"/>
    <w:rsid w:val="00D91E49"/>
    <w:rsid w:val="00D935E4"/>
    <w:rsid w:val="00D96B4C"/>
    <w:rsid w:val="00D96BBA"/>
    <w:rsid w:val="00DA1122"/>
    <w:rsid w:val="00DA731C"/>
    <w:rsid w:val="00DB4045"/>
    <w:rsid w:val="00DC03BD"/>
    <w:rsid w:val="00DC196E"/>
    <w:rsid w:val="00DC5D61"/>
    <w:rsid w:val="00DD7DFB"/>
    <w:rsid w:val="00DE1DD2"/>
    <w:rsid w:val="00E00235"/>
    <w:rsid w:val="00E02E93"/>
    <w:rsid w:val="00E035C2"/>
    <w:rsid w:val="00E305DA"/>
    <w:rsid w:val="00E307F3"/>
    <w:rsid w:val="00E32E0E"/>
    <w:rsid w:val="00E34694"/>
    <w:rsid w:val="00E36FDD"/>
    <w:rsid w:val="00E414B4"/>
    <w:rsid w:val="00E41E8C"/>
    <w:rsid w:val="00E43E95"/>
    <w:rsid w:val="00E4555B"/>
    <w:rsid w:val="00E52C0B"/>
    <w:rsid w:val="00E5620C"/>
    <w:rsid w:val="00E5702A"/>
    <w:rsid w:val="00E5746A"/>
    <w:rsid w:val="00E62A55"/>
    <w:rsid w:val="00E65A4E"/>
    <w:rsid w:val="00E73D8B"/>
    <w:rsid w:val="00E7720A"/>
    <w:rsid w:val="00E80AB5"/>
    <w:rsid w:val="00E8777B"/>
    <w:rsid w:val="00E93BB3"/>
    <w:rsid w:val="00EA6D24"/>
    <w:rsid w:val="00EA6E65"/>
    <w:rsid w:val="00EB4CCD"/>
    <w:rsid w:val="00EB4EC2"/>
    <w:rsid w:val="00EC2215"/>
    <w:rsid w:val="00EC4450"/>
    <w:rsid w:val="00ED13D4"/>
    <w:rsid w:val="00EF2C7F"/>
    <w:rsid w:val="00EF7029"/>
    <w:rsid w:val="00F0254F"/>
    <w:rsid w:val="00F07839"/>
    <w:rsid w:val="00F132D0"/>
    <w:rsid w:val="00F15739"/>
    <w:rsid w:val="00F1608D"/>
    <w:rsid w:val="00F1687B"/>
    <w:rsid w:val="00F25F5A"/>
    <w:rsid w:val="00F26368"/>
    <w:rsid w:val="00F32E36"/>
    <w:rsid w:val="00F37FD7"/>
    <w:rsid w:val="00F5560A"/>
    <w:rsid w:val="00F70943"/>
    <w:rsid w:val="00F756DA"/>
    <w:rsid w:val="00F928F9"/>
    <w:rsid w:val="00F97348"/>
    <w:rsid w:val="00F97426"/>
    <w:rsid w:val="00FA039F"/>
    <w:rsid w:val="00FA3561"/>
    <w:rsid w:val="00FA6FCA"/>
    <w:rsid w:val="00FB2306"/>
    <w:rsid w:val="00FC69E7"/>
    <w:rsid w:val="00FF2C13"/>
    <w:rsid w:val="02966797"/>
    <w:rsid w:val="0518E675"/>
    <w:rsid w:val="05B48942"/>
    <w:rsid w:val="080C5FD2"/>
    <w:rsid w:val="098A0861"/>
    <w:rsid w:val="15936B69"/>
    <w:rsid w:val="2AD99B8C"/>
    <w:rsid w:val="32EA9905"/>
    <w:rsid w:val="337CEDC2"/>
    <w:rsid w:val="36E9D79A"/>
    <w:rsid w:val="3CD77D6D"/>
    <w:rsid w:val="4361E00A"/>
    <w:rsid w:val="5CFA7DF7"/>
    <w:rsid w:val="5F474F3C"/>
    <w:rsid w:val="7F66D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F5302EFF-FF91-49C6-A176-6EA240FB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AB1"/>
    <w:pPr>
      <w:spacing w:before="120" w:after="6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562572"/>
    <w:pPr>
      <w:spacing w:after="0"/>
      <w:outlineLvl w:val="0"/>
    </w:pPr>
    <w:rPr>
      <w:rFonts w:eastAsia="Times New Roman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2572"/>
    <w:pPr>
      <w:spacing w:after="0"/>
      <w:outlineLvl w:val="1"/>
    </w:pPr>
    <w:rPr>
      <w:rFonts w:eastAsia="Times New Roman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11A1"/>
    <w:rPr>
      <w:sz w:val="20"/>
      <w:szCs w:val="20"/>
    </w:rPr>
  </w:style>
  <w:style w:type="table" w:styleId="Tabellenraster">
    <w:name w:val="Table Grid"/>
    <w:basedOn w:val="NormaleTabelle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254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2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254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A039F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2572"/>
    <w:rPr>
      <w:rFonts w:ascii="Arial" w:eastAsia="Times New Roman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2572"/>
    <w:rPr>
      <w:rFonts w:ascii="Arial" w:eastAsia="Times New Roman" w:hAnsi="Arial" w:cs="Arial"/>
      <w:sz w:val="32"/>
      <w:szCs w:val="32"/>
    </w:rPr>
  </w:style>
  <w:style w:type="character" w:styleId="Erwhnung">
    <w:name w:val="Mention"/>
    <w:basedOn w:val="Absatz-Standardschriftart"/>
    <w:uiPriority w:val="99"/>
    <w:unhideWhenUsed/>
    <w:rsid w:val="00042A38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324B4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708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708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prache xmlns="0c9fabd4-836a-42ce-ab3b-240b75e507cf">DE</Sprache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EE6CFBDC-8EC8-404B-919D-699230726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Links>
    <vt:vector size="24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2555972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https://www.poettinger.at/de_at/newsroom/pressebild/170881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https://www.poettinger.at/de_at/newsroom/pressebild/170879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NOVACAT F 310 OPTICURVE</dc:title>
  <dc:subject/>
  <dc:creator>Inge Steibl</dc:creator>
  <cp:keywords/>
  <dc:description/>
  <cp:lastModifiedBy>Kempinger Silja</cp:lastModifiedBy>
  <cp:revision>4</cp:revision>
  <cp:lastPrinted>2023-08-09T16:42:00Z</cp:lastPrinted>
  <dcterms:created xsi:type="dcterms:W3CDTF">2025-06-18T06:53:00Z</dcterms:created>
  <dcterms:modified xsi:type="dcterms:W3CDTF">2025-07-22T15:12:00Z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