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C579" w14:textId="40A6E55D" w:rsidR="00293CF5" w:rsidRDefault="004E2439" w:rsidP="00293CF5">
      <w:pPr>
        <w:pStyle w:val="berschrift1"/>
      </w:pPr>
      <w:r>
        <w:t xml:space="preserve">Freshly updated: The NOVACAT T trailed mower from Pöttinger </w:t>
      </w:r>
    </w:p>
    <w:p w14:paraId="5B489676" w14:textId="21AE276A" w:rsidR="00293CF5" w:rsidRPr="00214744" w:rsidRDefault="008B1FD9" w:rsidP="00293CF5">
      <w:pPr>
        <w:pStyle w:val="berschrift2"/>
        <w:rPr>
          <w:sz w:val="28"/>
          <w:szCs w:val="28"/>
        </w:rPr>
      </w:pPr>
      <w:r>
        <w:rPr>
          <w:sz w:val="28"/>
        </w:rPr>
        <w:t>New width, new features, and the latest generation of roller conditioners</w:t>
      </w:r>
    </w:p>
    <w:p w14:paraId="374CAF36" w14:textId="15BE07D9" w:rsidR="001B58EC" w:rsidRDefault="009C12BF" w:rsidP="00293CF5">
      <w:r>
        <w:t>NOVACAT T trailed disc mowers represent maximum flexibility in operation, the best ground tracking, low requirements for the tractor because the mower units are supported by their own chassis, and they produce the best forage. These robust mowers are now also available with a width of four metres. Also new is the ability to adjust the cutting height hydraulically directly from the driver's cab.</w:t>
      </w:r>
    </w:p>
    <w:p w14:paraId="6DFC24DC" w14:textId="3C5B0300" w:rsidR="00E12783" w:rsidRPr="00CF1FC6" w:rsidRDefault="00CF1FC6" w:rsidP="009D6EFA">
      <w:pPr>
        <w:rPr>
          <w:b/>
          <w:bCs/>
        </w:rPr>
      </w:pPr>
      <w:r>
        <w:rPr>
          <w:b/>
        </w:rPr>
        <w:t>The latest generation of roller conditioners</w:t>
      </w:r>
    </w:p>
    <w:p w14:paraId="4985138B" w14:textId="305E0DCD" w:rsidR="009D6EFA" w:rsidRPr="00925B96" w:rsidRDefault="00535BE6" w:rsidP="009D6EFA">
      <w:r>
        <w:t>Depending on the model, NOVACAT T mowers are available with ED tine conditioners or RC roller conditioners. Thanks to their adjustable swath doors, both conditioner systems can either spread the crop wide or form a swath, depending on the specific requirements. On all versions, power is transmitted from the cutter bar gearbox to the conditioner by V-belts with a spring-loaded belt tensioner. What is new on the NOVACAT T is that it can be equipped with the latest generation of roller conditioners. These drive both rollers synchronously using a swivel gearbox for maximum throughput. Both the 3.5 and 4 metre versions are also available without a conditioner.</w:t>
      </w:r>
    </w:p>
    <w:p w14:paraId="01FE9B06" w14:textId="2C2B0265" w:rsidR="00926C58" w:rsidRDefault="00926C58" w:rsidP="009D6EFA">
      <w:r>
        <w:t xml:space="preserve">The mounting on the swivel gearbox is attached as standard to the tractor's lower linkage using a yoke. The optional tractor pick-up hitch attachment has been developed with special attention to the requirements of farmers in North America. </w:t>
      </w:r>
    </w:p>
    <w:p w14:paraId="72BE5DC8" w14:textId="01DE6797" w:rsidR="009D65E7" w:rsidRPr="009D65E7" w:rsidRDefault="009D65E7" w:rsidP="009D6EFA">
      <w:pPr>
        <w:rPr>
          <w:b/>
          <w:bCs/>
        </w:rPr>
      </w:pPr>
      <w:r>
        <w:rPr>
          <w:b/>
        </w:rPr>
        <w:t>The best ground tracking with floating suspension</w:t>
      </w:r>
    </w:p>
    <w:p w14:paraId="412B8175" w14:textId="33FB1ED5" w:rsidR="00786A89" w:rsidRDefault="00786A89" w:rsidP="009D6EFA">
      <w:r>
        <w:t>Thanks to the fully movable suspension of the cutter bar, it adapts three-dimensionally to the ground so that the cutter bar floats gently over any bumps. In addition, a new centre indicator enhances safety for road transport.</w:t>
      </w:r>
    </w:p>
    <w:p w14:paraId="0AE20E78" w14:textId="7439B309" w:rsidR="007468BF" w:rsidRDefault="00A63D17" w:rsidP="009D6EFA">
      <w:r>
        <w:t>The freshly updated NOVACAT T mowers from Pöttinger can be used in a wide range of scenarios, place low demands on the tractor, and are durable and robust.</w:t>
      </w:r>
    </w:p>
    <w:p w14:paraId="171FD812" w14:textId="77777777" w:rsidR="00665AB9" w:rsidRDefault="00665AB9" w:rsidP="009D6EFA"/>
    <w:p w14:paraId="51D8DDD3" w14:textId="385B4790" w:rsidR="00906DB5" w:rsidRPr="00C42FC0" w:rsidRDefault="00906DB5" w:rsidP="00906DB5">
      <w:pPr>
        <w:spacing w:after="120"/>
        <w:rPr>
          <w:b/>
          <w:bCs/>
        </w:rPr>
      </w:pPr>
      <w:r>
        <w:rPr>
          <w:b/>
        </w:rPr>
        <w:lastRenderedPageBreak/>
        <w:t xml:space="preserve">Photo preview:  </w:t>
      </w:r>
    </w:p>
    <w:tbl>
      <w:tblPr>
        <w:tblStyle w:val="Tabellenraster"/>
        <w:tblW w:w="0" w:type="auto"/>
        <w:tblLayout w:type="fixed"/>
        <w:tblLook w:val="04A0" w:firstRow="1" w:lastRow="0" w:firstColumn="1" w:lastColumn="0" w:noHBand="0" w:noVBand="1"/>
      </w:tblPr>
      <w:tblGrid>
        <w:gridCol w:w="4531"/>
        <w:gridCol w:w="4531"/>
      </w:tblGrid>
      <w:tr w:rsidR="00906DB5" w:rsidRPr="00C42FC0" w14:paraId="63BB1B4C" w14:textId="77777777" w:rsidTr="003C30D3">
        <w:tc>
          <w:tcPr>
            <w:tcW w:w="4531" w:type="dxa"/>
          </w:tcPr>
          <w:p w14:paraId="60154F12" w14:textId="385D31CA" w:rsidR="00906DB5" w:rsidRDefault="0043456C" w:rsidP="006E3D86">
            <w:pPr>
              <w:spacing w:after="120"/>
            </w:pPr>
            <w:r>
              <w:rPr>
                <w:noProof/>
              </w:rPr>
              <w:drawing>
                <wp:anchor distT="0" distB="0" distL="114300" distR="114300" simplePos="0" relativeHeight="251659264" behindDoc="0" locked="0" layoutInCell="1" allowOverlap="1" wp14:anchorId="6A4BDAFC" wp14:editId="79924F8B">
                  <wp:simplePos x="0" y="0"/>
                  <wp:positionH relativeFrom="column">
                    <wp:posOffset>461823</wp:posOffset>
                  </wp:positionH>
                  <wp:positionV relativeFrom="paragraph">
                    <wp:posOffset>84912</wp:posOffset>
                  </wp:positionV>
                  <wp:extent cx="1882800" cy="1260000"/>
                  <wp:effectExtent l="0" t="0" r="3175" b="0"/>
                  <wp:wrapNone/>
                  <wp:docPr id="2373182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18276" name=""/>
                          <pic:cNvPicPr/>
                        </pic:nvPicPr>
                        <pic:blipFill>
                          <a:blip r:embed="rId9">
                            <a:extLst>
                              <a:ext uri="{28A0092B-C50C-407E-A947-70E740481C1C}">
                                <a14:useLocalDpi xmlns:a14="http://schemas.microsoft.com/office/drawing/2010/main" val="0"/>
                              </a:ext>
                            </a:extLst>
                          </a:blip>
                          <a:stretch>
                            <a:fillRect/>
                          </a:stretch>
                        </pic:blipFill>
                        <pic:spPr>
                          <a:xfrm>
                            <a:off x="0" y="0"/>
                            <a:ext cx="1882800" cy="1260000"/>
                          </a:xfrm>
                          <a:prstGeom prst="rect">
                            <a:avLst/>
                          </a:prstGeom>
                        </pic:spPr>
                      </pic:pic>
                    </a:graphicData>
                  </a:graphic>
                  <wp14:sizeRelH relativeFrom="margin">
                    <wp14:pctWidth>0</wp14:pctWidth>
                  </wp14:sizeRelH>
                  <wp14:sizeRelV relativeFrom="margin">
                    <wp14:pctHeight>0</wp14:pctHeight>
                  </wp14:sizeRelV>
                </wp:anchor>
              </w:drawing>
            </w:r>
          </w:p>
          <w:p w14:paraId="20DB7D1F" w14:textId="77777777" w:rsidR="00391075" w:rsidRDefault="00391075" w:rsidP="006E3D86">
            <w:pPr>
              <w:spacing w:after="120"/>
            </w:pPr>
          </w:p>
          <w:p w14:paraId="541E8015" w14:textId="77777777" w:rsidR="0043456C" w:rsidRDefault="0043456C" w:rsidP="006E3D86">
            <w:pPr>
              <w:spacing w:after="120"/>
            </w:pPr>
          </w:p>
          <w:p w14:paraId="2C87551C" w14:textId="77777777" w:rsidR="00906DB5" w:rsidRPr="00C42FC0" w:rsidRDefault="00906DB5" w:rsidP="003C30D3">
            <w:pPr>
              <w:spacing w:after="120"/>
              <w:jc w:val="center"/>
            </w:pPr>
          </w:p>
        </w:tc>
        <w:tc>
          <w:tcPr>
            <w:tcW w:w="4531" w:type="dxa"/>
          </w:tcPr>
          <w:p w14:paraId="5ED8D867" w14:textId="142B546B" w:rsidR="00906DB5" w:rsidRPr="00C42FC0" w:rsidRDefault="00CF24C7" w:rsidP="003C30D3">
            <w:pPr>
              <w:spacing w:after="120"/>
              <w:jc w:val="center"/>
            </w:pPr>
            <w:r>
              <w:rPr>
                <w:noProof/>
              </w:rPr>
              <w:drawing>
                <wp:anchor distT="0" distB="0" distL="114300" distR="114300" simplePos="0" relativeHeight="251661312" behindDoc="0" locked="0" layoutInCell="1" allowOverlap="1" wp14:anchorId="5D5258EC" wp14:editId="4F2A4659">
                  <wp:simplePos x="0" y="0"/>
                  <wp:positionH relativeFrom="column">
                    <wp:posOffset>540054</wp:posOffset>
                  </wp:positionH>
                  <wp:positionV relativeFrom="paragraph">
                    <wp:posOffset>85177</wp:posOffset>
                  </wp:positionV>
                  <wp:extent cx="1688400" cy="1260000"/>
                  <wp:effectExtent l="0" t="0" r="7620" b="0"/>
                  <wp:wrapNone/>
                  <wp:docPr id="5989591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959184" name=""/>
                          <pic:cNvPicPr/>
                        </pic:nvPicPr>
                        <pic:blipFill>
                          <a:blip r:embed="rId10">
                            <a:extLst>
                              <a:ext uri="{28A0092B-C50C-407E-A947-70E740481C1C}">
                                <a14:useLocalDpi xmlns:a14="http://schemas.microsoft.com/office/drawing/2010/main" val="0"/>
                              </a:ext>
                            </a:extLst>
                          </a:blip>
                          <a:stretch>
                            <a:fillRect/>
                          </a:stretch>
                        </pic:blipFill>
                        <pic:spPr>
                          <a:xfrm>
                            <a:off x="0" y="0"/>
                            <a:ext cx="1688400" cy="1260000"/>
                          </a:xfrm>
                          <a:prstGeom prst="rect">
                            <a:avLst/>
                          </a:prstGeom>
                        </pic:spPr>
                      </pic:pic>
                    </a:graphicData>
                  </a:graphic>
                  <wp14:sizeRelH relativeFrom="margin">
                    <wp14:pctWidth>0</wp14:pctWidth>
                  </wp14:sizeRelH>
                  <wp14:sizeRelV relativeFrom="margin">
                    <wp14:pctHeight>0</wp14:pctHeight>
                  </wp14:sizeRelV>
                </wp:anchor>
              </w:drawing>
            </w:r>
          </w:p>
          <w:p w14:paraId="3FF2E154" w14:textId="77777777" w:rsidR="00906DB5" w:rsidRPr="00C42FC0" w:rsidRDefault="00906DB5" w:rsidP="003C30D3">
            <w:pPr>
              <w:spacing w:after="120"/>
              <w:jc w:val="center"/>
            </w:pPr>
          </w:p>
        </w:tc>
      </w:tr>
      <w:tr w:rsidR="00906DB5" w:rsidRPr="00C42FC0" w14:paraId="0F6DB584" w14:textId="77777777" w:rsidTr="003C30D3">
        <w:tc>
          <w:tcPr>
            <w:tcW w:w="4531" w:type="dxa"/>
          </w:tcPr>
          <w:p w14:paraId="1C130CE7" w14:textId="3B5A3495" w:rsidR="00906DB5" w:rsidRPr="00C42FC0" w:rsidRDefault="001A1D4E" w:rsidP="003C30D3">
            <w:pPr>
              <w:pStyle w:val="KeinLeerraum"/>
            </w:pPr>
            <w:r>
              <w:t>The highest flexibility during operation with low requirements for the tractor</w:t>
            </w:r>
          </w:p>
        </w:tc>
        <w:tc>
          <w:tcPr>
            <w:tcW w:w="4531" w:type="dxa"/>
          </w:tcPr>
          <w:p w14:paraId="21E2A8AD" w14:textId="40CF418B" w:rsidR="00906DB5" w:rsidRPr="00C42FC0" w:rsidRDefault="006E3D86" w:rsidP="003C30D3">
            <w:pPr>
              <w:pStyle w:val="KeinLeerraum"/>
            </w:pPr>
            <w:r>
              <w:t>Perfect ground tracking for clean and tidy mowing</w:t>
            </w:r>
          </w:p>
        </w:tc>
      </w:tr>
      <w:tr w:rsidR="00906DB5" w:rsidRPr="00C42FC0" w14:paraId="33B280FC" w14:textId="77777777" w:rsidTr="003C30D3">
        <w:tc>
          <w:tcPr>
            <w:tcW w:w="4531" w:type="dxa"/>
          </w:tcPr>
          <w:p w14:paraId="7ED9330F" w14:textId="20E78FEF" w:rsidR="00906DB5" w:rsidRPr="00781064" w:rsidRDefault="006E3D86" w:rsidP="003C30D3">
            <w:pPr>
              <w:spacing w:line="240" w:lineRule="auto"/>
              <w:jc w:val="center"/>
              <w:rPr>
                <w:bCs/>
                <w:sz w:val="20"/>
                <w:szCs w:val="20"/>
              </w:rPr>
            </w:pPr>
            <w:hyperlink r:id="rId11" w:history="1">
              <w:r w:rsidRPr="00F17668">
                <w:rPr>
                  <w:rStyle w:val="Hyperlink"/>
                  <w:rFonts w:eastAsiaTheme="minorHAnsi"/>
                  <w:sz w:val="20"/>
                  <w:lang w:eastAsia="en-US"/>
                  <w14:ligatures w14:val="standardContextual"/>
                </w:rPr>
                <w:t>Link</w:t>
              </w:r>
            </w:hyperlink>
          </w:p>
        </w:tc>
        <w:tc>
          <w:tcPr>
            <w:tcW w:w="4531" w:type="dxa"/>
          </w:tcPr>
          <w:p w14:paraId="6D88C9CC" w14:textId="0D6864A2" w:rsidR="00906DB5" w:rsidRPr="00781064" w:rsidRDefault="006E3D86" w:rsidP="003C30D3">
            <w:pPr>
              <w:spacing w:line="240" w:lineRule="auto"/>
              <w:jc w:val="center"/>
              <w:rPr>
                <w:rStyle w:val="Hyperlink"/>
                <w:sz w:val="20"/>
                <w:szCs w:val="20"/>
              </w:rPr>
            </w:pPr>
            <w:hyperlink r:id="rId12" w:history="1">
              <w:r w:rsidRPr="00C332A9">
                <w:rPr>
                  <w:rStyle w:val="Hyperlink"/>
                  <w:rFonts w:eastAsiaTheme="minorHAnsi"/>
                  <w:sz w:val="20"/>
                  <w:lang w:eastAsia="en-US"/>
                  <w14:ligatures w14:val="standardContextual"/>
                </w:rPr>
                <w:t>Link</w:t>
              </w:r>
            </w:hyperlink>
            <w:r w:rsidR="00C332A9">
              <w:rPr>
                <w:rStyle w:val="Hyperlink"/>
                <w:sz w:val="20"/>
              </w:rPr>
              <w:t xml:space="preserve"> </w:t>
            </w:r>
          </w:p>
        </w:tc>
      </w:tr>
    </w:tbl>
    <w:p w14:paraId="620B1059" w14:textId="77777777" w:rsidR="00906DB5" w:rsidRDefault="00906DB5" w:rsidP="00906DB5">
      <w:pPr>
        <w:widowControl w:val="0"/>
        <w:autoSpaceDE w:val="0"/>
        <w:autoSpaceDN w:val="0"/>
        <w:adjustRightInd w:val="0"/>
        <w:rPr>
          <w:snapToGrid w:val="0"/>
          <w:color w:val="000000"/>
          <w:lang w:eastAsia="de-DE"/>
        </w:rPr>
      </w:pPr>
    </w:p>
    <w:p w14:paraId="5D7F0723" w14:textId="77777777" w:rsidR="00906DB5" w:rsidRPr="00843144" w:rsidRDefault="00906DB5" w:rsidP="00906DB5">
      <w:pPr>
        <w:widowControl w:val="0"/>
        <w:autoSpaceDE w:val="0"/>
        <w:autoSpaceDN w:val="0"/>
        <w:adjustRightInd w:val="0"/>
        <w:rPr>
          <w:snapToGrid w:val="0"/>
          <w:color w:val="0000FF"/>
          <w:u w:val="single"/>
        </w:rPr>
      </w:pPr>
      <w:r>
        <w:rPr>
          <w:snapToGrid w:val="0"/>
          <w:color w:val="000000"/>
        </w:rPr>
        <w:t>More printer-optimised photos:</w:t>
      </w:r>
      <w:r>
        <w:t xml:space="preserve"> </w:t>
      </w:r>
      <w:hyperlink r:id="rId13" w:history="1">
        <w:r>
          <w:rPr>
            <w:rStyle w:val="Hyperlink"/>
            <w:snapToGrid w:val="0"/>
          </w:rPr>
          <w:t>http://www.poettinger.at/presse</w:t>
        </w:r>
      </w:hyperlink>
    </w:p>
    <w:p w14:paraId="034A64F9" w14:textId="77777777" w:rsidR="002F2B6E" w:rsidRPr="00293CF5" w:rsidRDefault="002F2B6E" w:rsidP="00293CF5"/>
    <w:sectPr w:rsidR="002F2B6E" w:rsidRPr="00293CF5" w:rsidSect="00391075">
      <w:headerReference w:type="default" r:id="rId14"/>
      <w:footerReference w:type="default" r:id="rId15"/>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2906" w14:textId="77777777" w:rsidR="00470896" w:rsidRDefault="00470896" w:rsidP="004F733C">
      <w:r>
        <w:separator/>
      </w:r>
    </w:p>
  </w:endnote>
  <w:endnote w:type="continuationSeparator" w:id="0">
    <w:p w14:paraId="3E25C3BA" w14:textId="77777777" w:rsidR="00470896" w:rsidRDefault="00470896"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Fuzeile"/>
      <w:rPr>
        <w:sz w:val="40"/>
        <w:szCs w:val="40"/>
      </w:rPr>
    </w:pPr>
  </w:p>
  <w:p w14:paraId="272E302A" w14:textId="51F72273" w:rsidR="00103F9F" w:rsidRPr="00CE3D68" w:rsidRDefault="00103F9F" w:rsidP="00971E45">
    <w:pPr>
      <w:pStyle w:val="Fuzeile"/>
      <w:spacing w:before="0"/>
    </w:pPr>
    <w:r>
      <w:t xml:space="preserve">PÖTTINGER </w:t>
    </w:r>
    <w:proofErr w:type="spellStart"/>
    <w:r>
      <w:t>Landtechnik</w:t>
    </w:r>
    <w:proofErr w:type="spellEnd"/>
    <w:r>
      <w:t xml:space="preserve"> GmbH - Corporate communication</w:t>
    </w:r>
  </w:p>
  <w:p w14:paraId="31FA84B0" w14:textId="2F26303D" w:rsidR="00103F9F" w:rsidRPr="00CE3D68" w:rsidRDefault="00103F9F" w:rsidP="00971E45">
    <w:pPr>
      <w:pStyle w:val="Fuzeile"/>
      <w:spacing w:before="0"/>
    </w:pPr>
    <w:r>
      <w:t xml:space="preserve">Silja Kempinger, </w:t>
    </w:r>
    <w:proofErr w:type="spellStart"/>
    <w:r>
      <w:t>Industriegelände</w:t>
    </w:r>
    <w:proofErr w:type="spellEnd"/>
    <w:r>
      <w:t xml:space="preserve"> 1, A-4710 Grieskirchen</w:t>
    </w:r>
  </w:p>
  <w:p w14:paraId="588B78DC" w14:textId="6BD782FB" w:rsidR="00103F9F" w:rsidRPr="00CE3D68" w:rsidRDefault="00103F9F" w:rsidP="00971E45">
    <w:pPr>
      <w:pStyle w:val="Fuzeile"/>
      <w:spacing w:before="0"/>
    </w:pPr>
    <w:r>
      <w:t xml:space="preserve">Phone: +43 7248 600 -2415, silja.kempinger@poettinger.at, </w:t>
    </w:r>
    <w:hyperlink r:id="rId1" w:history="1">
      <w:r>
        <w:t>www.poettinger.at</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9579" w14:textId="77777777" w:rsidR="00470896" w:rsidRDefault="00470896" w:rsidP="004F733C">
      <w:r>
        <w:separator/>
      </w:r>
    </w:p>
  </w:footnote>
  <w:footnote w:type="continuationSeparator" w:id="0">
    <w:p w14:paraId="0E2878DB" w14:textId="77777777" w:rsidR="00470896" w:rsidRDefault="00470896"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092A171C" w:rsidR="00103F9F" w:rsidRPr="00E9294C" w:rsidRDefault="00103F9F" w:rsidP="004F733C">
    <w:pPr>
      <w:pStyle w:val="Kopfzeile"/>
      <w:rPr>
        <w:b/>
        <w:bCs/>
        <w:sz w:val="28"/>
        <w:szCs w:val="28"/>
      </w:rPr>
    </w:pPr>
    <w:bookmarkStart w:id="0" w:name="_Hlk211338492"/>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a:extLst xmlns:a="http://schemas.openxmlformats.org/drawingml/2006/main">
              <a:ext uri="{FF2B5EF4-FFF2-40B4-BE49-F238E27FC236}">
                <a16:creationId xmlns:a16="http://schemas.microsoft.com/office/drawing/2014/main" id="{5931257A-77DB-48D1-AA00-AA1001CD0E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Press release July 2026                                 </w:t>
    </w:r>
  </w:p>
  <w:bookmarkEnd w:id="0"/>
  <w:p w14:paraId="3CBD5C54" w14:textId="77777777" w:rsidR="00103F9F" w:rsidRPr="00B7607E" w:rsidRDefault="00103F9F" w:rsidP="004F733C">
    <w:pPr>
      <w:pStyle w:val="Kopfzeile"/>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389E"/>
    <w:rsid w:val="00006125"/>
    <w:rsid w:val="000169C7"/>
    <w:rsid w:val="00020A06"/>
    <w:rsid w:val="00025A0A"/>
    <w:rsid w:val="000304E6"/>
    <w:rsid w:val="000331F5"/>
    <w:rsid w:val="00034F54"/>
    <w:rsid w:val="000367CA"/>
    <w:rsid w:val="00036E20"/>
    <w:rsid w:val="000412E5"/>
    <w:rsid w:val="00046EDB"/>
    <w:rsid w:val="00054B13"/>
    <w:rsid w:val="0005708D"/>
    <w:rsid w:val="00085BB5"/>
    <w:rsid w:val="000A1D55"/>
    <w:rsid w:val="000A6F6B"/>
    <w:rsid w:val="000B5FDB"/>
    <w:rsid w:val="000C5085"/>
    <w:rsid w:val="000C5BC7"/>
    <w:rsid w:val="000D2FE4"/>
    <w:rsid w:val="000F5900"/>
    <w:rsid w:val="00103F9F"/>
    <w:rsid w:val="00113D99"/>
    <w:rsid w:val="00165ABB"/>
    <w:rsid w:val="00177688"/>
    <w:rsid w:val="001861A3"/>
    <w:rsid w:val="00191CAC"/>
    <w:rsid w:val="001942A7"/>
    <w:rsid w:val="001A070A"/>
    <w:rsid w:val="001A1D4E"/>
    <w:rsid w:val="001A705C"/>
    <w:rsid w:val="001B0C96"/>
    <w:rsid w:val="001B58EC"/>
    <w:rsid w:val="001C03E9"/>
    <w:rsid w:val="001C3ADC"/>
    <w:rsid w:val="001C3F0F"/>
    <w:rsid w:val="001F6A6C"/>
    <w:rsid w:val="001F6CC3"/>
    <w:rsid w:val="00200AE2"/>
    <w:rsid w:val="00206A5B"/>
    <w:rsid w:val="00214273"/>
    <w:rsid w:val="00214744"/>
    <w:rsid w:val="0022126B"/>
    <w:rsid w:val="00222B0F"/>
    <w:rsid w:val="00225B2C"/>
    <w:rsid w:val="00233FAD"/>
    <w:rsid w:val="0024650C"/>
    <w:rsid w:val="00246D15"/>
    <w:rsid w:val="0026526B"/>
    <w:rsid w:val="00272CEB"/>
    <w:rsid w:val="00290141"/>
    <w:rsid w:val="00293CF5"/>
    <w:rsid w:val="002B068D"/>
    <w:rsid w:val="002C2881"/>
    <w:rsid w:val="002C5F71"/>
    <w:rsid w:val="002F2B6E"/>
    <w:rsid w:val="002F46FF"/>
    <w:rsid w:val="002F7773"/>
    <w:rsid w:val="00312E32"/>
    <w:rsid w:val="003157BA"/>
    <w:rsid w:val="003339B9"/>
    <w:rsid w:val="00337DD4"/>
    <w:rsid w:val="00341EC1"/>
    <w:rsid w:val="00343DD0"/>
    <w:rsid w:val="003549C8"/>
    <w:rsid w:val="00362A47"/>
    <w:rsid w:val="00376577"/>
    <w:rsid w:val="0038067A"/>
    <w:rsid w:val="00386CF9"/>
    <w:rsid w:val="00386DDD"/>
    <w:rsid w:val="00391075"/>
    <w:rsid w:val="0039111F"/>
    <w:rsid w:val="0039326A"/>
    <w:rsid w:val="00396256"/>
    <w:rsid w:val="003A10BC"/>
    <w:rsid w:val="003A597B"/>
    <w:rsid w:val="003B743E"/>
    <w:rsid w:val="003B7918"/>
    <w:rsid w:val="003C30D3"/>
    <w:rsid w:val="003E6E3B"/>
    <w:rsid w:val="003F553B"/>
    <w:rsid w:val="00426E47"/>
    <w:rsid w:val="0043456C"/>
    <w:rsid w:val="00437268"/>
    <w:rsid w:val="0044036E"/>
    <w:rsid w:val="00441249"/>
    <w:rsid w:val="00442CD9"/>
    <w:rsid w:val="00442FC1"/>
    <w:rsid w:val="0044467B"/>
    <w:rsid w:val="0046002E"/>
    <w:rsid w:val="00461CF1"/>
    <w:rsid w:val="00464833"/>
    <w:rsid w:val="00470896"/>
    <w:rsid w:val="00471D5C"/>
    <w:rsid w:val="0048104A"/>
    <w:rsid w:val="00482725"/>
    <w:rsid w:val="00482D5C"/>
    <w:rsid w:val="00484888"/>
    <w:rsid w:val="004949DE"/>
    <w:rsid w:val="004A4175"/>
    <w:rsid w:val="004A589F"/>
    <w:rsid w:val="004B2823"/>
    <w:rsid w:val="004B7B4B"/>
    <w:rsid w:val="004C1980"/>
    <w:rsid w:val="004E2439"/>
    <w:rsid w:val="004F0004"/>
    <w:rsid w:val="004F1ED7"/>
    <w:rsid w:val="004F733C"/>
    <w:rsid w:val="00504797"/>
    <w:rsid w:val="005114AA"/>
    <w:rsid w:val="00520CC0"/>
    <w:rsid w:val="005353BB"/>
    <w:rsid w:val="00535BE6"/>
    <w:rsid w:val="00547BE2"/>
    <w:rsid w:val="005548B6"/>
    <w:rsid w:val="00554DD0"/>
    <w:rsid w:val="00562BD6"/>
    <w:rsid w:val="00570912"/>
    <w:rsid w:val="005849F5"/>
    <w:rsid w:val="00584DF5"/>
    <w:rsid w:val="0059219C"/>
    <w:rsid w:val="005A4D9D"/>
    <w:rsid w:val="005E7E28"/>
    <w:rsid w:val="005F3EC0"/>
    <w:rsid w:val="005F45E6"/>
    <w:rsid w:val="0060311F"/>
    <w:rsid w:val="00604DEF"/>
    <w:rsid w:val="00635FCB"/>
    <w:rsid w:val="006457CD"/>
    <w:rsid w:val="00647506"/>
    <w:rsid w:val="00651353"/>
    <w:rsid w:val="00654C99"/>
    <w:rsid w:val="0065672D"/>
    <w:rsid w:val="0065716A"/>
    <w:rsid w:val="00665AB9"/>
    <w:rsid w:val="00670654"/>
    <w:rsid w:val="0067194B"/>
    <w:rsid w:val="0069484E"/>
    <w:rsid w:val="00695DB1"/>
    <w:rsid w:val="00696034"/>
    <w:rsid w:val="006B74FA"/>
    <w:rsid w:val="006C08D7"/>
    <w:rsid w:val="006C7BAD"/>
    <w:rsid w:val="006D34A6"/>
    <w:rsid w:val="006E328E"/>
    <w:rsid w:val="006E3D86"/>
    <w:rsid w:val="006E4AAC"/>
    <w:rsid w:val="006E71C1"/>
    <w:rsid w:val="006F164E"/>
    <w:rsid w:val="006F4127"/>
    <w:rsid w:val="006F5926"/>
    <w:rsid w:val="0070663B"/>
    <w:rsid w:val="007110D3"/>
    <w:rsid w:val="0071566D"/>
    <w:rsid w:val="00716912"/>
    <w:rsid w:val="00741F27"/>
    <w:rsid w:val="007468BF"/>
    <w:rsid w:val="00750227"/>
    <w:rsid w:val="00763227"/>
    <w:rsid w:val="007657E8"/>
    <w:rsid w:val="00766158"/>
    <w:rsid w:val="00781D88"/>
    <w:rsid w:val="00786A89"/>
    <w:rsid w:val="007A0A66"/>
    <w:rsid w:val="007B2459"/>
    <w:rsid w:val="007B3416"/>
    <w:rsid w:val="007B4236"/>
    <w:rsid w:val="007C40F1"/>
    <w:rsid w:val="007D0525"/>
    <w:rsid w:val="007E24AB"/>
    <w:rsid w:val="007E5C2F"/>
    <w:rsid w:val="007F3D51"/>
    <w:rsid w:val="007F6ABA"/>
    <w:rsid w:val="007F7F33"/>
    <w:rsid w:val="00802184"/>
    <w:rsid w:val="00802E4E"/>
    <w:rsid w:val="0080513A"/>
    <w:rsid w:val="00807C2F"/>
    <w:rsid w:val="00841319"/>
    <w:rsid w:val="008433A3"/>
    <w:rsid w:val="008536F7"/>
    <w:rsid w:val="00873324"/>
    <w:rsid w:val="008779C1"/>
    <w:rsid w:val="00880DD8"/>
    <w:rsid w:val="0089073D"/>
    <w:rsid w:val="00891A37"/>
    <w:rsid w:val="008A6BEF"/>
    <w:rsid w:val="008A76E0"/>
    <w:rsid w:val="008A7D61"/>
    <w:rsid w:val="008B0E3F"/>
    <w:rsid w:val="008B184C"/>
    <w:rsid w:val="008B1FD9"/>
    <w:rsid w:val="008C4AFA"/>
    <w:rsid w:val="008E034D"/>
    <w:rsid w:val="008E4A74"/>
    <w:rsid w:val="00906637"/>
    <w:rsid w:val="00906DB5"/>
    <w:rsid w:val="00914B7B"/>
    <w:rsid w:val="009217B1"/>
    <w:rsid w:val="00924600"/>
    <w:rsid w:val="00925777"/>
    <w:rsid w:val="00925B96"/>
    <w:rsid w:val="00926C58"/>
    <w:rsid w:val="00933BF8"/>
    <w:rsid w:val="0093713C"/>
    <w:rsid w:val="009371CA"/>
    <w:rsid w:val="00937644"/>
    <w:rsid w:val="00942FDD"/>
    <w:rsid w:val="009466DC"/>
    <w:rsid w:val="00947AF0"/>
    <w:rsid w:val="0095011F"/>
    <w:rsid w:val="009502A8"/>
    <w:rsid w:val="00955B13"/>
    <w:rsid w:val="00961683"/>
    <w:rsid w:val="0096426E"/>
    <w:rsid w:val="009676F9"/>
    <w:rsid w:val="0097115E"/>
    <w:rsid w:val="00971E45"/>
    <w:rsid w:val="00982498"/>
    <w:rsid w:val="00983B41"/>
    <w:rsid w:val="00987805"/>
    <w:rsid w:val="009942FB"/>
    <w:rsid w:val="009A0055"/>
    <w:rsid w:val="009B3858"/>
    <w:rsid w:val="009C12BF"/>
    <w:rsid w:val="009C7926"/>
    <w:rsid w:val="009D65E7"/>
    <w:rsid w:val="009D6EFA"/>
    <w:rsid w:val="009E72D3"/>
    <w:rsid w:val="009F7EEE"/>
    <w:rsid w:val="00A1130A"/>
    <w:rsid w:val="00A2344B"/>
    <w:rsid w:val="00A327AC"/>
    <w:rsid w:val="00A369EB"/>
    <w:rsid w:val="00A37360"/>
    <w:rsid w:val="00A4259B"/>
    <w:rsid w:val="00A505B1"/>
    <w:rsid w:val="00A55F6D"/>
    <w:rsid w:val="00A61ECF"/>
    <w:rsid w:val="00A63D17"/>
    <w:rsid w:val="00A63D80"/>
    <w:rsid w:val="00A74B8F"/>
    <w:rsid w:val="00A832E6"/>
    <w:rsid w:val="00A86F45"/>
    <w:rsid w:val="00AB7B74"/>
    <w:rsid w:val="00AE050F"/>
    <w:rsid w:val="00AF1A41"/>
    <w:rsid w:val="00AF5741"/>
    <w:rsid w:val="00B01DC8"/>
    <w:rsid w:val="00B02C67"/>
    <w:rsid w:val="00B17459"/>
    <w:rsid w:val="00B20EDF"/>
    <w:rsid w:val="00B247A9"/>
    <w:rsid w:val="00B25CDB"/>
    <w:rsid w:val="00B2628F"/>
    <w:rsid w:val="00B277B5"/>
    <w:rsid w:val="00B34373"/>
    <w:rsid w:val="00B576BD"/>
    <w:rsid w:val="00B61C82"/>
    <w:rsid w:val="00B633EE"/>
    <w:rsid w:val="00B655A8"/>
    <w:rsid w:val="00B72946"/>
    <w:rsid w:val="00B74F79"/>
    <w:rsid w:val="00B7607E"/>
    <w:rsid w:val="00B7735F"/>
    <w:rsid w:val="00B77555"/>
    <w:rsid w:val="00B90C22"/>
    <w:rsid w:val="00B91A14"/>
    <w:rsid w:val="00B93A88"/>
    <w:rsid w:val="00BA107D"/>
    <w:rsid w:val="00BA2C97"/>
    <w:rsid w:val="00BA4BF0"/>
    <w:rsid w:val="00BB0CB1"/>
    <w:rsid w:val="00BC33AB"/>
    <w:rsid w:val="00BC4D1E"/>
    <w:rsid w:val="00BD3650"/>
    <w:rsid w:val="00BD4EC1"/>
    <w:rsid w:val="00BF5651"/>
    <w:rsid w:val="00BF763E"/>
    <w:rsid w:val="00C028D0"/>
    <w:rsid w:val="00C10C83"/>
    <w:rsid w:val="00C1295F"/>
    <w:rsid w:val="00C1908B"/>
    <w:rsid w:val="00C21184"/>
    <w:rsid w:val="00C22E2A"/>
    <w:rsid w:val="00C30A38"/>
    <w:rsid w:val="00C31E4D"/>
    <w:rsid w:val="00C32A56"/>
    <w:rsid w:val="00C32B2C"/>
    <w:rsid w:val="00C332A9"/>
    <w:rsid w:val="00C35444"/>
    <w:rsid w:val="00C41165"/>
    <w:rsid w:val="00C52C5B"/>
    <w:rsid w:val="00C54D39"/>
    <w:rsid w:val="00C57BE6"/>
    <w:rsid w:val="00C62C98"/>
    <w:rsid w:val="00C660C4"/>
    <w:rsid w:val="00C718D0"/>
    <w:rsid w:val="00C76C65"/>
    <w:rsid w:val="00C77DB8"/>
    <w:rsid w:val="00C85E20"/>
    <w:rsid w:val="00C86C03"/>
    <w:rsid w:val="00C92046"/>
    <w:rsid w:val="00C95D97"/>
    <w:rsid w:val="00CA626B"/>
    <w:rsid w:val="00CC201C"/>
    <w:rsid w:val="00CC405F"/>
    <w:rsid w:val="00CC6A9A"/>
    <w:rsid w:val="00CD0EC8"/>
    <w:rsid w:val="00CD2384"/>
    <w:rsid w:val="00CD5F08"/>
    <w:rsid w:val="00CE1751"/>
    <w:rsid w:val="00CE3D68"/>
    <w:rsid w:val="00CE6F52"/>
    <w:rsid w:val="00CF1FC6"/>
    <w:rsid w:val="00CF24C7"/>
    <w:rsid w:val="00CF349F"/>
    <w:rsid w:val="00CF4ACA"/>
    <w:rsid w:val="00D06D4E"/>
    <w:rsid w:val="00D134C5"/>
    <w:rsid w:val="00D16898"/>
    <w:rsid w:val="00D21012"/>
    <w:rsid w:val="00D36386"/>
    <w:rsid w:val="00D74CFA"/>
    <w:rsid w:val="00D8193D"/>
    <w:rsid w:val="00D91389"/>
    <w:rsid w:val="00D93729"/>
    <w:rsid w:val="00D9516F"/>
    <w:rsid w:val="00DB02BA"/>
    <w:rsid w:val="00DB367E"/>
    <w:rsid w:val="00DB642A"/>
    <w:rsid w:val="00DC6BA2"/>
    <w:rsid w:val="00DD1C2E"/>
    <w:rsid w:val="00DD6A8E"/>
    <w:rsid w:val="00DD7989"/>
    <w:rsid w:val="00DE441C"/>
    <w:rsid w:val="00DE47C2"/>
    <w:rsid w:val="00DE4B30"/>
    <w:rsid w:val="00DE71BB"/>
    <w:rsid w:val="00DF114C"/>
    <w:rsid w:val="00DF6C99"/>
    <w:rsid w:val="00DF73CA"/>
    <w:rsid w:val="00E12783"/>
    <w:rsid w:val="00E16A9E"/>
    <w:rsid w:val="00E17A1A"/>
    <w:rsid w:val="00E27D6F"/>
    <w:rsid w:val="00E3208C"/>
    <w:rsid w:val="00E421A7"/>
    <w:rsid w:val="00E54E47"/>
    <w:rsid w:val="00E562EC"/>
    <w:rsid w:val="00E57685"/>
    <w:rsid w:val="00E6101E"/>
    <w:rsid w:val="00E67364"/>
    <w:rsid w:val="00E67D80"/>
    <w:rsid w:val="00E710EA"/>
    <w:rsid w:val="00E7125E"/>
    <w:rsid w:val="00E74BAD"/>
    <w:rsid w:val="00E813A9"/>
    <w:rsid w:val="00E86FF3"/>
    <w:rsid w:val="00E9294C"/>
    <w:rsid w:val="00E96F1C"/>
    <w:rsid w:val="00E97DDE"/>
    <w:rsid w:val="00EB3FCD"/>
    <w:rsid w:val="00EB40DC"/>
    <w:rsid w:val="00EB74A5"/>
    <w:rsid w:val="00ED5EAE"/>
    <w:rsid w:val="00EE0218"/>
    <w:rsid w:val="00EE2095"/>
    <w:rsid w:val="00EE5575"/>
    <w:rsid w:val="00F033DB"/>
    <w:rsid w:val="00F056E4"/>
    <w:rsid w:val="00F1093C"/>
    <w:rsid w:val="00F16E5E"/>
    <w:rsid w:val="00F17668"/>
    <w:rsid w:val="00F2443C"/>
    <w:rsid w:val="00F3701E"/>
    <w:rsid w:val="00F47B56"/>
    <w:rsid w:val="00F506B8"/>
    <w:rsid w:val="00F61416"/>
    <w:rsid w:val="00F6402C"/>
    <w:rsid w:val="00F70E5C"/>
    <w:rsid w:val="00F949F4"/>
    <w:rsid w:val="00FA03C5"/>
    <w:rsid w:val="00FA205A"/>
    <w:rsid w:val="00FA7203"/>
    <w:rsid w:val="00FD1D72"/>
    <w:rsid w:val="00FD3322"/>
    <w:rsid w:val="00FD6958"/>
    <w:rsid w:val="00FE7D1C"/>
    <w:rsid w:val="00FF2339"/>
    <w:rsid w:val="0471CDB8"/>
    <w:rsid w:val="0BCFF965"/>
    <w:rsid w:val="1C7B509F"/>
    <w:rsid w:val="1EA88192"/>
    <w:rsid w:val="28A49E13"/>
    <w:rsid w:val="3C903546"/>
    <w:rsid w:val="6A1ACE36"/>
    <w:rsid w:val="6FDC523C"/>
    <w:rsid w:val="71C99E6A"/>
    <w:rsid w:val="7EAAB6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6652"/>
  <w15:chartTrackingRefBased/>
  <w15:docId w15:val="{1BFD4D2D-7954-4359-9D3E-65ED9A3D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rPr>
  </w:style>
  <w:style w:type="paragraph" w:styleId="berschrift1">
    <w:name w:val="heading 1"/>
    <w:basedOn w:val="Standard"/>
    <w:next w:val="Standard"/>
    <w:link w:val="berschrift1Zchn"/>
    <w:uiPriority w:val="9"/>
    <w:qFormat/>
    <w:rsid w:val="00BA2C97"/>
    <w:pPr>
      <w:keepNext/>
      <w:keepLines/>
      <w:spacing w:after="120" w:line="240" w:lineRule="auto"/>
      <w:jc w:val="left"/>
      <w:outlineLvl w:val="0"/>
    </w:pPr>
    <w:rPr>
      <w:rFonts w:eastAsiaTheme="majorEastAsia"/>
      <w:sz w:val="40"/>
      <w:szCs w:val="40"/>
    </w:rPr>
  </w:style>
  <w:style w:type="paragraph" w:styleId="berschrift2">
    <w:name w:val="heading 2"/>
    <w:basedOn w:val="Standard"/>
    <w:next w:val="Standard"/>
    <w:link w:val="berschrift2Zchn"/>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3F9F"/>
  </w:style>
  <w:style w:type="paragraph" w:styleId="Fuzeile">
    <w:name w:val="footer"/>
    <w:basedOn w:val="Standard"/>
    <w:link w:val="FuzeileZchn"/>
    <w:uiPriority w:val="99"/>
    <w:unhideWhenUsed/>
    <w:qFormat/>
    <w:rsid w:val="00FD1D72"/>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FD1D72"/>
    <w:rPr>
      <w:rFonts w:ascii="Arial" w:hAnsi="Arial" w:cs="Arial"/>
      <w:sz w:val="20"/>
      <w:szCs w:val="24"/>
      <w:lang w:val="en-GB"/>
    </w:rPr>
  </w:style>
  <w:style w:type="character" w:customStyle="1" w:styleId="berschrift1Zchn">
    <w:name w:val="Überschrift 1 Zchn"/>
    <w:basedOn w:val="Absatz-Standardschriftart"/>
    <w:link w:val="berschrift1"/>
    <w:uiPriority w:val="9"/>
    <w:rsid w:val="00BA2C97"/>
    <w:rPr>
      <w:rFonts w:ascii="Arial" w:eastAsiaTheme="majorEastAsia" w:hAnsi="Arial" w:cs="Arial"/>
      <w:sz w:val="40"/>
      <w:szCs w:val="40"/>
      <w:lang w:val="en-GB"/>
    </w:rPr>
  </w:style>
  <w:style w:type="character" w:customStyle="1" w:styleId="berschrift2Zchn">
    <w:name w:val="Überschrift 2 Zchn"/>
    <w:basedOn w:val="Absatz-Standardschriftart"/>
    <w:link w:val="berschrift2"/>
    <w:uiPriority w:val="9"/>
    <w:rsid w:val="00BA2C97"/>
    <w:rPr>
      <w:rFonts w:ascii="Arial" w:eastAsia="Times New Roman" w:hAnsi="Arial" w:cs="Arial"/>
      <w:sz w:val="32"/>
      <w:szCs w:val="32"/>
      <w:lang w:val="en-GB"/>
      <w14:ligatures w14:val="none"/>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0">
    <w:name w:val="Fußz eile"/>
    <w:basedOn w:val="Standard"/>
    <w:link w:val="FuzeileZchn0"/>
    <w:qFormat/>
    <w:rsid w:val="004F733C"/>
    <w:pPr>
      <w:spacing w:after="0" w:line="240" w:lineRule="auto"/>
      <w:contextualSpacing/>
    </w:pPr>
    <w:rPr>
      <w:sz w:val="22"/>
      <w:szCs w:val="22"/>
    </w:rPr>
  </w:style>
  <w:style w:type="character" w:customStyle="1" w:styleId="FuzeileZchn0">
    <w:name w:val="Fußz eile Zchn"/>
    <w:basedOn w:val="Absatz-Standardschriftart"/>
    <w:link w:val="Fuzeile0"/>
    <w:rsid w:val="004F733C"/>
    <w:rPr>
      <w:rFonts w:ascii="Arial" w:hAnsi="Arial" w:cs="Arial"/>
      <w:lang w:val="en-GB"/>
    </w:rPr>
  </w:style>
  <w:style w:type="paragraph" w:styleId="Kommentartext">
    <w:name w:val="annotation text"/>
    <w:basedOn w:val="Standard"/>
    <w:link w:val="KommentartextZchn"/>
    <w:uiPriority w:val="99"/>
    <w:semiHidden/>
    <w:unhideWhenUsed/>
    <w:rsid w:val="00C3544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35444"/>
    <w:rPr>
      <w:rFonts w:ascii="Arial" w:hAnsi="Arial" w:cs="Arial"/>
      <w:sz w:val="20"/>
      <w:szCs w:val="20"/>
      <w:lang w:val="en-GB"/>
    </w:rPr>
  </w:style>
  <w:style w:type="character" w:styleId="Kommentarzeichen">
    <w:name w:val="annotation reference"/>
    <w:basedOn w:val="Absatz-Standardschriftart"/>
    <w:uiPriority w:val="99"/>
    <w:semiHidden/>
    <w:unhideWhenUsed/>
    <w:rsid w:val="00C35444"/>
    <w:rPr>
      <w:sz w:val="16"/>
      <w:szCs w:val="16"/>
    </w:rPr>
  </w:style>
  <w:style w:type="paragraph" w:styleId="berarbeitung">
    <w:name w:val="Revision"/>
    <w:hidden/>
    <w:uiPriority w:val="99"/>
    <w:semiHidden/>
    <w:rsid w:val="00B633EE"/>
    <w:pPr>
      <w:spacing w:after="0" w:line="240" w:lineRule="auto"/>
    </w:pPr>
    <w:rPr>
      <w:rFonts w:ascii="Arial" w:hAnsi="Arial" w:cs="Arial"/>
      <w:sz w:val="24"/>
      <w:szCs w:val="24"/>
    </w:rPr>
  </w:style>
  <w:style w:type="character" w:styleId="NichtaufgelsteErwhnung">
    <w:name w:val="Unresolved Mention"/>
    <w:basedOn w:val="Absatz-Standardschriftart"/>
    <w:uiPriority w:val="99"/>
    <w:semiHidden/>
    <w:unhideWhenUsed/>
    <w:rsid w:val="00F17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ettinger.at/presse"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poettinger.at/de_at/newsroom/pressebild/1911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ettinger.at/de_at/newsroom/pressebild/19112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53cde5985d73fddfa7c652d56183a188">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5f34924e787b4181b52c2554d2d90d5"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Props1.xml><?xml version="1.0" encoding="utf-8"?>
<ds:datastoreItem xmlns:ds="http://schemas.openxmlformats.org/officeDocument/2006/customXml" ds:itemID="{41FEA116-1439-4C04-9043-91C9227B1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E9402-E165-4C4D-AD22-42C011160BE9}">
  <ds:schemaRefs>
    <ds:schemaRef ds:uri="http://schemas.microsoft.com/sharepoint/v3/contenttype/forms"/>
  </ds:schemaRefs>
</ds:datastoreItem>
</file>

<file path=customXml/itemProps3.xml><?xml version="1.0" encoding="utf-8"?>
<ds:datastoreItem xmlns:ds="http://schemas.openxmlformats.org/officeDocument/2006/customXml" ds:itemID="{C7708B45-39CF-46CB-93EE-02E5D3405392}">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1798</Characters>
  <Application>Microsoft Office Word</Application>
  <DocSecurity>0</DocSecurity>
  <Lines>44</Lines>
  <Paragraphs>15</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8</cp:revision>
  <cp:lastPrinted>2026-03-12T09:00:00Z</cp:lastPrinted>
  <dcterms:created xsi:type="dcterms:W3CDTF">2026-03-25T12:41:00Z</dcterms:created>
  <dcterms:modified xsi:type="dcterms:W3CDTF">2026-06-02T13:53:00Z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ies>
</file>