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C579" w14:textId="40A6E55D" w:rsidR="00293CF5" w:rsidRDefault="004E2439" w:rsidP="00293CF5">
      <w:pPr>
        <w:pStyle w:val="berschrift1"/>
      </w:pPr>
      <w:r>
        <w:t xml:space="preserve">Onlangs vernieuwd: de getrokken maaier NOVACAT T van PÖTTINGER. </w:t>
      </w:r>
    </w:p>
    <w:p w14:paraId="5B489676" w14:textId="21AE276A" w:rsidR="00293CF5" w:rsidRPr="00214744" w:rsidRDefault="008B1FD9" w:rsidP="00293CF5">
      <w:pPr>
        <w:pStyle w:val="berschrift2"/>
        <w:rPr>
          <w:sz w:val="28"/>
          <w:szCs w:val="28"/>
        </w:rPr>
      </w:pPr>
      <w:r>
        <w:rPr>
          <w:sz w:val="28"/>
        </w:rPr>
        <w:t xml:space="preserve">Nieuwe breedte, nieuwe functies, de nieuwste generatie </w:t>
      </w:r>
      <w:proofErr w:type="spellStart"/>
      <w:r>
        <w:rPr>
          <w:sz w:val="28"/>
        </w:rPr>
        <w:t>rollenkneuzer</w:t>
      </w:r>
      <w:proofErr w:type="spellEnd"/>
      <w:r>
        <w:rPr>
          <w:sz w:val="28"/>
        </w:rPr>
        <w:t xml:space="preserve"> </w:t>
      </w:r>
    </w:p>
    <w:p w14:paraId="374CAF36" w14:textId="15BE07D9" w:rsidR="001B58EC" w:rsidRDefault="009C12BF" w:rsidP="00293CF5">
      <w:r>
        <w:t>De getrokken schijvenmaaiers van het type NOVACAT T staan garant voor maximale flexibiliteit in het gebruik, een optimale bodemaanpassing, lage eisen aan de tractor dankzij een eigen onderstel, en voer van topkwaliteit.  Deze robuuste maaiers zijn nu ook verkrijgbaar in een breedte van vier meter.  Ook nieuw is de mogelijkheid om de maaihoogte hydraulisch rechtstreeks vanuit de bestuurderscabine in te stellen.</w:t>
      </w:r>
    </w:p>
    <w:p w14:paraId="6DFC24DC" w14:textId="3C5B0300" w:rsidR="00E12783" w:rsidRPr="00CF1FC6" w:rsidRDefault="00CF1FC6" w:rsidP="009D6EFA">
      <w:pPr>
        <w:rPr>
          <w:b/>
          <w:bCs/>
        </w:rPr>
      </w:pPr>
      <w:r>
        <w:rPr>
          <w:b/>
        </w:rPr>
        <w:t xml:space="preserve">De nieuwste generatie </w:t>
      </w:r>
      <w:proofErr w:type="spellStart"/>
      <w:r>
        <w:rPr>
          <w:b/>
        </w:rPr>
        <w:t>rollenkneuzer</w:t>
      </w:r>
      <w:proofErr w:type="spellEnd"/>
      <w:r>
        <w:rPr>
          <w:b/>
        </w:rPr>
        <w:t xml:space="preserve"> </w:t>
      </w:r>
    </w:p>
    <w:p w14:paraId="4985138B" w14:textId="305E0DCD" w:rsidR="009D6EFA" w:rsidRPr="00925B96" w:rsidRDefault="00535BE6" w:rsidP="009D6EFA">
      <w:r>
        <w:t>Afhankelijk van het model zijn de NOVACAT T-maaiers verkrijgbaar met een ED-tanden- of RC-</w:t>
      </w:r>
      <w:proofErr w:type="spellStart"/>
      <w:r>
        <w:t>rollenkneuzer</w:t>
      </w:r>
      <w:proofErr w:type="spellEnd"/>
      <w:r>
        <w:t xml:space="preserve">. Bij beide </w:t>
      </w:r>
      <w:proofErr w:type="spellStart"/>
      <w:r>
        <w:t>kneuzersystemen</w:t>
      </w:r>
      <w:proofErr w:type="spellEnd"/>
      <w:r>
        <w:t xml:space="preserve"> bieden de zwenkbare zwadplaten de mogelijkheid om het gewas naar behoefte en vereisten breed uit te strooien of een zwad te vormen. De hoofdaandrijving gebeurt bij alle varianten via de maaibalk met V-riemen en een </w:t>
      </w:r>
      <w:proofErr w:type="spellStart"/>
      <w:r>
        <w:t>veerbelaste</w:t>
      </w:r>
      <w:proofErr w:type="spellEnd"/>
      <w:r>
        <w:t xml:space="preserve"> riemspanner. Een andere vernieuwing bij de NOVACAT T is de uitrusting met de nieuwste generatie </w:t>
      </w:r>
      <w:proofErr w:type="spellStart"/>
      <w:r>
        <w:t>rollenkneuzers</w:t>
      </w:r>
      <w:proofErr w:type="spellEnd"/>
      <w:r>
        <w:t xml:space="preserve">. Daarbij worden beide rollen voor een maximale doorvoer synchroon aangedreven via een zwenkaandrijving. Zowel de variant met 3,5 als de 4-meter-versie zijn ook zonder </w:t>
      </w:r>
      <w:proofErr w:type="spellStart"/>
      <w:r>
        <w:t>kneuzer</w:t>
      </w:r>
      <w:proofErr w:type="spellEnd"/>
      <w:r>
        <w:t xml:space="preserve"> verkrijgbaar.</w:t>
      </w:r>
    </w:p>
    <w:p w14:paraId="01FE9B06" w14:textId="2C2B0265" w:rsidR="00926C58" w:rsidRDefault="00926C58" w:rsidP="009D6EFA">
      <w:r>
        <w:t xml:space="preserve">De koppeling aan de zwenkaandrijving gebeurt standaard via een buisbeugel aan de trekstangen van de tractorlift. De optionele pendelkoppeling is ontwikkeld met speciale aandacht voor de eisen van de landbouw in Noord-Amerika.   </w:t>
      </w:r>
    </w:p>
    <w:p w14:paraId="72BE5DC8" w14:textId="01DE6797" w:rsidR="009D65E7" w:rsidRPr="009D65E7" w:rsidRDefault="009D65E7" w:rsidP="009D6EFA">
      <w:pPr>
        <w:rPr>
          <w:b/>
          <w:bCs/>
        </w:rPr>
      </w:pPr>
      <w:r>
        <w:rPr>
          <w:b/>
        </w:rPr>
        <w:t>Optimale bodemvolging dankzij de beweegbare ophanging</w:t>
      </w:r>
    </w:p>
    <w:p w14:paraId="412B8175" w14:textId="33FB1ED5" w:rsidR="00786A89" w:rsidRDefault="00786A89" w:rsidP="009D6EFA">
      <w:r>
        <w:t>Dankzij de volledig beweegbare ophanging van de maaibalk past deze zich driedimensionaal aan de bodem aan, waardoor de maaibalk soepel over oneffenheden glijdt. Bovendien zorgt een nieuwe middelaanduiding voor nog meer veiligheid tijdens het transport over de weg.</w:t>
      </w:r>
    </w:p>
    <w:p w14:paraId="0AE20E78" w14:textId="7439B309" w:rsidR="007468BF" w:rsidRDefault="00A63D17" w:rsidP="009D6EFA">
      <w:r>
        <w:t xml:space="preserve">De onlangs vernieuwde NOVACAT T-maaiers van PÖTTINGER zijn veelzijdig inzetbaar, stellen lage eisen aan de tractor, zijn duurzaam en robuust. </w:t>
      </w:r>
    </w:p>
    <w:p w14:paraId="171FD812" w14:textId="77777777" w:rsidR="00665AB9" w:rsidRDefault="00665AB9" w:rsidP="009D6EFA"/>
    <w:p w14:paraId="51D8DDD3" w14:textId="385B4790" w:rsidR="00906DB5" w:rsidRPr="00C42FC0" w:rsidRDefault="00906DB5" w:rsidP="00906DB5">
      <w:pPr>
        <w:spacing w:after="120"/>
        <w:rPr>
          <w:b/>
          <w:bCs/>
        </w:rPr>
      </w:pPr>
      <w:r>
        <w:rPr>
          <w:b/>
        </w:rPr>
        <w:t xml:space="preserve">Afbeeldingen preview:  </w:t>
      </w:r>
    </w:p>
    <w:tbl>
      <w:tblPr>
        <w:tblStyle w:val="Tabellenraster"/>
        <w:tblW w:w="0" w:type="auto"/>
        <w:tblLayout w:type="fixed"/>
        <w:tblLook w:val="04A0" w:firstRow="1" w:lastRow="0" w:firstColumn="1" w:lastColumn="0" w:noHBand="0" w:noVBand="1"/>
      </w:tblPr>
      <w:tblGrid>
        <w:gridCol w:w="4531"/>
        <w:gridCol w:w="4531"/>
      </w:tblGrid>
      <w:tr w:rsidR="00906DB5" w:rsidRPr="00C42FC0" w14:paraId="63BB1B4C" w14:textId="77777777" w:rsidTr="003C30D3">
        <w:tc>
          <w:tcPr>
            <w:tcW w:w="4531" w:type="dxa"/>
          </w:tcPr>
          <w:p w14:paraId="60154F12" w14:textId="1B42878A" w:rsidR="00906DB5" w:rsidRDefault="00CC327A" w:rsidP="006E3D86">
            <w:pPr>
              <w:spacing w:after="120"/>
            </w:pPr>
            <w:r>
              <w:rPr>
                <w:noProof/>
              </w:rPr>
              <w:drawing>
                <wp:anchor distT="0" distB="0" distL="114300" distR="114300" simplePos="0" relativeHeight="251659264" behindDoc="0" locked="0" layoutInCell="1" allowOverlap="1" wp14:anchorId="62567B71" wp14:editId="561A1986">
                  <wp:simplePos x="0" y="0"/>
                  <wp:positionH relativeFrom="column">
                    <wp:posOffset>417932</wp:posOffset>
                  </wp:positionH>
                  <wp:positionV relativeFrom="paragraph">
                    <wp:posOffset>84912</wp:posOffset>
                  </wp:positionV>
                  <wp:extent cx="1882800" cy="1260000"/>
                  <wp:effectExtent l="0" t="0" r="3175" b="0"/>
                  <wp:wrapNone/>
                  <wp:docPr id="2373182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18276" name=""/>
                          <pic:cNvPicPr/>
                        </pic:nvPicPr>
                        <pic:blipFill>
                          <a:blip r:embed="rId9">
                            <a:extLst>
                              <a:ext uri="{28A0092B-C50C-407E-A947-70E740481C1C}">
                                <a14:useLocalDpi xmlns:a14="http://schemas.microsoft.com/office/drawing/2010/main" val="0"/>
                              </a:ext>
                            </a:extLst>
                          </a:blip>
                          <a:stretch>
                            <a:fillRect/>
                          </a:stretch>
                        </pic:blipFill>
                        <pic:spPr>
                          <a:xfrm>
                            <a:off x="0" y="0"/>
                            <a:ext cx="1882800" cy="1260000"/>
                          </a:xfrm>
                          <a:prstGeom prst="rect">
                            <a:avLst/>
                          </a:prstGeom>
                        </pic:spPr>
                      </pic:pic>
                    </a:graphicData>
                  </a:graphic>
                  <wp14:sizeRelH relativeFrom="margin">
                    <wp14:pctWidth>0</wp14:pctWidth>
                  </wp14:sizeRelH>
                  <wp14:sizeRelV relativeFrom="margin">
                    <wp14:pctHeight>0</wp14:pctHeight>
                  </wp14:sizeRelV>
                </wp:anchor>
              </w:drawing>
            </w:r>
          </w:p>
          <w:p w14:paraId="20DB7D1F" w14:textId="77777777" w:rsidR="00391075" w:rsidRDefault="00391075" w:rsidP="006E3D86">
            <w:pPr>
              <w:spacing w:after="120"/>
            </w:pPr>
          </w:p>
          <w:p w14:paraId="6EAAF8FA" w14:textId="77777777" w:rsidR="00CC327A" w:rsidRDefault="00CC327A" w:rsidP="006E3D86">
            <w:pPr>
              <w:spacing w:after="120"/>
            </w:pPr>
          </w:p>
          <w:p w14:paraId="2C87551C" w14:textId="77777777" w:rsidR="00906DB5" w:rsidRPr="00C42FC0" w:rsidRDefault="00906DB5" w:rsidP="003C30D3">
            <w:pPr>
              <w:spacing w:after="120"/>
              <w:jc w:val="center"/>
            </w:pPr>
          </w:p>
        </w:tc>
        <w:tc>
          <w:tcPr>
            <w:tcW w:w="4531" w:type="dxa"/>
          </w:tcPr>
          <w:p w14:paraId="5ED8D867" w14:textId="18D783BE" w:rsidR="00906DB5" w:rsidRPr="00C42FC0" w:rsidRDefault="00A7113D" w:rsidP="003C30D3">
            <w:pPr>
              <w:spacing w:after="120"/>
              <w:jc w:val="center"/>
            </w:pPr>
            <w:r>
              <w:rPr>
                <w:noProof/>
              </w:rPr>
              <w:drawing>
                <wp:anchor distT="0" distB="0" distL="114300" distR="114300" simplePos="0" relativeHeight="251661312" behindDoc="0" locked="0" layoutInCell="1" allowOverlap="1" wp14:anchorId="63A2CE6C" wp14:editId="05211B8B">
                  <wp:simplePos x="0" y="0"/>
                  <wp:positionH relativeFrom="column">
                    <wp:posOffset>518110</wp:posOffset>
                  </wp:positionH>
                  <wp:positionV relativeFrom="paragraph">
                    <wp:posOffset>83501</wp:posOffset>
                  </wp:positionV>
                  <wp:extent cx="1688400" cy="1260000"/>
                  <wp:effectExtent l="0" t="0" r="7620" b="0"/>
                  <wp:wrapNone/>
                  <wp:docPr id="5989591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59184" name=""/>
                          <pic:cNvPicPr/>
                        </pic:nvPicPr>
                        <pic:blipFill>
                          <a:blip r:embed="rId10">
                            <a:extLst>
                              <a:ext uri="{28A0092B-C50C-407E-A947-70E740481C1C}">
                                <a14:useLocalDpi xmlns:a14="http://schemas.microsoft.com/office/drawing/2010/main" val="0"/>
                              </a:ext>
                            </a:extLst>
                          </a:blip>
                          <a:stretch>
                            <a:fillRect/>
                          </a:stretch>
                        </pic:blipFill>
                        <pic:spPr>
                          <a:xfrm>
                            <a:off x="0" y="0"/>
                            <a:ext cx="1688400" cy="1260000"/>
                          </a:xfrm>
                          <a:prstGeom prst="rect">
                            <a:avLst/>
                          </a:prstGeom>
                        </pic:spPr>
                      </pic:pic>
                    </a:graphicData>
                  </a:graphic>
                  <wp14:sizeRelH relativeFrom="margin">
                    <wp14:pctWidth>0</wp14:pctWidth>
                  </wp14:sizeRelH>
                  <wp14:sizeRelV relativeFrom="margin">
                    <wp14:pctHeight>0</wp14:pctHeight>
                  </wp14:sizeRelV>
                </wp:anchor>
              </w:drawing>
            </w:r>
          </w:p>
          <w:p w14:paraId="3FF2E154" w14:textId="2BAFF85B" w:rsidR="00906DB5" w:rsidRPr="00C42FC0" w:rsidRDefault="00906DB5" w:rsidP="003C30D3">
            <w:pPr>
              <w:spacing w:after="120"/>
              <w:jc w:val="center"/>
            </w:pPr>
          </w:p>
        </w:tc>
      </w:tr>
      <w:tr w:rsidR="00906DB5" w:rsidRPr="00C42FC0" w14:paraId="0F6DB584" w14:textId="77777777" w:rsidTr="003C30D3">
        <w:tc>
          <w:tcPr>
            <w:tcW w:w="4531" w:type="dxa"/>
          </w:tcPr>
          <w:p w14:paraId="1C130CE7" w14:textId="3B5A3495" w:rsidR="00906DB5" w:rsidRPr="00C42FC0" w:rsidRDefault="001A1D4E" w:rsidP="003C30D3">
            <w:pPr>
              <w:pStyle w:val="KeinLeerraum"/>
            </w:pPr>
            <w:r>
              <w:t xml:space="preserve">Maximale flexibiliteit bij het gebruik, met minimale eisen aan de tractor </w:t>
            </w:r>
          </w:p>
        </w:tc>
        <w:tc>
          <w:tcPr>
            <w:tcW w:w="4531" w:type="dxa"/>
          </w:tcPr>
          <w:p w14:paraId="21E2A8AD" w14:textId="40CF418B" w:rsidR="00906DB5" w:rsidRPr="00C42FC0" w:rsidRDefault="006E3D86" w:rsidP="003C30D3">
            <w:pPr>
              <w:pStyle w:val="KeinLeerraum"/>
            </w:pPr>
            <w:r>
              <w:t xml:space="preserve">Perfecte aanpassing aan de bodem en een zuivere snijkwaliteit </w:t>
            </w:r>
          </w:p>
        </w:tc>
      </w:tr>
      <w:tr w:rsidR="00906DB5" w:rsidRPr="00C42FC0" w14:paraId="33B280FC" w14:textId="77777777" w:rsidTr="003C30D3">
        <w:tc>
          <w:tcPr>
            <w:tcW w:w="4531" w:type="dxa"/>
          </w:tcPr>
          <w:p w14:paraId="7ED9330F" w14:textId="1D9E3F32" w:rsidR="00906DB5" w:rsidRPr="00781064" w:rsidRDefault="006E3D86" w:rsidP="003C30D3">
            <w:pPr>
              <w:spacing w:line="240" w:lineRule="auto"/>
              <w:jc w:val="center"/>
              <w:rPr>
                <w:bCs/>
                <w:sz w:val="20"/>
                <w:szCs w:val="20"/>
              </w:rPr>
            </w:pPr>
            <w:hyperlink r:id="rId11" w:history="1">
              <w:r w:rsidRPr="00357AAA">
                <w:rPr>
                  <w:rStyle w:val="Hyperlink"/>
                  <w:rFonts w:eastAsiaTheme="minorHAnsi"/>
                  <w:sz w:val="20"/>
                  <w:lang w:eastAsia="en-US"/>
                  <w14:ligatures w14:val="standardContextual"/>
                </w:rPr>
                <w:t>Link</w:t>
              </w:r>
            </w:hyperlink>
          </w:p>
        </w:tc>
        <w:tc>
          <w:tcPr>
            <w:tcW w:w="4531" w:type="dxa"/>
          </w:tcPr>
          <w:p w14:paraId="6D88C9CC" w14:textId="11736442" w:rsidR="00906DB5" w:rsidRPr="00781064" w:rsidRDefault="006E3D86" w:rsidP="003C30D3">
            <w:pPr>
              <w:spacing w:line="240" w:lineRule="auto"/>
              <w:jc w:val="center"/>
              <w:rPr>
                <w:rStyle w:val="Hyperlink"/>
                <w:sz w:val="20"/>
                <w:szCs w:val="20"/>
              </w:rPr>
            </w:pPr>
            <w:hyperlink r:id="rId12" w:history="1">
              <w:r w:rsidRPr="00357AAA">
                <w:rPr>
                  <w:rStyle w:val="Hyperlink"/>
                  <w:rFonts w:eastAsiaTheme="minorHAnsi"/>
                  <w:sz w:val="20"/>
                  <w:lang w:eastAsia="en-US"/>
                  <w14:ligatures w14:val="standardContextual"/>
                </w:rPr>
                <w:t>Link</w:t>
              </w:r>
            </w:hyperlink>
          </w:p>
        </w:tc>
      </w:tr>
    </w:tbl>
    <w:p w14:paraId="620B1059" w14:textId="77777777" w:rsidR="00906DB5" w:rsidRDefault="00906DB5" w:rsidP="00906DB5">
      <w:pPr>
        <w:widowControl w:val="0"/>
        <w:autoSpaceDE w:val="0"/>
        <w:autoSpaceDN w:val="0"/>
        <w:adjustRightInd w:val="0"/>
        <w:rPr>
          <w:snapToGrid w:val="0"/>
          <w:color w:val="000000"/>
          <w:lang w:eastAsia="de-DE"/>
        </w:rPr>
      </w:pPr>
    </w:p>
    <w:p w14:paraId="5D7F0723" w14:textId="77777777" w:rsidR="00906DB5" w:rsidRPr="00843144" w:rsidRDefault="00906DB5" w:rsidP="00A7113D">
      <w:pPr>
        <w:widowControl w:val="0"/>
        <w:autoSpaceDE w:val="0"/>
        <w:autoSpaceDN w:val="0"/>
        <w:adjustRightInd w:val="0"/>
        <w:jc w:val="left"/>
        <w:rPr>
          <w:snapToGrid w:val="0"/>
          <w:color w:val="0000FF"/>
          <w:u w:val="single"/>
        </w:rPr>
      </w:pPr>
      <w:r>
        <w:rPr>
          <w:snapToGrid w:val="0"/>
          <w:color w:val="000000"/>
        </w:rPr>
        <w:t xml:space="preserve">Meer voor afdrukken geoptimaliseerde afbeeldingen: </w:t>
      </w:r>
      <w:hyperlink r:id="rId13" w:history="1">
        <w:r>
          <w:rPr>
            <w:rStyle w:val="Hyperlink"/>
            <w:snapToGrid w:val="0"/>
          </w:rPr>
          <w:t>http://www.poettinger.at/presse</w:t>
        </w:r>
      </w:hyperlink>
    </w:p>
    <w:p w14:paraId="034A64F9" w14:textId="77777777" w:rsidR="002F2B6E" w:rsidRPr="00293CF5" w:rsidRDefault="002F2B6E" w:rsidP="00293CF5"/>
    <w:sectPr w:rsidR="002F2B6E" w:rsidRPr="00293CF5" w:rsidSect="00391075">
      <w:headerReference w:type="default" r:id="rId14"/>
      <w:footerReference w:type="default" r:id="rId15"/>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9D09" w14:textId="77777777" w:rsidR="00BA75E4" w:rsidRDefault="00BA75E4" w:rsidP="004F733C">
      <w:r>
        <w:separator/>
      </w:r>
    </w:p>
  </w:endnote>
  <w:endnote w:type="continuationSeparator" w:id="0">
    <w:p w14:paraId="4281C351" w14:textId="77777777" w:rsidR="00BA75E4" w:rsidRDefault="00BA75E4"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CE3D68" w:rsidRDefault="00103F9F" w:rsidP="00971E45">
    <w:pPr>
      <w:pStyle w:val="Fuzeile"/>
      <w:spacing w:before="0"/>
    </w:pPr>
    <w:r>
      <w:t xml:space="preserve">PÖTTINGER </w:t>
    </w:r>
    <w:proofErr w:type="spellStart"/>
    <w:r>
      <w:t>Landtechnik</w:t>
    </w:r>
    <w:proofErr w:type="spellEnd"/>
    <w:r>
      <w:t xml:space="preserve"> GmbH – Bedrijfscommunicatie</w:t>
    </w:r>
  </w:p>
  <w:p w14:paraId="31FA84B0" w14:textId="2F26303D" w:rsidR="00103F9F" w:rsidRPr="00CE3D68" w:rsidRDefault="00103F9F" w:rsidP="00971E45">
    <w:pPr>
      <w:pStyle w:val="Fuzeile"/>
      <w:spacing w:before="0"/>
    </w:pPr>
    <w:r>
      <w:t xml:space="preserve">Silja Kempinger, </w:t>
    </w:r>
    <w:proofErr w:type="spellStart"/>
    <w:r>
      <w:t>Industriegelände</w:t>
    </w:r>
    <w:proofErr w:type="spellEnd"/>
    <w:r>
      <w:t xml:space="preserve"> 1, A-4710 Grieskirchen</w:t>
    </w:r>
  </w:p>
  <w:p w14:paraId="588B78DC" w14:textId="6BD782FB" w:rsidR="00103F9F" w:rsidRPr="00CE3D68" w:rsidRDefault="00103F9F" w:rsidP="00971E45">
    <w:pPr>
      <w:pStyle w:val="Fuzeile"/>
      <w:spacing w:before="0"/>
    </w:pPr>
    <w:r>
      <w:t xml:space="preserve">Tel.: +43 7248 600-2415,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D4C9" w14:textId="77777777" w:rsidR="00BA75E4" w:rsidRDefault="00BA75E4" w:rsidP="004F733C">
      <w:r>
        <w:separator/>
      </w:r>
    </w:p>
  </w:footnote>
  <w:footnote w:type="continuationSeparator" w:id="0">
    <w:p w14:paraId="5F0E2825" w14:textId="77777777" w:rsidR="00BA75E4" w:rsidRDefault="00BA75E4"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092A171C" w:rsidR="00103F9F" w:rsidRPr="00E9294C" w:rsidRDefault="00103F9F" w:rsidP="004F733C">
    <w:pPr>
      <w:pStyle w:val="Kopfzeile"/>
      <w:rPr>
        <w:b/>
        <w:bCs/>
        <w:sz w:val="28"/>
        <w:szCs w:val="28"/>
      </w:rPr>
    </w:pPr>
    <w:bookmarkStart w:id="0" w:name="_Hlk211338492"/>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a:extLst xmlns:a="http://schemas.openxmlformats.org/drawingml/2006/main">
              <a:ext uri="{FF2B5EF4-FFF2-40B4-BE49-F238E27FC236}">
                <a16:creationId xmlns:a16="http://schemas.microsoft.com/office/drawing/2014/main" id="{5931257A-77DB-48D1-AA00-AA1001CD0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proofErr w:type="spellStart"/>
    <w:r>
      <w:rPr>
        <w:b/>
      </w:rPr>
      <w:t>Pers-informatie</w:t>
    </w:r>
    <w:proofErr w:type="spellEnd"/>
    <w:r>
      <w:rPr>
        <w:b/>
      </w:rPr>
      <w:t xml:space="preserve"> Juli 2026                                 </w:t>
    </w:r>
  </w:p>
  <w:bookmarkEnd w:id="0"/>
  <w:p w14:paraId="3CBD5C54" w14:textId="77777777" w:rsidR="00103F9F" w:rsidRPr="00B7607E" w:rsidRDefault="00103F9F" w:rsidP="004F733C">
    <w:pPr>
      <w:pStyle w:val="Kopfzeile"/>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389E"/>
    <w:rsid w:val="00006125"/>
    <w:rsid w:val="000169C7"/>
    <w:rsid w:val="00020A06"/>
    <w:rsid w:val="00025A0A"/>
    <w:rsid w:val="000304E6"/>
    <w:rsid w:val="000331F5"/>
    <w:rsid w:val="00034F54"/>
    <w:rsid w:val="000367CA"/>
    <w:rsid w:val="00036E20"/>
    <w:rsid w:val="000412E5"/>
    <w:rsid w:val="00046EDB"/>
    <w:rsid w:val="00054B13"/>
    <w:rsid w:val="0005708D"/>
    <w:rsid w:val="00085BB5"/>
    <w:rsid w:val="000A1D55"/>
    <w:rsid w:val="000A6F6B"/>
    <w:rsid w:val="000B5FDB"/>
    <w:rsid w:val="000C5085"/>
    <w:rsid w:val="000C5BC7"/>
    <w:rsid w:val="000D2FE4"/>
    <w:rsid w:val="000F5900"/>
    <w:rsid w:val="00103F9F"/>
    <w:rsid w:val="00113D99"/>
    <w:rsid w:val="00165ABB"/>
    <w:rsid w:val="001718F7"/>
    <w:rsid w:val="00177688"/>
    <w:rsid w:val="001861A3"/>
    <w:rsid w:val="00191CAC"/>
    <w:rsid w:val="001942A7"/>
    <w:rsid w:val="001A070A"/>
    <w:rsid w:val="001A1D4E"/>
    <w:rsid w:val="001A705C"/>
    <w:rsid w:val="001B0C96"/>
    <w:rsid w:val="001B58EC"/>
    <w:rsid w:val="001C03E9"/>
    <w:rsid w:val="001C3ADC"/>
    <w:rsid w:val="001C3F0F"/>
    <w:rsid w:val="001F6A6C"/>
    <w:rsid w:val="001F6CC3"/>
    <w:rsid w:val="00200AE2"/>
    <w:rsid w:val="00206A5B"/>
    <w:rsid w:val="00214273"/>
    <w:rsid w:val="00214744"/>
    <w:rsid w:val="0022126B"/>
    <w:rsid w:val="00222B0F"/>
    <w:rsid w:val="00225B2C"/>
    <w:rsid w:val="00233FAD"/>
    <w:rsid w:val="0024650C"/>
    <w:rsid w:val="00246D15"/>
    <w:rsid w:val="0026526B"/>
    <w:rsid w:val="00272CEB"/>
    <w:rsid w:val="00290141"/>
    <w:rsid w:val="00293CF5"/>
    <w:rsid w:val="002B068D"/>
    <w:rsid w:val="002C2881"/>
    <w:rsid w:val="002C5F71"/>
    <w:rsid w:val="002F2B6E"/>
    <w:rsid w:val="002F46FF"/>
    <w:rsid w:val="002F7773"/>
    <w:rsid w:val="00312E32"/>
    <w:rsid w:val="003157BA"/>
    <w:rsid w:val="003339B9"/>
    <w:rsid w:val="00337DD4"/>
    <w:rsid w:val="00341EC1"/>
    <w:rsid w:val="00343DD0"/>
    <w:rsid w:val="003549C8"/>
    <w:rsid w:val="00357AAA"/>
    <w:rsid w:val="00362A47"/>
    <w:rsid w:val="00376577"/>
    <w:rsid w:val="0038067A"/>
    <w:rsid w:val="00386CF9"/>
    <w:rsid w:val="00386DDD"/>
    <w:rsid w:val="00391075"/>
    <w:rsid w:val="0039111F"/>
    <w:rsid w:val="0039326A"/>
    <w:rsid w:val="00396256"/>
    <w:rsid w:val="003A10BC"/>
    <w:rsid w:val="003A597B"/>
    <w:rsid w:val="003B743E"/>
    <w:rsid w:val="003B7918"/>
    <w:rsid w:val="003C30D3"/>
    <w:rsid w:val="003E6E3B"/>
    <w:rsid w:val="003F553B"/>
    <w:rsid w:val="00426E47"/>
    <w:rsid w:val="00437268"/>
    <w:rsid w:val="0044036E"/>
    <w:rsid w:val="00441249"/>
    <w:rsid w:val="00442CD9"/>
    <w:rsid w:val="00442FC1"/>
    <w:rsid w:val="0044467B"/>
    <w:rsid w:val="0046002E"/>
    <w:rsid w:val="00461CF1"/>
    <w:rsid w:val="00464833"/>
    <w:rsid w:val="0048104A"/>
    <w:rsid w:val="00482725"/>
    <w:rsid w:val="00482D5C"/>
    <w:rsid w:val="00484888"/>
    <w:rsid w:val="004949DE"/>
    <w:rsid w:val="004A4175"/>
    <w:rsid w:val="004A589F"/>
    <w:rsid w:val="004B2823"/>
    <w:rsid w:val="004B7B4B"/>
    <w:rsid w:val="004C1980"/>
    <w:rsid w:val="004E2439"/>
    <w:rsid w:val="004F0004"/>
    <w:rsid w:val="004F1ED7"/>
    <w:rsid w:val="004F733C"/>
    <w:rsid w:val="00504797"/>
    <w:rsid w:val="005114AA"/>
    <w:rsid w:val="00520CC0"/>
    <w:rsid w:val="005353BB"/>
    <w:rsid w:val="00535BE6"/>
    <w:rsid w:val="00547BE2"/>
    <w:rsid w:val="005548B6"/>
    <w:rsid w:val="00554DD0"/>
    <w:rsid w:val="00562BD6"/>
    <w:rsid w:val="00570912"/>
    <w:rsid w:val="005849F5"/>
    <w:rsid w:val="00584DF5"/>
    <w:rsid w:val="0059219C"/>
    <w:rsid w:val="005A4D9D"/>
    <w:rsid w:val="005E7E28"/>
    <w:rsid w:val="005F3EC0"/>
    <w:rsid w:val="005F45E6"/>
    <w:rsid w:val="0060311F"/>
    <w:rsid w:val="00604DEF"/>
    <w:rsid w:val="00635FCB"/>
    <w:rsid w:val="006457CD"/>
    <w:rsid w:val="00647506"/>
    <w:rsid w:val="00651353"/>
    <w:rsid w:val="00654C99"/>
    <w:rsid w:val="0065672D"/>
    <w:rsid w:val="0065716A"/>
    <w:rsid w:val="00665AB9"/>
    <w:rsid w:val="00670654"/>
    <w:rsid w:val="0067194B"/>
    <w:rsid w:val="00676FD2"/>
    <w:rsid w:val="0069484E"/>
    <w:rsid w:val="00695DB1"/>
    <w:rsid w:val="00696034"/>
    <w:rsid w:val="006B74FA"/>
    <w:rsid w:val="006C08D7"/>
    <w:rsid w:val="006C7BAD"/>
    <w:rsid w:val="006D34A6"/>
    <w:rsid w:val="006E328E"/>
    <w:rsid w:val="006E3D86"/>
    <w:rsid w:val="006E4AAC"/>
    <w:rsid w:val="006E71C1"/>
    <w:rsid w:val="006F164E"/>
    <w:rsid w:val="006F4127"/>
    <w:rsid w:val="006F5926"/>
    <w:rsid w:val="0070663B"/>
    <w:rsid w:val="007110D3"/>
    <w:rsid w:val="0071566D"/>
    <w:rsid w:val="00716912"/>
    <w:rsid w:val="00741F27"/>
    <w:rsid w:val="007468BF"/>
    <w:rsid w:val="00750227"/>
    <w:rsid w:val="00763227"/>
    <w:rsid w:val="007657E8"/>
    <w:rsid w:val="00766158"/>
    <w:rsid w:val="00781D88"/>
    <w:rsid w:val="00786A89"/>
    <w:rsid w:val="007A0A66"/>
    <w:rsid w:val="007B2459"/>
    <w:rsid w:val="007B3416"/>
    <w:rsid w:val="007B4236"/>
    <w:rsid w:val="007C40F1"/>
    <w:rsid w:val="007D0525"/>
    <w:rsid w:val="007E24AB"/>
    <w:rsid w:val="007E5C2F"/>
    <w:rsid w:val="007F3D51"/>
    <w:rsid w:val="007F6ABA"/>
    <w:rsid w:val="007F7F33"/>
    <w:rsid w:val="00802184"/>
    <w:rsid w:val="00802E4E"/>
    <w:rsid w:val="0080513A"/>
    <w:rsid w:val="00807C2F"/>
    <w:rsid w:val="00841319"/>
    <w:rsid w:val="008433A3"/>
    <w:rsid w:val="008536F7"/>
    <w:rsid w:val="00873324"/>
    <w:rsid w:val="008779C1"/>
    <w:rsid w:val="00880DD8"/>
    <w:rsid w:val="00885612"/>
    <w:rsid w:val="0089073D"/>
    <w:rsid w:val="00891A37"/>
    <w:rsid w:val="008A6BEF"/>
    <w:rsid w:val="008A76E0"/>
    <w:rsid w:val="008A7D61"/>
    <w:rsid w:val="008B0E3F"/>
    <w:rsid w:val="008B184C"/>
    <w:rsid w:val="008B1FD9"/>
    <w:rsid w:val="008C4AFA"/>
    <w:rsid w:val="008E034D"/>
    <w:rsid w:val="008E4A74"/>
    <w:rsid w:val="00906637"/>
    <w:rsid w:val="00906DB5"/>
    <w:rsid w:val="00914B7B"/>
    <w:rsid w:val="009217B1"/>
    <w:rsid w:val="00924600"/>
    <w:rsid w:val="00925777"/>
    <w:rsid w:val="00925B96"/>
    <w:rsid w:val="00926C58"/>
    <w:rsid w:val="00933BF8"/>
    <w:rsid w:val="0093713C"/>
    <w:rsid w:val="009371CA"/>
    <w:rsid w:val="00937644"/>
    <w:rsid w:val="00942FDD"/>
    <w:rsid w:val="009466DC"/>
    <w:rsid w:val="00947AF0"/>
    <w:rsid w:val="0095011F"/>
    <w:rsid w:val="009502A8"/>
    <w:rsid w:val="00955B13"/>
    <w:rsid w:val="00961683"/>
    <w:rsid w:val="0096426E"/>
    <w:rsid w:val="009676F9"/>
    <w:rsid w:val="0097115E"/>
    <w:rsid w:val="00971E45"/>
    <w:rsid w:val="00982498"/>
    <w:rsid w:val="00983B41"/>
    <w:rsid w:val="00987805"/>
    <w:rsid w:val="009942FB"/>
    <w:rsid w:val="009A0055"/>
    <w:rsid w:val="009B3858"/>
    <w:rsid w:val="009C12BF"/>
    <w:rsid w:val="009C7926"/>
    <w:rsid w:val="009D65E7"/>
    <w:rsid w:val="009D6EFA"/>
    <w:rsid w:val="009E72D3"/>
    <w:rsid w:val="009F7EEE"/>
    <w:rsid w:val="00A1130A"/>
    <w:rsid w:val="00A2344B"/>
    <w:rsid w:val="00A327AC"/>
    <w:rsid w:val="00A369EB"/>
    <w:rsid w:val="00A37360"/>
    <w:rsid w:val="00A4259B"/>
    <w:rsid w:val="00A505B1"/>
    <w:rsid w:val="00A55F6D"/>
    <w:rsid w:val="00A61ECF"/>
    <w:rsid w:val="00A63D17"/>
    <w:rsid w:val="00A63D80"/>
    <w:rsid w:val="00A7113D"/>
    <w:rsid w:val="00A74B8F"/>
    <w:rsid w:val="00A832E6"/>
    <w:rsid w:val="00A86F45"/>
    <w:rsid w:val="00AB7B74"/>
    <w:rsid w:val="00AE050F"/>
    <w:rsid w:val="00AF1A41"/>
    <w:rsid w:val="00AF5741"/>
    <w:rsid w:val="00B01DC8"/>
    <w:rsid w:val="00B02C67"/>
    <w:rsid w:val="00B17459"/>
    <w:rsid w:val="00B20EDF"/>
    <w:rsid w:val="00B247A9"/>
    <w:rsid w:val="00B25CDB"/>
    <w:rsid w:val="00B2628F"/>
    <w:rsid w:val="00B277B5"/>
    <w:rsid w:val="00B34373"/>
    <w:rsid w:val="00B576BD"/>
    <w:rsid w:val="00B61C82"/>
    <w:rsid w:val="00B633EE"/>
    <w:rsid w:val="00B655A8"/>
    <w:rsid w:val="00B72946"/>
    <w:rsid w:val="00B74F79"/>
    <w:rsid w:val="00B7607E"/>
    <w:rsid w:val="00B7735F"/>
    <w:rsid w:val="00B90C22"/>
    <w:rsid w:val="00B91A14"/>
    <w:rsid w:val="00B93A88"/>
    <w:rsid w:val="00BA2C97"/>
    <w:rsid w:val="00BA4BF0"/>
    <w:rsid w:val="00BA75E4"/>
    <w:rsid w:val="00BB0CB1"/>
    <w:rsid w:val="00BC33AB"/>
    <w:rsid w:val="00BC4D1E"/>
    <w:rsid w:val="00BD3650"/>
    <w:rsid w:val="00BD4EC1"/>
    <w:rsid w:val="00BF5651"/>
    <w:rsid w:val="00BF763E"/>
    <w:rsid w:val="00C028D0"/>
    <w:rsid w:val="00C10C83"/>
    <w:rsid w:val="00C1295F"/>
    <w:rsid w:val="00C1908B"/>
    <w:rsid w:val="00C21184"/>
    <w:rsid w:val="00C22E2A"/>
    <w:rsid w:val="00C30A38"/>
    <w:rsid w:val="00C31E4D"/>
    <w:rsid w:val="00C32A56"/>
    <w:rsid w:val="00C32B2C"/>
    <w:rsid w:val="00C35444"/>
    <w:rsid w:val="00C41165"/>
    <w:rsid w:val="00C52C5B"/>
    <w:rsid w:val="00C54D39"/>
    <w:rsid w:val="00C57BE6"/>
    <w:rsid w:val="00C62C98"/>
    <w:rsid w:val="00C660C4"/>
    <w:rsid w:val="00C718D0"/>
    <w:rsid w:val="00C76C65"/>
    <w:rsid w:val="00C77DB8"/>
    <w:rsid w:val="00C85E20"/>
    <w:rsid w:val="00C86C03"/>
    <w:rsid w:val="00C92046"/>
    <w:rsid w:val="00CA626B"/>
    <w:rsid w:val="00CC201C"/>
    <w:rsid w:val="00CC327A"/>
    <w:rsid w:val="00CC405F"/>
    <w:rsid w:val="00CC6A9A"/>
    <w:rsid w:val="00CD0EC8"/>
    <w:rsid w:val="00CD2384"/>
    <w:rsid w:val="00CD5F08"/>
    <w:rsid w:val="00CE1751"/>
    <w:rsid w:val="00CE3D68"/>
    <w:rsid w:val="00CE6F52"/>
    <w:rsid w:val="00CF1FC6"/>
    <w:rsid w:val="00CF349F"/>
    <w:rsid w:val="00CF4ACA"/>
    <w:rsid w:val="00D06D4E"/>
    <w:rsid w:val="00D134C5"/>
    <w:rsid w:val="00D16898"/>
    <w:rsid w:val="00D21012"/>
    <w:rsid w:val="00D36386"/>
    <w:rsid w:val="00D74CFA"/>
    <w:rsid w:val="00D8193D"/>
    <w:rsid w:val="00D91389"/>
    <w:rsid w:val="00D93729"/>
    <w:rsid w:val="00D9516F"/>
    <w:rsid w:val="00DB02BA"/>
    <w:rsid w:val="00DB367E"/>
    <w:rsid w:val="00DB642A"/>
    <w:rsid w:val="00DC6BA2"/>
    <w:rsid w:val="00DD1C2E"/>
    <w:rsid w:val="00DD6A8E"/>
    <w:rsid w:val="00DD7989"/>
    <w:rsid w:val="00DE441C"/>
    <w:rsid w:val="00DE47C2"/>
    <w:rsid w:val="00DE4B30"/>
    <w:rsid w:val="00DE71BB"/>
    <w:rsid w:val="00DF114C"/>
    <w:rsid w:val="00DF6C99"/>
    <w:rsid w:val="00DF73CA"/>
    <w:rsid w:val="00E12783"/>
    <w:rsid w:val="00E16A9E"/>
    <w:rsid w:val="00E17A1A"/>
    <w:rsid w:val="00E27D6F"/>
    <w:rsid w:val="00E3208C"/>
    <w:rsid w:val="00E421A7"/>
    <w:rsid w:val="00E54E47"/>
    <w:rsid w:val="00E562EC"/>
    <w:rsid w:val="00E57685"/>
    <w:rsid w:val="00E6101E"/>
    <w:rsid w:val="00E67364"/>
    <w:rsid w:val="00E67D80"/>
    <w:rsid w:val="00E710EA"/>
    <w:rsid w:val="00E7125E"/>
    <w:rsid w:val="00E74BAD"/>
    <w:rsid w:val="00E813A9"/>
    <w:rsid w:val="00E86FF3"/>
    <w:rsid w:val="00E9294C"/>
    <w:rsid w:val="00E96F1C"/>
    <w:rsid w:val="00E97DDE"/>
    <w:rsid w:val="00EB3FCD"/>
    <w:rsid w:val="00EB40DC"/>
    <w:rsid w:val="00EB74A5"/>
    <w:rsid w:val="00ED5EAE"/>
    <w:rsid w:val="00EE0218"/>
    <w:rsid w:val="00EE2095"/>
    <w:rsid w:val="00EE5575"/>
    <w:rsid w:val="00F033DB"/>
    <w:rsid w:val="00F056E4"/>
    <w:rsid w:val="00F1093C"/>
    <w:rsid w:val="00F16E5E"/>
    <w:rsid w:val="00F2443C"/>
    <w:rsid w:val="00F3701E"/>
    <w:rsid w:val="00F47B56"/>
    <w:rsid w:val="00F506B8"/>
    <w:rsid w:val="00F61416"/>
    <w:rsid w:val="00F6402C"/>
    <w:rsid w:val="00F70E5C"/>
    <w:rsid w:val="00F949F4"/>
    <w:rsid w:val="00FA03C5"/>
    <w:rsid w:val="00FA205A"/>
    <w:rsid w:val="00FA7203"/>
    <w:rsid w:val="00FD1D72"/>
    <w:rsid w:val="00FD3322"/>
    <w:rsid w:val="00FD6958"/>
    <w:rsid w:val="00FE7D1C"/>
    <w:rsid w:val="00FF2339"/>
    <w:rsid w:val="0471CDB8"/>
    <w:rsid w:val="0BCFF965"/>
    <w:rsid w:val="1C7B509F"/>
    <w:rsid w:val="1EA88192"/>
    <w:rsid w:val="28A49E13"/>
    <w:rsid w:val="3C903546"/>
    <w:rsid w:val="6A1ACE36"/>
    <w:rsid w:val="6FDC523C"/>
    <w:rsid w:val="71C99E6A"/>
    <w:rsid w:val="7EAAB6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6652"/>
  <w15:chartTrackingRefBased/>
  <w15:docId w15:val="{1BFD4D2D-7954-4359-9D3E-65ED9A3D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BA2C97"/>
    <w:pPr>
      <w:keepNext/>
      <w:keepLines/>
      <w:spacing w:after="120" w:line="240" w:lineRule="auto"/>
      <w:jc w:val="left"/>
      <w:outlineLvl w:val="0"/>
    </w:pPr>
    <w:rPr>
      <w:rFonts w:eastAsiaTheme="majorEastAsia"/>
      <w:sz w:val="40"/>
      <w:szCs w:val="40"/>
    </w:rPr>
  </w:style>
  <w:style w:type="paragraph" w:styleId="berschrift2">
    <w:name w:val="heading 2"/>
    <w:basedOn w:val="Standard"/>
    <w:next w:val="Standard"/>
    <w:link w:val="berschrift2Zchn"/>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nl-NL"/>
    </w:rPr>
  </w:style>
  <w:style w:type="character" w:customStyle="1" w:styleId="berschrift1Zchn">
    <w:name w:val="Überschrift 1 Zchn"/>
    <w:basedOn w:val="Absatz-Standardschriftart"/>
    <w:link w:val="berschrift1"/>
    <w:uiPriority w:val="9"/>
    <w:rsid w:val="00BA2C97"/>
    <w:rPr>
      <w:rFonts w:ascii="Arial" w:eastAsiaTheme="majorEastAsia" w:hAnsi="Arial" w:cs="Arial"/>
      <w:sz w:val="40"/>
      <w:szCs w:val="40"/>
      <w:lang w:val="nl-NL"/>
    </w:rPr>
  </w:style>
  <w:style w:type="character" w:customStyle="1" w:styleId="berschrift2Zchn">
    <w:name w:val="Überschrift 2 Zchn"/>
    <w:basedOn w:val="Absatz-Standardschriftart"/>
    <w:link w:val="berschrift2"/>
    <w:uiPriority w:val="9"/>
    <w:rsid w:val="00BA2C97"/>
    <w:rPr>
      <w:rFonts w:ascii="Arial" w:eastAsia="Times New Roman" w:hAnsi="Arial" w:cs="Arial"/>
      <w:sz w:val="32"/>
      <w:szCs w:val="32"/>
      <w:lang w:val="nl-NL"/>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nl-NL"/>
    </w:rPr>
  </w:style>
  <w:style w:type="paragraph" w:styleId="Kommentartext">
    <w:name w:val="annotation text"/>
    <w:basedOn w:val="Standard"/>
    <w:link w:val="KommentartextZchn"/>
    <w:uiPriority w:val="99"/>
    <w:semiHidden/>
    <w:unhideWhenUsed/>
    <w:rsid w:val="00C3544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35444"/>
    <w:rPr>
      <w:rFonts w:ascii="Arial" w:hAnsi="Arial" w:cs="Arial"/>
      <w:sz w:val="20"/>
      <w:szCs w:val="20"/>
      <w:lang w:val="nl-NL"/>
    </w:rPr>
  </w:style>
  <w:style w:type="character" w:styleId="Kommentarzeichen">
    <w:name w:val="annotation reference"/>
    <w:basedOn w:val="Absatz-Standardschriftart"/>
    <w:uiPriority w:val="99"/>
    <w:semiHidden/>
    <w:unhideWhenUsed/>
    <w:rsid w:val="00C35444"/>
    <w:rPr>
      <w:sz w:val="16"/>
      <w:szCs w:val="16"/>
    </w:rPr>
  </w:style>
  <w:style w:type="paragraph" w:styleId="berarbeitung">
    <w:name w:val="Revision"/>
    <w:hidden/>
    <w:uiPriority w:val="99"/>
    <w:semiHidden/>
    <w:rsid w:val="00B633EE"/>
    <w:pPr>
      <w:spacing w:after="0" w:line="240" w:lineRule="auto"/>
    </w:pPr>
    <w:rPr>
      <w:rFonts w:ascii="Arial" w:hAnsi="Arial" w:cs="Arial"/>
      <w:sz w:val="24"/>
      <w:szCs w:val="24"/>
    </w:rPr>
  </w:style>
  <w:style w:type="character" w:styleId="NichtaufgelsteErwhnung">
    <w:name w:val="Unresolved Mention"/>
    <w:basedOn w:val="Absatz-Standardschriftart"/>
    <w:uiPriority w:val="99"/>
    <w:semiHidden/>
    <w:unhideWhenUsed/>
    <w:rsid w:val="00357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ettinger.at/press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poettinger.at/de_at/newsroom/pressebild/19112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ettinger.at/de_at/newsroom/pressebild/19112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Produktbereich xmlns="0c9fabd4-836a-42ce-ab3b-240b75e507cf" xsi:nil="true"/>
    <Maschine xmlns="0c9fabd4-836a-42ce-ab3b-240b75e507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3" ma:contentTypeDescription="Ein neues Dokument erstellen." ma:contentTypeScope="" ma:versionID="86e19c971bb4d3ae347d6d84dc82aa06">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8515cfcffe2e16a7d51c6a9ad51ac70"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element ref="ns2:Produktbereich" minOccurs="0"/>
                <xsd:element ref="ns2:Masch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element name="Produktbereich" ma:index="28" nillable="true" ma:displayName="Produktbereich" ma:format="Dropdown" ma:internalName="Produktbereich">
      <xsd:simpleType>
        <xsd:restriction base="dms:Choice">
          <xsd:enumeration value="Grünland"/>
          <xsd:enumeration value="Ackerbau"/>
          <xsd:enumeration value="digitale Landtechni"/>
        </xsd:restriction>
      </xsd:simpleType>
    </xsd:element>
    <xsd:element name="Maschine" ma:index="29" nillable="true" ma:displayName="Maschine/Thema" ma:format="Dropdown" ma:internalName="Masch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E9402-E165-4C4D-AD22-42C011160BE9}">
  <ds:schemaRefs>
    <ds:schemaRef ds:uri="http://schemas.microsoft.com/sharepoint/v3/contenttype/forms"/>
  </ds:schemaRefs>
</ds:datastoreItem>
</file>

<file path=customXml/itemProps2.xml><?xml version="1.0" encoding="utf-8"?>
<ds:datastoreItem xmlns:ds="http://schemas.openxmlformats.org/officeDocument/2006/customXml" ds:itemID="{C7708B45-39CF-46CB-93EE-02E5D3405392}">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3.xml><?xml version="1.0" encoding="utf-8"?>
<ds:datastoreItem xmlns:ds="http://schemas.openxmlformats.org/officeDocument/2006/customXml" ds:itemID="{17C8DD53-31A2-4E27-A4F3-0488D43899BB}"/>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1874</Characters>
  <Application>Microsoft Office Word</Application>
  <DocSecurity>0</DocSecurity>
  <Lines>46</Lines>
  <Paragraphs>15</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6</cp:revision>
  <cp:lastPrinted>2026-03-12T09:00:00Z</cp:lastPrinted>
  <dcterms:created xsi:type="dcterms:W3CDTF">2026-03-25T12:41:00Z</dcterms:created>
  <dcterms:modified xsi:type="dcterms:W3CDTF">2026-06-19T06:36:00Z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ies>
</file>