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69CBFD0C" w:rsidR="00B6301F" w:rsidRPr="002E03EA" w:rsidRDefault="00B6301F" w:rsidP="00B6301F">
      <w:pPr>
        <w:spacing w:line="360" w:lineRule="auto"/>
        <w:rPr>
          <w:rFonts w:ascii="Arial" w:hAnsi="Arial" w:cs="Arial"/>
          <w:bCs/>
          <w:sz w:val="40"/>
          <w:szCs w:val="40"/>
        </w:rPr>
      </w:pPr>
      <w:r w:rsidRPr="002E03EA">
        <w:rPr>
          <w:rFonts w:ascii="Arial" w:hAnsi="Arial" w:cs="Arial"/>
          <w:bCs/>
          <w:sz w:val="40"/>
          <w:szCs w:val="40"/>
        </w:rPr>
        <w:t>1</w:t>
      </w:r>
      <w:r w:rsidR="00FF10FB" w:rsidRPr="002E03EA">
        <w:rPr>
          <w:rFonts w:ascii="Arial" w:hAnsi="Arial" w:cs="Arial"/>
          <w:bCs/>
          <w:sz w:val="40"/>
          <w:szCs w:val="40"/>
        </w:rPr>
        <w:t>5</w:t>
      </w:r>
      <w:r w:rsidRPr="002E03EA">
        <w:rPr>
          <w:rFonts w:ascii="Arial" w:hAnsi="Arial" w:cs="Arial"/>
          <w:bCs/>
          <w:sz w:val="40"/>
          <w:szCs w:val="40"/>
        </w:rPr>
        <w:t xml:space="preserve">0 </w:t>
      </w:r>
      <w:r w:rsidR="00E520A1">
        <w:rPr>
          <w:rFonts w:ascii="Arial" w:hAnsi="Arial" w:cs="Arial"/>
          <w:bCs/>
          <w:sz w:val="40"/>
          <w:szCs w:val="40"/>
          <w:lang w:val="uk-UA"/>
        </w:rPr>
        <w:t xml:space="preserve">років успішніше з </w:t>
      </w:r>
      <w:r w:rsidR="009A13BA">
        <w:rPr>
          <w:rFonts w:ascii="Arial" w:hAnsi="Arial" w:cs="Arial"/>
          <w:bCs/>
          <w:sz w:val="40"/>
          <w:szCs w:val="40"/>
        </w:rPr>
        <w:t>PÖTTINGER</w:t>
      </w:r>
    </w:p>
    <w:p w14:paraId="70136795" w14:textId="16E33CCB" w:rsidR="005D705B" w:rsidRPr="005D705B" w:rsidRDefault="005D705B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5D705B">
        <w:rPr>
          <w:rFonts w:ascii="Arial" w:hAnsi="Arial"/>
          <w:iCs/>
          <w:lang w:val="de-AT" w:eastAsia="en-US"/>
        </w:rPr>
        <w:t xml:space="preserve">Австрійська сімейна компанія Pöttinger святкує видатний ювілей у 2021 році: 150-річну історію успіху відзначають під гаслом "Шануй минуле - будь майбутнім". </w:t>
      </w:r>
      <w:r w:rsidRPr="005D705B">
        <w:rPr>
          <w:rFonts w:ascii="Arial" w:hAnsi="Arial"/>
          <w:iCs/>
          <w:lang w:val="ru-RU" w:eastAsia="en-US"/>
        </w:rPr>
        <w:t xml:space="preserve">Міжнародний успішний виробник сільськогосподарської техніки, </w:t>
      </w:r>
      <w:r>
        <w:rPr>
          <w:rFonts w:ascii="Arial" w:hAnsi="Arial"/>
          <w:iCs/>
          <w:lang w:val="uk-UA" w:eastAsia="en-US"/>
        </w:rPr>
        <w:t xml:space="preserve">що створений </w:t>
      </w:r>
      <w:r w:rsidRPr="005D705B">
        <w:rPr>
          <w:rFonts w:ascii="Arial" w:hAnsi="Arial"/>
          <w:iCs/>
          <w:lang w:val="ru-RU" w:eastAsia="en-US"/>
        </w:rPr>
        <w:t>на основі малого ремісничого бізнесу з м. Гр</w:t>
      </w:r>
      <w:r>
        <w:rPr>
          <w:rFonts w:ascii="Arial" w:hAnsi="Arial"/>
          <w:iCs/>
          <w:lang w:val="ru-RU" w:eastAsia="en-US"/>
        </w:rPr>
        <w:t>і</w:t>
      </w:r>
      <w:r w:rsidRPr="005D705B">
        <w:rPr>
          <w:rFonts w:ascii="Arial" w:hAnsi="Arial"/>
          <w:iCs/>
          <w:lang w:val="ru-RU" w:eastAsia="en-US"/>
        </w:rPr>
        <w:t>скірхен (</w:t>
      </w:r>
      <w:r>
        <w:rPr>
          <w:rFonts w:ascii="Arial" w:hAnsi="Arial"/>
          <w:iCs/>
          <w:lang w:val="ru-RU" w:eastAsia="en-US"/>
        </w:rPr>
        <w:t>Австрія</w:t>
      </w:r>
      <w:r w:rsidRPr="005D705B">
        <w:rPr>
          <w:rFonts w:ascii="Arial" w:hAnsi="Arial"/>
          <w:iCs/>
          <w:lang w:val="ru-RU" w:eastAsia="en-US"/>
        </w:rPr>
        <w:t>).</w:t>
      </w:r>
    </w:p>
    <w:p w14:paraId="5B781124" w14:textId="779A82D6" w:rsidR="007347D6" w:rsidRPr="005D705B" w:rsidRDefault="007347D6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  <w:lang w:val="ru-RU"/>
        </w:rPr>
      </w:pPr>
      <w:r w:rsidRPr="005D705B">
        <w:rPr>
          <w:rFonts w:ascii="Arial" w:hAnsi="Arial"/>
          <w:b/>
          <w:snapToGrid w:val="0"/>
          <w:lang w:val="ru-RU"/>
        </w:rPr>
        <w:t xml:space="preserve">1871 </w:t>
      </w:r>
      <w:r w:rsidR="005D705B">
        <w:rPr>
          <w:rFonts w:ascii="Arial" w:hAnsi="Arial"/>
          <w:b/>
          <w:snapToGrid w:val="0"/>
          <w:lang w:val="uk-UA"/>
        </w:rPr>
        <w:t xml:space="preserve">року </w:t>
      </w:r>
      <w:r w:rsidR="005D705B" w:rsidRPr="005D705B">
        <w:rPr>
          <w:rFonts w:ascii="Arial" w:hAnsi="Arial"/>
          <w:b/>
          <w:snapToGrid w:val="0"/>
          <w:lang w:val="uk-UA"/>
        </w:rPr>
        <w:t>годинники були налаштовані на успіх</w:t>
      </w:r>
      <w:r w:rsidRPr="005D705B">
        <w:rPr>
          <w:rFonts w:ascii="Arial" w:hAnsi="Arial"/>
          <w:b/>
          <w:snapToGrid w:val="0"/>
          <w:lang w:val="ru-RU"/>
        </w:rPr>
        <w:t xml:space="preserve"> </w:t>
      </w:r>
    </w:p>
    <w:p w14:paraId="30FC5E55" w14:textId="77777777" w:rsidR="00E1150B" w:rsidRPr="009A13BA" w:rsidRDefault="00E1150B" w:rsidP="00E1150B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E1150B">
        <w:rPr>
          <w:rFonts w:ascii="Arial" w:hAnsi="Arial"/>
          <w:iCs/>
          <w:lang w:val="ru-RU" w:eastAsia="en-US"/>
        </w:rPr>
        <w:t xml:space="preserve">Все почалося з народного фестивалю: Франц Пьотінгер був винахідливим годинникарем, який був дуже новаторським та орієнтованим на майбутнє ще в 19 столітті. </w:t>
      </w:r>
      <w:r w:rsidRPr="009A13BA">
        <w:rPr>
          <w:rFonts w:ascii="Arial" w:hAnsi="Arial"/>
          <w:iCs/>
          <w:lang w:val="ru-RU" w:eastAsia="en-US"/>
        </w:rPr>
        <w:t xml:space="preserve">З його точки зору, точність годинникового механізму також мала працювати в машинах, які повинні були полегшити важку роботу аграріїв. Це була пора зародження січкарні. За це він отримав срібну призову медаль на народному фестивалі в м. Лінц (Австрія) у 1871 році. З цією нагородою було засновано компанію 150 років тому. З цього моменту Потінгер працює у сфері сільськогосподарського машинобудування. </w:t>
      </w:r>
    </w:p>
    <w:p w14:paraId="50056AEC" w14:textId="77777777" w:rsidR="00E1150B" w:rsidRPr="009A13BA" w:rsidRDefault="00E1150B" w:rsidP="00E1150B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9A13BA">
        <w:rPr>
          <w:rFonts w:ascii="Arial" w:hAnsi="Arial"/>
          <w:iCs/>
          <w:lang w:val="ru-RU" w:eastAsia="en-US"/>
        </w:rPr>
        <w:t xml:space="preserve">Окрім січкарні, виготовляли також фруктові млини та преси, силосні та кормові подрібнювачі, щепорізи та картоплезбиральні машини. У 1950-х роках до найбільш продаваних машин відносився навантажувач для сіна, соломи, трави та листя буряків. Кілька років потому в механізації роботи на схилах компанія здійснила революцію машинами для заготівлі сіна. Це відкрило шлях до «кормозаготівельної лінійки техніки». Постійні подальші розробки відповідали за те, що навантажувач сіна став попередником причепа-підбирача. З тих пір Пьотінгер є лідером світового ринку в цьому сегменті. З придбанням Баварського заводу плугів (Німеччина) у 1975 році, спеціаліст із заготівлі кормів розпочав займатися напрямком по обробітку ґрунту: ротаційні борони, культиватори та плуги стали частиною стандартного асортименту. Третьою опорою стала технологія посіву. В даному напрямку успішний період розпочався в 2001 р. з купівлею заводу </w:t>
      </w:r>
      <w:r w:rsidRPr="00E1150B">
        <w:rPr>
          <w:rFonts w:ascii="Arial" w:hAnsi="Arial"/>
          <w:iCs/>
          <w:lang w:val="de-AT" w:eastAsia="en-US"/>
        </w:rPr>
        <w:t>Rabe</w:t>
      </w:r>
      <w:r w:rsidRPr="009A13BA">
        <w:rPr>
          <w:rFonts w:ascii="Arial" w:hAnsi="Arial"/>
          <w:iCs/>
          <w:lang w:val="ru-RU" w:eastAsia="en-US"/>
        </w:rPr>
        <w:t xml:space="preserve"> у м. Бернбург (Німеччина). </w:t>
      </w:r>
    </w:p>
    <w:p w14:paraId="0624B398" w14:textId="0F2F6ED4" w:rsidR="007835CA" w:rsidRPr="009A13BA" w:rsidRDefault="009A13BA" w:rsidP="00E1150B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  <w:r w:rsidRPr="009A13BA">
        <w:rPr>
          <w:rFonts w:ascii="Arial" w:hAnsi="Arial"/>
          <w:b/>
          <w:bCs/>
          <w:iCs/>
          <w:lang w:val="ru-RU" w:eastAsia="en-US"/>
        </w:rPr>
        <w:t xml:space="preserve">Прапори </w:t>
      </w:r>
      <w:r>
        <w:rPr>
          <w:rFonts w:ascii="Arial" w:hAnsi="Arial"/>
          <w:b/>
          <w:bCs/>
          <w:iCs/>
          <w:lang w:val="ru-RU" w:eastAsia="en-US"/>
        </w:rPr>
        <w:t>ПЬОТІНГЕР майорять</w:t>
      </w:r>
      <w:r w:rsidRPr="009A13BA">
        <w:rPr>
          <w:rFonts w:ascii="Arial" w:hAnsi="Arial"/>
          <w:b/>
          <w:bCs/>
          <w:iCs/>
          <w:lang w:val="ru-RU" w:eastAsia="en-US"/>
        </w:rPr>
        <w:t xml:space="preserve"> на міжнародн</w:t>
      </w:r>
      <w:r>
        <w:rPr>
          <w:rFonts w:ascii="Arial" w:hAnsi="Arial"/>
          <w:b/>
          <w:bCs/>
          <w:iCs/>
          <w:lang w:val="ru-RU" w:eastAsia="en-US"/>
        </w:rPr>
        <w:t>их аренах</w:t>
      </w:r>
    </w:p>
    <w:p w14:paraId="490A89F0" w14:textId="150219B5" w:rsidR="00C5525D" w:rsidRPr="009A13BA" w:rsidRDefault="009A13BA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 w:eastAsia="en-US"/>
        </w:rPr>
      </w:pPr>
      <w:r w:rsidRPr="009A13BA">
        <w:rPr>
          <w:rFonts w:ascii="Arial" w:hAnsi="Arial"/>
          <w:iCs/>
          <w:lang w:val="ru-RU" w:eastAsia="en-US"/>
        </w:rPr>
        <w:t xml:space="preserve">Після перших представлень на виставках в Австрії та сусідніх країнах міжнародний тріумф розпочався в 1999 році із створенням першого дочірнього підприємства у Франції. Ще у 14 країнах Європи, заокенських </w:t>
      </w:r>
      <w:r w:rsidRPr="009A13BA">
        <w:rPr>
          <w:rFonts w:ascii="Arial" w:hAnsi="Arial"/>
          <w:iCs/>
          <w:lang w:val="ru-RU" w:eastAsia="en-US"/>
        </w:rPr>
        <w:lastRenderedPageBreak/>
        <w:t xml:space="preserve">країнах та країнах Азії створяться офіційні представництва, в </w:t>
      </w:r>
      <w:proofErr w:type="gramStart"/>
      <w:r w:rsidRPr="009A13BA">
        <w:rPr>
          <w:rFonts w:ascii="Arial" w:hAnsi="Arial"/>
          <w:iCs/>
          <w:lang w:val="ru-RU" w:eastAsia="en-US"/>
        </w:rPr>
        <w:t>т.ч</w:t>
      </w:r>
      <w:r w:rsidR="00286176">
        <w:rPr>
          <w:rFonts w:ascii="Arial" w:hAnsi="Arial"/>
          <w:iCs/>
          <w:lang w:val="ru-RU" w:eastAsia="en-US"/>
        </w:rPr>
        <w:t>.</w:t>
      </w:r>
      <w:proofErr w:type="gramEnd"/>
      <w:r w:rsidR="00286176">
        <w:rPr>
          <w:rFonts w:ascii="Arial" w:hAnsi="Arial"/>
          <w:iCs/>
          <w:lang w:val="ru-RU" w:eastAsia="en-US"/>
        </w:rPr>
        <w:t xml:space="preserve"> </w:t>
      </w:r>
      <w:r w:rsidRPr="009A13BA">
        <w:rPr>
          <w:rFonts w:ascii="Arial" w:hAnsi="Arial"/>
          <w:iCs/>
          <w:lang w:val="ru-RU" w:eastAsia="en-US"/>
        </w:rPr>
        <w:t>2007 року в Україні, і дочірня компанія у Польщі 2020 - останнє досягнення на сьогодні.</w:t>
      </w:r>
      <w:r w:rsidR="00F868AE" w:rsidRPr="009A13BA">
        <w:rPr>
          <w:rFonts w:ascii="Arial" w:hAnsi="Arial"/>
          <w:iCs/>
          <w:lang w:val="ru-RU" w:eastAsia="en-US"/>
        </w:rPr>
        <w:t xml:space="preserve"> </w:t>
      </w:r>
    </w:p>
    <w:p w14:paraId="345A8D1C" w14:textId="60364496" w:rsidR="00B03A21" w:rsidRPr="003D452F" w:rsidRDefault="004443FC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  <w:r w:rsidRPr="003D452F">
        <w:rPr>
          <w:rFonts w:ascii="Arial" w:hAnsi="Arial"/>
          <w:b/>
          <w:bCs/>
          <w:iCs/>
          <w:lang w:val="ru-RU" w:eastAsia="en-US"/>
        </w:rPr>
        <w:t>Шануй минуле - будь майбутнім.</w:t>
      </w:r>
    </w:p>
    <w:p w14:paraId="21354A62" w14:textId="198034B3" w:rsidR="00157C31" w:rsidRPr="003D452F" w:rsidRDefault="009A13BA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 w:eastAsia="en-US"/>
        </w:rPr>
      </w:pPr>
      <w:r w:rsidRPr="003D452F">
        <w:rPr>
          <w:rFonts w:ascii="Arial" w:hAnsi="Arial"/>
          <w:lang w:val="ru-RU" w:eastAsia="en-US"/>
        </w:rPr>
        <w:t xml:space="preserve">Пьотінгер завжди мав міцні зв’язки з аграрними підприємствами. Зокрема, останні події показали, наскільки важливо для кожного мати достатнє та якісне забезпечення продуктами харчування. «У </w:t>
      </w:r>
      <w:r w:rsidR="003D452F">
        <w:rPr>
          <w:rFonts w:ascii="Arial" w:hAnsi="Arial"/>
          <w:lang w:val="de-AT" w:eastAsia="en-US"/>
        </w:rPr>
        <w:t>P</w:t>
      </w:r>
      <w:r w:rsidR="003D452F" w:rsidRPr="003D452F">
        <w:rPr>
          <w:rFonts w:ascii="Arial" w:hAnsi="Arial"/>
          <w:lang w:val="ru-RU" w:eastAsia="en-US"/>
        </w:rPr>
        <w:t>Ö</w:t>
      </w:r>
      <w:r w:rsidR="003D452F">
        <w:rPr>
          <w:rFonts w:ascii="Arial" w:hAnsi="Arial"/>
          <w:lang w:eastAsia="en-US"/>
        </w:rPr>
        <w:t>TTINGER</w:t>
      </w:r>
      <w:r w:rsidRPr="003D452F">
        <w:rPr>
          <w:rFonts w:ascii="Arial" w:hAnsi="Arial"/>
          <w:lang w:val="ru-RU" w:eastAsia="en-US"/>
        </w:rPr>
        <w:t xml:space="preserve"> ми працюємо задля успіху наших клієнтів вже більше 150 років. Як сімейна компанія, </w:t>
      </w:r>
      <w:r w:rsidR="003D452F">
        <w:rPr>
          <w:rFonts w:ascii="Arial" w:hAnsi="Arial"/>
          <w:lang w:val="de-AT" w:eastAsia="en-US"/>
        </w:rPr>
        <w:t>P</w:t>
      </w:r>
      <w:r w:rsidR="003D452F" w:rsidRPr="003D452F">
        <w:rPr>
          <w:rFonts w:ascii="Arial" w:hAnsi="Arial"/>
          <w:lang w:val="ru-RU" w:eastAsia="en-US"/>
        </w:rPr>
        <w:t>Ö</w:t>
      </w:r>
      <w:r w:rsidR="003D452F">
        <w:rPr>
          <w:rFonts w:ascii="Arial" w:hAnsi="Arial"/>
          <w:lang w:val="de-AT" w:eastAsia="en-US"/>
        </w:rPr>
        <w:t>TTINGER</w:t>
      </w:r>
      <w:r w:rsidRPr="003D452F">
        <w:rPr>
          <w:rFonts w:ascii="Arial" w:hAnsi="Arial"/>
          <w:lang w:val="ru-RU" w:eastAsia="en-US"/>
        </w:rPr>
        <w:t xml:space="preserve"> дуже серйозно ставиться до своєї відповідальності перед майбутніми поколіннями та навколишнім середовищем. Наша робота - розробити техніку, яка дозволить працювати в сільському господарству з усіма його аспектами в майбутньому», - сказав Грегор Дітахмайер, представник керівництва, коментуючи стратегію компанії на майбутнє.</w:t>
      </w:r>
    </w:p>
    <w:p w14:paraId="1473599C" w14:textId="3CDCCA0A" w:rsidR="00EA32EE" w:rsidRPr="004443FC" w:rsidRDefault="004443F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ru-RU" w:eastAsia="en-US"/>
        </w:rPr>
      </w:pPr>
      <w:r>
        <w:rPr>
          <w:rFonts w:ascii="Arial" w:hAnsi="Arial"/>
          <w:b/>
          <w:bCs/>
          <w:lang w:val="ru-RU" w:eastAsia="en-US"/>
        </w:rPr>
        <w:t>Фото</w:t>
      </w:r>
      <w:r w:rsidR="00EA32EE" w:rsidRPr="004443FC">
        <w:rPr>
          <w:rFonts w:ascii="Arial" w:hAnsi="Arial"/>
          <w:b/>
          <w:bCs/>
          <w:lang w:val="ru-RU" w:eastAsia="en-US"/>
        </w:rPr>
        <w:t>:</w:t>
      </w:r>
    </w:p>
    <w:p w14:paraId="28417E81" w14:textId="6F99A846" w:rsidR="00632BBA" w:rsidRPr="004443FC" w:rsidRDefault="004443FC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ru-RU" w:eastAsia="en-US"/>
        </w:rPr>
      </w:pPr>
      <w:r w:rsidRPr="004443FC">
        <w:rPr>
          <w:rFonts w:ascii="Arial" w:hAnsi="Arial"/>
          <w:lang w:val="ru-RU" w:eastAsia="en-US"/>
        </w:rPr>
        <w:t>Шануй минуле -</w:t>
      </w:r>
      <w:r>
        <w:rPr>
          <w:rFonts w:ascii="Arial" w:hAnsi="Arial"/>
          <w:lang w:val="ru-RU" w:eastAsia="en-US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739EE39E" w14:textId="77777777" w:rsidR="00F868AE" w:rsidRPr="004443FC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noProof/>
                <w:sz w:val="18"/>
                <w:szCs w:val="18"/>
                <w:lang w:val="ru-RU" w:eastAsia="en-US"/>
              </w:rPr>
            </w:pPr>
          </w:p>
          <w:p w14:paraId="318F0C8D" w14:textId="1ADBF494" w:rsidR="00F868AE" w:rsidRPr="003A6489" w:rsidRDefault="00AB548C" w:rsidP="00B16E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34282D9" wp14:editId="3B9776D5">
                  <wp:extent cx="1143000" cy="10096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647"/>
                          <a:stretch/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Default="00E04E03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4CE0A164" w:rsidR="00E04E03" w:rsidRPr="003A6489" w:rsidRDefault="00B16EDD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18BAC15F" wp14:editId="2272BF35">
                  <wp:extent cx="952500" cy="952500"/>
                  <wp:effectExtent l="0" t="0" r="0" b="0"/>
                  <wp:docPr id="522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AA9BB25" w:rsidR="00F868AE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5C7D7207" w14:textId="77777777" w:rsidR="00E04E03" w:rsidRPr="003A6489" w:rsidRDefault="00E04E03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25AFF392" w:rsidR="00EA32EE" w:rsidRPr="003A6489" w:rsidRDefault="00B16EDD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0486A5F1" wp14:editId="5B60A53D">
                  <wp:extent cx="952500" cy="733425"/>
                  <wp:effectExtent l="0" t="0" r="0" b="0"/>
                  <wp:docPr id="521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FD" w:rsidRPr="0056723A" w14:paraId="7CF13A22" w14:textId="77777777" w:rsidTr="006D0AFD">
        <w:tc>
          <w:tcPr>
            <w:tcW w:w="2802" w:type="dxa"/>
            <w:shd w:val="clear" w:color="auto" w:fill="auto"/>
          </w:tcPr>
          <w:p w14:paraId="369AB969" w14:textId="2CF91A6A" w:rsidR="00EA32EE" w:rsidRPr="00690814" w:rsidRDefault="00690814" w:rsidP="006D0AFD">
            <w:pPr>
              <w:autoSpaceDE w:val="0"/>
              <w:autoSpaceDN w:val="0"/>
              <w:adjustRightInd w:val="0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Засновники</w:t>
            </w:r>
            <w:r w:rsidR="00EA32EE" w:rsidRPr="00690814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Франц Пьотінгер з Гаттін Юліана</w:t>
            </w:r>
          </w:p>
          <w:p w14:paraId="68C7B03B" w14:textId="77777777" w:rsidR="00EA32EE" w:rsidRPr="00690814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FC0C563" w14:textId="7ED59CDC" w:rsidR="00EA32EE" w:rsidRPr="003A6489" w:rsidRDefault="003D452F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Граблі для сіна з машиною потужністю</w:t>
            </w:r>
            <w:r w:rsidR="00EA32EE" w:rsidRPr="003D452F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EA32EE" w:rsidRPr="003A6489">
              <w:rPr>
                <w:rFonts w:ascii="Arial" w:hAnsi="Arial"/>
                <w:sz w:val="22"/>
                <w:szCs w:val="22"/>
                <w:lang w:val="de-AT" w:eastAsia="en-US"/>
              </w:rPr>
              <w:t xml:space="preserve">1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к.с.</w:t>
            </w:r>
          </w:p>
        </w:tc>
        <w:tc>
          <w:tcPr>
            <w:tcW w:w="2835" w:type="dxa"/>
            <w:shd w:val="clear" w:color="auto" w:fill="auto"/>
          </w:tcPr>
          <w:p w14:paraId="31614DC5" w14:textId="75C98D97" w:rsidR="00EA32EE" w:rsidRPr="00255669" w:rsidRDefault="00255669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П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і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дбір</w:t>
            </w:r>
            <w:r w:rsidRPr="0025566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сіна</w:t>
            </w:r>
            <w:r w:rsidRPr="0025566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– як дитяча гра з навантажувачем</w:t>
            </w:r>
            <w:r w:rsidRPr="0025566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для сіна</w:t>
            </w:r>
          </w:p>
        </w:tc>
      </w:tr>
      <w:tr w:rsidR="006D0AFD" w:rsidRPr="0056723A" w14:paraId="23A84650" w14:textId="77777777" w:rsidTr="006D0AFD">
        <w:tc>
          <w:tcPr>
            <w:tcW w:w="2802" w:type="dxa"/>
            <w:shd w:val="clear" w:color="auto" w:fill="auto"/>
          </w:tcPr>
          <w:p w14:paraId="4D5013B3" w14:textId="17A1CFD2" w:rsidR="00EA32EE" w:rsidRPr="0056723A" w:rsidRDefault="00A57D8A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3" w:history="1"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B71453"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B71453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/4705</w:t>
              </w:r>
            </w:hyperlink>
          </w:p>
        </w:tc>
        <w:tc>
          <w:tcPr>
            <w:tcW w:w="2976" w:type="dxa"/>
            <w:shd w:val="clear" w:color="auto" w:fill="auto"/>
          </w:tcPr>
          <w:p w14:paraId="1410A2DB" w14:textId="72A01BB1" w:rsidR="00EA32EE" w:rsidRPr="0056723A" w:rsidRDefault="00A57D8A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4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/366</w:t>
              </w:r>
            </w:hyperlink>
          </w:p>
        </w:tc>
        <w:tc>
          <w:tcPr>
            <w:tcW w:w="2835" w:type="dxa"/>
            <w:shd w:val="clear" w:color="auto" w:fill="auto"/>
          </w:tcPr>
          <w:p w14:paraId="5D446374" w14:textId="3B701365" w:rsidR="00EA32EE" w:rsidRPr="0056723A" w:rsidRDefault="00A57D8A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ru-RU"/>
              </w:rPr>
            </w:pPr>
            <w:hyperlink r:id="rId15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6D0AFD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/365</w:t>
              </w:r>
            </w:hyperlink>
          </w:p>
        </w:tc>
      </w:tr>
    </w:tbl>
    <w:p w14:paraId="099E377E" w14:textId="77777777" w:rsidR="007434F1" w:rsidRPr="0056723A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ru-RU" w:eastAsia="en-US"/>
        </w:rPr>
      </w:pPr>
    </w:p>
    <w:p w14:paraId="15C39ABE" w14:textId="57A64C7F" w:rsidR="00EA32EE" w:rsidRDefault="004443FC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 w:rsidRPr="004443FC">
        <w:rPr>
          <w:rFonts w:ascii="Arial" w:hAnsi="Arial"/>
          <w:lang w:val="ru-RU" w:eastAsia="en-US"/>
        </w:rPr>
        <w:t>будь майбутнім</w:t>
      </w:r>
      <w:r w:rsidR="00F868AE">
        <w:rPr>
          <w:rFonts w:ascii="Arial" w:hAnsi="Arial"/>
          <w:lang w:val="de-AT" w:eastAsia="en-US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EA32EE" w:rsidRPr="003A6489" w14:paraId="691153E3" w14:textId="77777777" w:rsidTr="00157C31">
        <w:tc>
          <w:tcPr>
            <w:tcW w:w="2802" w:type="dxa"/>
            <w:shd w:val="clear" w:color="auto" w:fill="auto"/>
          </w:tcPr>
          <w:p w14:paraId="0C1426D2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07EAB18B" w:rsidR="007434F1" w:rsidRPr="00157C31" w:rsidRDefault="00B16EDD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1BA793C" wp14:editId="57CDA974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5BFC9A9B" w14:textId="69021152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19C9EFC8" wp14:editId="1A708098">
                  <wp:extent cx="1143000" cy="762000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1B9341E" w14:textId="2D51585E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3007E3B" wp14:editId="2471658B">
                  <wp:extent cx="1143000" cy="76200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8D4" w:rsidRPr="0056723A" w14:paraId="051AE506" w14:textId="77777777" w:rsidTr="00157C31">
        <w:tc>
          <w:tcPr>
            <w:tcW w:w="2802" w:type="dxa"/>
            <w:shd w:val="clear" w:color="auto" w:fill="auto"/>
          </w:tcPr>
          <w:p w14:paraId="58CC285E" w14:textId="2DBA68F0" w:rsidR="00EA32EE" w:rsidRPr="004443FC" w:rsidRDefault="004443FC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uk-UA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Кер</w:t>
            </w:r>
            <w:r w:rsidR="0056723A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і</w:t>
            </w:r>
            <w:r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>вництво компан</w:t>
            </w: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ії</w:t>
            </w:r>
          </w:p>
        </w:tc>
        <w:tc>
          <w:tcPr>
            <w:tcW w:w="2976" w:type="dxa"/>
            <w:shd w:val="clear" w:color="auto" w:fill="auto"/>
          </w:tcPr>
          <w:p w14:paraId="2B35967C" w14:textId="22EDAABF" w:rsidR="00EA32EE" w:rsidRPr="0025566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JUMBO 7220 COMBILINE, </w:t>
            </w:r>
            <w:r w:rsidR="00833369"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флагман</w:t>
            </w:r>
          </w:p>
        </w:tc>
        <w:tc>
          <w:tcPr>
            <w:tcW w:w="2835" w:type="dxa"/>
            <w:shd w:val="clear" w:color="auto" w:fill="auto"/>
          </w:tcPr>
          <w:p w14:paraId="41DAE1F2" w14:textId="0C806E40" w:rsidR="00EA32EE" w:rsidRPr="004443FC" w:rsidRDefault="004443FC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Новинка</w:t>
            </w:r>
            <w:r w:rsidR="007434F1" w:rsidRPr="004443FC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: 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AEROSEM</w:t>
            </w:r>
            <w:r w:rsidR="00632BBA" w:rsidRPr="004443FC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 </w:t>
            </w:r>
            <w:r w:rsidR="007434F1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FDD</w:t>
            </w:r>
            <w:r w:rsidR="007434F1" w:rsidRPr="004443FC">
              <w:rPr>
                <w:rFonts w:ascii="Arial" w:hAnsi="Arial"/>
                <w:noProof/>
                <w:sz w:val="22"/>
                <w:szCs w:val="22"/>
                <w:lang w:val="ru-RU" w:eastAsia="en-US"/>
              </w:rPr>
              <w:t xml:space="preserve">, </w:t>
            </w: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>сівалка з фронтальним бункером</w:t>
            </w:r>
          </w:p>
        </w:tc>
      </w:tr>
      <w:tr w:rsidR="009F08D4" w:rsidRPr="0056723A" w14:paraId="75FD8E8E" w14:textId="77777777" w:rsidTr="00157C31">
        <w:tc>
          <w:tcPr>
            <w:tcW w:w="2802" w:type="dxa"/>
            <w:shd w:val="clear" w:color="auto" w:fill="auto"/>
          </w:tcPr>
          <w:p w14:paraId="73D0BE11" w14:textId="77777777" w:rsidR="00EA32EE" w:rsidRPr="0056723A" w:rsidRDefault="00A57D8A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19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/4062</w:t>
              </w:r>
            </w:hyperlink>
          </w:p>
        </w:tc>
        <w:tc>
          <w:tcPr>
            <w:tcW w:w="2976" w:type="dxa"/>
            <w:shd w:val="clear" w:color="auto" w:fill="auto"/>
          </w:tcPr>
          <w:p w14:paraId="2A18766E" w14:textId="77777777" w:rsidR="00EA32EE" w:rsidRPr="0056723A" w:rsidRDefault="00A57D8A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20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/4342</w:t>
              </w:r>
            </w:hyperlink>
          </w:p>
        </w:tc>
        <w:tc>
          <w:tcPr>
            <w:tcW w:w="2835" w:type="dxa"/>
            <w:shd w:val="clear" w:color="auto" w:fill="auto"/>
          </w:tcPr>
          <w:p w14:paraId="0784354D" w14:textId="77777777" w:rsidR="00EA32EE" w:rsidRPr="0056723A" w:rsidRDefault="00A57D8A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en-US"/>
              </w:rPr>
            </w:pPr>
            <w:hyperlink r:id="rId21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poettinger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de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_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at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Newsroom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Pressebild</w:t>
              </w:r>
              <w:r w:rsidR="007434F1" w:rsidRPr="0056723A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ru-RU"/>
                </w:rPr>
                <w:t>/4604</w:t>
              </w:r>
            </w:hyperlink>
          </w:p>
        </w:tc>
      </w:tr>
    </w:tbl>
    <w:p w14:paraId="1B52D7A6" w14:textId="77777777" w:rsidR="005F3ACC" w:rsidRPr="0056723A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val="ru-RU" w:eastAsia="en-US"/>
        </w:rPr>
      </w:pPr>
    </w:p>
    <w:sectPr w:rsidR="005F3ACC" w:rsidRPr="0056723A" w:rsidSect="00612F9A">
      <w:headerReference w:type="default" r:id="rId22"/>
      <w:footerReference w:type="default" r:id="rId23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25825" w14:textId="77777777" w:rsidR="00A57D8A" w:rsidRDefault="00A57D8A">
      <w:r>
        <w:separator/>
      </w:r>
    </w:p>
  </w:endnote>
  <w:endnote w:type="continuationSeparator" w:id="0">
    <w:p w14:paraId="0337AB2F" w14:textId="77777777" w:rsidR="00A57D8A" w:rsidRDefault="00A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07A" w14:textId="7EE177F6" w:rsidR="00A33469" w:rsidRPr="004443FC" w:rsidRDefault="004443FC" w:rsidP="00A33469">
    <w:pPr>
      <w:rPr>
        <w:rFonts w:ascii="Arial" w:hAnsi="Arial" w:cs="Arial"/>
        <w:b/>
        <w:sz w:val="18"/>
        <w:szCs w:val="18"/>
        <w:lang w:val="uk-UA"/>
      </w:rPr>
    </w:pPr>
    <w:r>
      <w:rPr>
        <w:rFonts w:ascii="Arial" w:hAnsi="Arial"/>
        <w:b/>
        <w:sz w:val="18"/>
        <w:szCs w:val="18"/>
        <w:lang w:val="uk-UA"/>
      </w:rPr>
      <w:t>ТОВ Пьотінгер Україна</w:t>
    </w:r>
    <w:r w:rsidR="00A33469" w:rsidRPr="004443FC">
      <w:rPr>
        <w:rFonts w:ascii="Arial" w:hAnsi="Arial"/>
        <w:b/>
        <w:sz w:val="18"/>
        <w:szCs w:val="18"/>
        <w:lang w:val="ru-RU"/>
      </w:rPr>
      <w:t xml:space="preserve"> </w:t>
    </w:r>
    <w:r w:rsidRPr="004443FC">
      <w:rPr>
        <w:rFonts w:ascii="Arial" w:hAnsi="Arial"/>
        <w:b/>
        <w:sz w:val="18"/>
        <w:szCs w:val="18"/>
        <w:lang w:val="ru-RU"/>
      </w:rPr>
      <w:t>–</w:t>
    </w:r>
    <w:r w:rsidR="00A33469" w:rsidRPr="004443FC">
      <w:rPr>
        <w:rFonts w:ascii="Arial" w:hAnsi="Arial"/>
        <w:b/>
        <w:sz w:val="18"/>
        <w:szCs w:val="18"/>
        <w:lang w:val="ru-RU"/>
      </w:rPr>
      <w:t xml:space="preserve"> </w:t>
    </w:r>
    <w:r>
      <w:rPr>
        <w:rFonts w:ascii="Arial" w:hAnsi="Arial"/>
        <w:b/>
        <w:sz w:val="18"/>
        <w:szCs w:val="18"/>
        <w:lang w:val="uk-UA"/>
      </w:rPr>
      <w:t>Відділ маркетингу</w:t>
    </w:r>
  </w:p>
  <w:p w14:paraId="17B09967" w14:textId="3C6B8D3F" w:rsidR="00A33469" w:rsidRPr="004443FC" w:rsidRDefault="004443FC" w:rsidP="00A33469">
    <w:pPr>
      <w:rPr>
        <w:rFonts w:ascii="Arial" w:hAnsi="Arial" w:cs="Arial"/>
        <w:sz w:val="18"/>
        <w:szCs w:val="18"/>
        <w:lang w:val="ru-RU"/>
      </w:rPr>
    </w:pPr>
    <w:r>
      <w:rPr>
        <w:rFonts w:ascii="Arial" w:hAnsi="Arial"/>
        <w:sz w:val="18"/>
        <w:szCs w:val="18"/>
        <w:lang w:val="uk-UA"/>
      </w:rPr>
      <w:t>Наталія Кот, 08304, м. Бориспіль, вул. Привокзальна 50</w:t>
    </w:r>
  </w:p>
  <w:p w14:paraId="6CF9B6EB" w14:textId="5BC26FD1" w:rsidR="00A33469" w:rsidRPr="0056723A" w:rsidRDefault="004443FC" w:rsidP="00A33469">
    <w:pPr>
      <w:pStyle w:val="a4"/>
      <w:rPr>
        <w:lang w:val="ru-RU"/>
      </w:rPr>
    </w:pPr>
    <w:r>
      <w:rPr>
        <w:rFonts w:ascii="Arial" w:hAnsi="Arial"/>
        <w:sz w:val="18"/>
        <w:szCs w:val="18"/>
        <w:lang w:val="uk-UA"/>
      </w:rPr>
      <w:t>Тел</w:t>
    </w:r>
    <w:r w:rsidR="00A33469" w:rsidRPr="0056723A">
      <w:rPr>
        <w:rFonts w:ascii="Arial" w:hAnsi="Arial"/>
        <w:sz w:val="18"/>
        <w:szCs w:val="18"/>
        <w:lang w:val="ru-RU"/>
      </w:rPr>
      <w:t>: +</w:t>
    </w:r>
    <w:r>
      <w:rPr>
        <w:rFonts w:ascii="Arial" w:hAnsi="Arial"/>
        <w:sz w:val="18"/>
        <w:szCs w:val="18"/>
        <w:lang w:val="uk-UA"/>
      </w:rPr>
      <w:t>38</w:t>
    </w:r>
    <w:r>
      <w:rPr>
        <w:rFonts w:ascii="Arial" w:hAnsi="Arial"/>
        <w:sz w:val="18"/>
        <w:szCs w:val="18"/>
        <w:lang w:val="en-US"/>
      </w:rPr>
      <w:t> </w:t>
    </w:r>
    <w:r>
      <w:rPr>
        <w:rFonts w:ascii="Arial" w:hAnsi="Arial"/>
        <w:sz w:val="18"/>
        <w:szCs w:val="18"/>
        <w:lang w:val="uk-UA"/>
      </w:rPr>
      <w:t>067 353 61 81</w:t>
    </w:r>
    <w:r w:rsidR="00A33469" w:rsidRPr="0056723A">
      <w:rPr>
        <w:rFonts w:ascii="Arial" w:hAnsi="Arial"/>
        <w:sz w:val="18"/>
        <w:szCs w:val="18"/>
        <w:lang w:val="ru-RU"/>
      </w:rPr>
      <w:t xml:space="preserve">, </w:t>
    </w:r>
    <w:r w:rsidR="00A33469" w:rsidRPr="004443FC">
      <w:rPr>
        <w:rFonts w:ascii="Arial" w:hAnsi="Arial"/>
        <w:sz w:val="18"/>
        <w:szCs w:val="18"/>
        <w:lang w:val="en-US"/>
      </w:rPr>
      <w:t>Email</w:t>
    </w:r>
    <w:r w:rsidR="00A33469" w:rsidRPr="0056723A">
      <w:rPr>
        <w:rFonts w:ascii="Arial" w:hAnsi="Arial"/>
        <w:sz w:val="18"/>
        <w:szCs w:val="18"/>
        <w:lang w:val="ru-RU"/>
      </w:rPr>
      <w:t xml:space="preserve">: </w:t>
    </w:r>
    <w:hyperlink r:id="rId1" w:history="1">
      <w:r w:rsidRPr="00212499">
        <w:rPr>
          <w:rStyle w:val="a5"/>
          <w:rFonts w:ascii="Arial" w:hAnsi="Arial"/>
          <w:sz w:val="18"/>
          <w:szCs w:val="18"/>
          <w:lang w:val="en-US"/>
        </w:rPr>
        <w:t>nataliia</w:t>
      </w:r>
      <w:r w:rsidRPr="0056723A">
        <w:rPr>
          <w:rStyle w:val="a5"/>
          <w:rFonts w:ascii="Arial" w:hAnsi="Arial"/>
          <w:sz w:val="18"/>
          <w:szCs w:val="18"/>
          <w:lang w:val="ru-RU"/>
        </w:rPr>
        <w:t>.</w:t>
      </w:r>
      <w:r w:rsidRPr="00212499">
        <w:rPr>
          <w:rStyle w:val="a5"/>
          <w:rFonts w:ascii="Arial" w:hAnsi="Arial"/>
          <w:sz w:val="18"/>
          <w:szCs w:val="18"/>
          <w:lang w:val="en-US"/>
        </w:rPr>
        <w:t>kot</w:t>
      </w:r>
      <w:r w:rsidRPr="0056723A">
        <w:rPr>
          <w:rStyle w:val="a5"/>
          <w:rFonts w:ascii="Arial" w:hAnsi="Arial"/>
          <w:sz w:val="18"/>
          <w:szCs w:val="18"/>
          <w:lang w:val="ru-RU"/>
        </w:rPr>
        <w:t>@</w:t>
      </w:r>
      <w:r w:rsidRPr="00212499">
        <w:rPr>
          <w:rStyle w:val="a5"/>
          <w:rFonts w:ascii="Arial" w:hAnsi="Arial"/>
          <w:sz w:val="18"/>
          <w:szCs w:val="18"/>
          <w:lang w:val="en-US"/>
        </w:rPr>
        <w:t>poettinger</w:t>
      </w:r>
      <w:r w:rsidRPr="0056723A">
        <w:rPr>
          <w:rStyle w:val="a5"/>
          <w:rFonts w:ascii="Arial" w:hAnsi="Arial"/>
          <w:sz w:val="18"/>
          <w:szCs w:val="18"/>
          <w:lang w:val="ru-RU"/>
        </w:rPr>
        <w:t>.</w:t>
      </w:r>
      <w:r w:rsidRPr="00212499">
        <w:rPr>
          <w:rStyle w:val="a5"/>
          <w:rFonts w:ascii="Arial" w:hAnsi="Arial"/>
          <w:sz w:val="18"/>
          <w:szCs w:val="18"/>
          <w:lang w:val="en-US"/>
        </w:rPr>
        <w:t>at</w:t>
      </w:r>
    </w:hyperlink>
    <w:r w:rsidR="00A33469" w:rsidRPr="0056723A">
      <w:rPr>
        <w:rFonts w:ascii="Arial" w:hAnsi="Arial"/>
        <w:sz w:val="18"/>
        <w:szCs w:val="18"/>
        <w:lang w:val="ru-RU"/>
      </w:rPr>
      <w:t xml:space="preserve">, </w:t>
    </w:r>
    <w:hyperlink r:id="rId2" w:history="1">
      <w:r w:rsidRPr="00212499">
        <w:rPr>
          <w:rStyle w:val="a5"/>
          <w:rFonts w:ascii="Arial" w:hAnsi="Arial"/>
          <w:sz w:val="18"/>
          <w:szCs w:val="18"/>
          <w:lang w:val="en-US"/>
        </w:rPr>
        <w:t>www</w:t>
      </w:r>
      <w:r w:rsidRPr="0056723A">
        <w:rPr>
          <w:rStyle w:val="a5"/>
          <w:rFonts w:ascii="Arial" w:hAnsi="Arial"/>
          <w:sz w:val="18"/>
          <w:szCs w:val="18"/>
          <w:lang w:val="ru-RU"/>
        </w:rPr>
        <w:t>.</w:t>
      </w:r>
      <w:r w:rsidRPr="00212499">
        <w:rPr>
          <w:rStyle w:val="a5"/>
          <w:rFonts w:ascii="Arial" w:hAnsi="Arial"/>
          <w:sz w:val="18"/>
          <w:szCs w:val="18"/>
          <w:lang w:val="en-US"/>
        </w:rPr>
        <w:t>poettinger</w:t>
      </w:r>
      <w:r w:rsidRPr="0056723A">
        <w:rPr>
          <w:rStyle w:val="a5"/>
          <w:rFonts w:ascii="Arial" w:hAnsi="Arial"/>
          <w:sz w:val="18"/>
          <w:szCs w:val="18"/>
          <w:lang w:val="ru-RU"/>
        </w:rPr>
        <w:t>.</w:t>
      </w:r>
      <w:r w:rsidRPr="00212499">
        <w:rPr>
          <w:rStyle w:val="a5"/>
          <w:rFonts w:ascii="Arial" w:hAnsi="Arial"/>
          <w:sz w:val="18"/>
          <w:szCs w:val="18"/>
          <w:lang w:val="en-US"/>
        </w:rPr>
        <w:t>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1ACF3" w14:textId="77777777" w:rsidR="00A57D8A" w:rsidRDefault="00A57D8A">
      <w:r>
        <w:separator/>
      </w:r>
    </w:p>
  </w:footnote>
  <w:footnote w:type="continuationSeparator" w:id="0">
    <w:p w14:paraId="1138CC5D" w14:textId="77777777" w:rsidR="00A57D8A" w:rsidRDefault="00A5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77777777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3A992A53" w:rsidR="00F6135B" w:rsidRPr="00A33469" w:rsidRDefault="004443FC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uk-UA"/>
      </w:rPr>
      <w:t xml:space="preserve">Прес-реліз              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bookmarkStart w:id="0" w:name="_Hlk59095768"/>
    <w:r w:rsidR="00B16EDD" w:rsidRPr="00D5194D">
      <w:rPr>
        <w:noProof/>
      </w:rPr>
      <w:drawing>
        <wp:inline distT="0" distB="0" distL="0" distR="0" wp14:anchorId="1C584A6E" wp14:editId="66B5DC30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5BD0C8A" w14:textId="77777777" w:rsidR="00A33469" w:rsidRDefault="00A33469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107182"/>
    <w:rsid w:val="00110DAA"/>
    <w:rsid w:val="00157C31"/>
    <w:rsid w:val="0018043B"/>
    <w:rsid w:val="00255669"/>
    <w:rsid w:val="00286176"/>
    <w:rsid w:val="002E03EA"/>
    <w:rsid w:val="003315A8"/>
    <w:rsid w:val="00362788"/>
    <w:rsid w:val="003A6489"/>
    <w:rsid w:val="003D452F"/>
    <w:rsid w:val="00423E68"/>
    <w:rsid w:val="004443FC"/>
    <w:rsid w:val="0056723A"/>
    <w:rsid w:val="005D705B"/>
    <w:rsid w:val="005E0A15"/>
    <w:rsid w:val="005F3ACC"/>
    <w:rsid w:val="00612F9A"/>
    <w:rsid w:val="00632BBA"/>
    <w:rsid w:val="00690814"/>
    <w:rsid w:val="006D0AFD"/>
    <w:rsid w:val="006D4475"/>
    <w:rsid w:val="00730F0F"/>
    <w:rsid w:val="007347D6"/>
    <w:rsid w:val="007434F1"/>
    <w:rsid w:val="007835CA"/>
    <w:rsid w:val="007C6109"/>
    <w:rsid w:val="00833369"/>
    <w:rsid w:val="008447BF"/>
    <w:rsid w:val="00886C37"/>
    <w:rsid w:val="00903490"/>
    <w:rsid w:val="009A0AC8"/>
    <w:rsid w:val="009A13BA"/>
    <w:rsid w:val="009F08D4"/>
    <w:rsid w:val="00A048D0"/>
    <w:rsid w:val="00A27398"/>
    <w:rsid w:val="00A33469"/>
    <w:rsid w:val="00A532AA"/>
    <w:rsid w:val="00A56911"/>
    <w:rsid w:val="00A57D8A"/>
    <w:rsid w:val="00A92AAE"/>
    <w:rsid w:val="00AB548C"/>
    <w:rsid w:val="00AE6FB7"/>
    <w:rsid w:val="00B03A21"/>
    <w:rsid w:val="00B16EDD"/>
    <w:rsid w:val="00B6301F"/>
    <w:rsid w:val="00B71453"/>
    <w:rsid w:val="00C5525D"/>
    <w:rsid w:val="00C650D6"/>
    <w:rsid w:val="00E04E03"/>
    <w:rsid w:val="00E1150B"/>
    <w:rsid w:val="00E520A1"/>
    <w:rsid w:val="00E63B6C"/>
    <w:rsid w:val="00E73C8A"/>
    <w:rsid w:val="00EA32EE"/>
    <w:rsid w:val="00F6135B"/>
    <w:rsid w:val="00F868AE"/>
    <w:rsid w:val="00FD3DA9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4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05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46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oettinger.at/de_at/Newsroom/Pressebild/43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36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poettinger.at/de_at/Newsroom/Pressebild/406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366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1728c92d-6b47-4c93-806e-5eb0731ba201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150 Jahre PÖTTINGER</vt:lpstr>
      <vt:lpstr>Presseinformation</vt:lpstr>
      <vt:lpstr>Presseinformation</vt:lpstr>
    </vt:vector>
  </TitlesOfParts>
  <Company>Poettinger Maschinenfabrik GmbH</Company>
  <LinksUpToDate>false</LinksUpToDate>
  <CharactersWithSpaces>4015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Kot Nataliia</cp:lastModifiedBy>
  <cp:revision>8</cp:revision>
  <cp:lastPrinted>2020-12-17T14:13:00Z</cp:lastPrinted>
  <dcterms:created xsi:type="dcterms:W3CDTF">2020-12-23T06:35:00Z</dcterms:created>
  <dcterms:modified xsi:type="dcterms:W3CDTF">2021-01-29T14:45:00Z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