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42" w:rsidRPr="002F3A42" w:rsidRDefault="002F3A42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 w:rsidRPr="002F3A42">
        <w:rPr>
          <w:rFonts w:cs="Arial"/>
          <w:color w:val="808080" w:themeColor="background1" w:themeShade="80"/>
          <w:sz w:val="32"/>
          <w:szCs w:val="32"/>
          <w:lang w:val="de-AT"/>
        </w:rPr>
        <w:t>Geschäftsbericht</w:t>
      </w:r>
      <w:r w:rsidR="002C2820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- Kurzversion</w:t>
      </w:r>
    </w:p>
    <w:p w:rsidR="00745D8A" w:rsidRPr="002C2820" w:rsidRDefault="00F40301" w:rsidP="00305161">
      <w:pPr>
        <w:spacing w:line="360" w:lineRule="auto"/>
        <w:rPr>
          <w:rFonts w:cs="Arial"/>
          <w:sz w:val="36"/>
          <w:szCs w:val="36"/>
          <w:lang w:val="de-AT"/>
        </w:rPr>
      </w:pPr>
      <w:r w:rsidRPr="002C2820">
        <w:rPr>
          <w:rFonts w:cs="Arial"/>
          <w:sz w:val="36"/>
          <w:szCs w:val="36"/>
          <w:lang w:val="de-AT"/>
        </w:rPr>
        <w:t>Pöttinger</w:t>
      </w:r>
      <w:r w:rsidR="002D65F4" w:rsidRPr="002C2820">
        <w:rPr>
          <w:rFonts w:cs="Arial"/>
          <w:sz w:val="36"/>
          <w:szCs w:val="36"/>
          <w:lang w:val="de-AT"/>
        </w:rPr>
        <w:t>:</w:t>
      </w:r>
      <w:r w:rsidR="00E9569E" w:rsidRPr="002C2820">
        <w:rPr>
          <w:rFonts w:cs="Arial"/>
          <w:sz w:val="36"/>
          <w:szCs w:val="36"/>
          <w:lang w:val="de-AT"/>
        </w:rPr>
        <w:t xml:space="preserve"> </w:t>
      </w:r>
      <w:r w:rsidR="00080095" w:rsidRPr="002C2820">
        <w:rPr>
          <w:rFonts w:cs="Arial"/>
          <w:sz w:val="36"/>
          <w:szCs w:val="36"/>
          <w:lang w:val="de-AT"/>
        </w:rPr>
        <w:t>Wachstumskurs fortgesetzt</w:t>
      </w:r>
      <w:r w:rsidR="002C2820">
        <w:rPr>
          <w:rFonts w:cs="Arial"/>
          <w:sz w:val="36"/>
          <w:szCs w:val="36"/>
          <w:lang w:val="de-AT"/>
        </w:rPr>
        <w:t xml:space="preserve"> -</w:t>
      </w:r>
      <w:r w:rsidR="002C2820" w:rsidRPr="002C2820">
        <w:rPr>
          <w:rFonts w:cs="Arial"/>
          <w:sz w:val="36"/>
          <w:szCs w:val="36"/>
          <w:lang w:val="de-AT"/>
        </w:rPr>
        <w:t xml:space="preserve"> höchster Umsatz</w:t>
      </w:r>
      <w:r w:rsidR="00255913" w:rsidRPr="002C2820">
        <w:rPr>
          <w:rFonts w:cs="Arial"/>
          <w:sz w:val="36"/>
          <w:szCs w:val="36"/>
          <w:lang w:val="de-AT"/>
        </w:rPr>
        <w:t xml:space="preserve"> </w:t>
      </w:r>
    </w:p>
    <w:p w:rsidR="002D65F4" w:rsidRDefault="00305161" w:rsidP="00166CD0">
      <w:pPr>
        <w:spacing w:line="360" w:lineRule="auto"/>
        <w:jc w:val="both"/>
        <w:rPr>
          <w:rFonts w:cs="Arial"/>
          <w:i/>
          <w:sz w:val="24"/>
          <w:lang w:val="de-DE"/>
        </w:rPr>
      </w:pPr>
      <w:r>
        <w:rPr>
          <w:rFonts w:cs="Arial"/>
          <w:i/>
          <w:sz w:val="24"/>
          <w:lang w:val="de-DE"/>
        </w:rPr>
        <w:t>Im</w:t>
      </w:r>
      <w:r w:rsidR="002D65F4" w:rsidRPr="002D65F4">
        <w:rPr>
          <w:rFonts w:cs="Arial"/>
          <w:i/>
          <w:sz w:val="24"/>
          <w:lang w:val="de-DE"/>
        </w:rPr>
        <w:t xml:space="preserve"> Geschäftsjahr 2017/2018 konnte das</w:t>
      </w:r>
      <w:r w:rsidR="00D10A8A" w:rsidRPr="002D65F4">
        <w:rPr>
          <w:rFonts w:cs="Arial"/>
          <w:i/>
          <w:sz w:val="24"/>
          <w:lang w:val="de-DE"/>
        </w:rPr>
        <w:t xml:space="preserve"> österreichische Familienunternehmen </w:t>
      </w:r>
      <w:r>
        <w:rPr>
          <w:rFonts w:cs="Arial"/>
          <w:i/>
          <w:sz w:val="24"/>
          <w:lang w:val="de-DE"/>
        </w:rPr>
        <w:br/>
      </w:r>
      <w:r w:rsidR="002F3A42">
        <w:rPr>
          <w:rFonts w:cs="Arial"/>
          <w:i/>
          <w:sz w:val="24"/>
          <w:lang w:val="de-DE"/>
        </w:rPr>
        <w:t>Pöttinger</w:t>
      </w:r>
      <w:r w:rsidR="001C431C" w:rsidRPr="002D65F4">
        <w:rPr>
          <w:rFonts w:cs="Arial"/>
          <w:i/>
          <w:sz w:val="24"/>
          <w:lang w:val="de-DE"/>
        </w:rPr>
        <w:t xml:space="preserve"> </w:t>
      </w:r>
      <w:r>
        <w:rPr>
          <w:rFonts w:cs="Arial"/>
          <w:i/>
          <w:sz w:val="24"/>
          <w:lang w:val="de-DE"/>
        </w:rPr>
        <w:t xml:space="preserve">erfolgreich </w:t>
      </w:r>
      <w:r w:rsidR="00080095">
        <w:rPr>
          <w:rFonts w:cs="Arial"/>
          <w:i/>
          <w:sz w:val="24"/>
          <w:lang w:val="de-DE"/>
        </w:rPr>
        <w:t>mit einem Umsatzrekord</w:t>
      </w:r>
      <w:r w:rsidR="002D65F4" w:rsidRPr="002D65F4">
        <w:rPr>
          <w:rFonts w:cs="Arial"/>
          <w:i/>
          <w:sz w:val="24"/>
          <w:lang w:val="de-DE"/>
        </w:rPr>
        <w:t xml:space="preserve"> abschließen</w:t>
      </w:r>
      <w:r w:rsidR="002C2820">
        <w:rPr>
          <w:rFonts w:cs="Arial"/>
          <w:i/>
          <w:sz w:val="24"/>
          <w:lang w:val="de-DE"/>
        </w:rPr>
        <w:t>:</w:t>
      </w:r>
      <w:r w:rsidR="002D65F4" w:rsidRPr="002D65F4">
        <w:rPr>
          <w:rFonts w:cs="Arial"/>
          <w:i/>
          <w:sz w:val="24"/>
          <w:lang w:val="de-DE"/>
        </w:rPr>
        <w:t xml:space="preserve"> Der erzielte </w:t>
      </w:r>
      <w:r w:rsidR="00F0666F">
        <w:rPr>
          <w:rFonts w:cs="Arial"/>
          <w:i/>
          <w:sz w:val="24"/>
          <w:lang w:val="de-DE"/>
        </w:rPr>
        <w:t>Umsatz</w:t>
      </w:r>
      <w:r w:rsidR="002D65F4" w:rsidRPr="002D65F4">
        <w:rPr>
          <w:rFonts w:cs="Arial"/>
          <w:i/>
          <w:sz w:val="24"/>
          <w:lang w:val="de-DE"/>
        </w:rPr>
        <w:t xml:space="preserve"> </w:t>
      </w:r>
      <w:r w:rsidR="002D65F4" w:rsidRPr="00080095">
        <w:rPr>
          <w:rFonts w:cs="Arial"/>
          <w:i/>
          <w:sz w:val="24"/>
          <w:lang w:val="de-DE"/>
        </w:rPr>
        <w:t xml:space="preserve">von </w:t>
      </w:r>
      <w:r w:rsidR="002D65F4" w:rsidRPr="00FE70CC">
        <w:rPr>
          <w:rFonts w:cs="Arial"/>
          <w:i/>
          <w:sz w:val="24"/>
          <w:lang w:val="de-DE"/>
        </w:rPr>
        <w:t>35</w:t>
      </w:r>
      <w:r w:rsidR="00080095" w:rsidRPr="00FE70CC">
        <w:rPr>
          <w:rFonts w:cs="Arial"/>
          <w:i/>
          <w:sz w:val="24"/>
          <w:lang w:val="de-DE"/>
        </w:rPr>
        <w:t>4</w:t>
      </w:r>
      <w:r w:rsidR="002D65F4" w:rsidRPr="00FE70CC">
        <w:rPr>
          <w:rFonts w:cs="Arial"/>
          <w:i/>
          <w:sz w:val="24"/>
          <w:lang w:val="de-DE"/>
        </w:rPr>
        <w:t xml:space="preserve"> Mio. EUR entspricht einer Steigerung von </w:t>
      </w:r>
      <w:r w:rsidR="009A212B" w:rsidRPr="00FE70CC">
        <w:rPr>
          <w:rFonts w:cs="Arial"/>
          <w:i/>
          <w:sz w:val="24"/>
          <w:lang w:val="de-DE"/>
        </w:rPr>
        <w:t>15</w:t>
      </w:r>
      <w:r w:rsidR="002D65F4" w:rsidRPr="00FE70CC">
        <w:rPr>
          <w:rFonts w:cs="Arial"/>
          <w:i/>
          <w:sz w:val="24"/>
          <w:lang w:val="de-DE"/>
        </w:rPr>
        <w:t xml:space="preserve"> Prozent gegenüber</w:t>
      </w:r>
      <w:r w:rsidR="002D65F4" w:rsidRPr="002D65F4">
        <w:rPr>
          <w:rFonts w:cs="Arial"/>
          <w:i/>
          <w:sz w:val="24"/>
          <w:lang w:val="de-DE"/>
        </w:rPr>
        <w:t xml:space="preserve"> dem Vorjahr. Dieses sensationelle Ergebnis hat das Landtechnikunternehmen seinen </w:t>
      </w:r>
      <w:r w:rsidR="002D65F4" w:rsidRPr="009A212B">
        <w:rPr>
          <w:rFonts w:cs="Arial"/>
          <w:i/>
          <w:sz w:val="24"/>
          <w:lang w:val="de-DE"/>
        </w:rPr>
        <w:t>1.7</w:t>
      </w:r>
      <w:r w:rsidR="009A212B" w:rsidRPr="009A212B">
        <w:rPr>
          <w:rFonts w:cs="Arial"/>
          <w:i/>
          <w:sz w:val="24"/>
          <w:lang w:val="de-DE"/>
        </w:rPr>
        <w:t>75</w:t>
      </w:r>
      <w:r w:rsidR="002D65F4" w:rsidRPr="009A212B">
        <w:rPr>
          <w:rFonts w:cs="Arial"/>
          <w:i/>
          <w:sz w:val="24"/>
          <w:lang w:val="de-DE"/>
        </w:rPr>
        <w:t xml:space="preserve"> </w:t>
      </w:r>
      <w:r w:rsidR="006E79F5">
        <w:rPr>
          <w:rFonts w:cs="Arial"/>
          <w:i/>
          <w:sz w:val="24"/>
          <w:lang w:val="de-DE"/>
        </w:rPr>
        <w:t>Mitarbeiter</w:t>
      </w:r>
      <w:r w:rsidR="00CB09DA">
        <w:rPr>
          <w:rFonts w:cs="Arial"/>
          <w:i/>
          <w:sz w:val="24"/>
          <w:lang w:val="de-DE"/>
        </w:rPr>
        <w:t>i</w:t>
      </w:r>
      <w:r w:rsidR="006E79F5">
        <w:rPr>
          <w:rFonts w:cs="Arial"/>
          <w:i/>
          <w:sz w:val="24"/>
          <w:lang w:val="de-DE"/>
        </w:rPr>
        <w:t>nnen</w:t>
      </w:r>
      <w:r w:rsidR="00CB09DA">
        <w:rPr>
          <w:rFonts w:cs="Arial"/>
          <w:i/>
          <w:sz w:val="24"/>
          <w:lang w:val="de-DE"/>
        </w:rPr>
        <w:t xml:space="preserve"> und Mitarbeiter</w:t>
      </w:r>
      <w:r w:rsidR="003E3356">
        <w:rPr>
          <w:rFonts w:cs="Arial"/>
          <w:i/>
          <w:sz w:val="24"/>
          <w:lang w:val="de-DE"/>
        </w:rPr>
        <w:t>n</w:t>
      </w:r>
      <w:r w:rsidR="002D65F4" w:rsidRPr="002D65F4">
        <w:rPr>
          <w:rFonts w:cs="Arial"/>
          <w:i/>
          <w:sz w:val="24"/>
          <w:lang w:val="de-DE"/>
        </w:rPr>
        <w:t xml:space="preserve"> und der konsequenten</w:t>
      </w:r>
      <w:r w:rsidR="00F64D45">
        <w:rPr>
          <w:rFonts w:cs="Arial"/>
          <w:i/>
          <w:sz w:val="24"/>
          <w:lang w:val="de-DE"/>
        </w:rPr>
        <w:t xml:space="preserve"> Orientierung</w:t>
      </w:r>
      <w:r w:rsidR="009034C3">
        <w:rPr>
          <w:rFonts w:cs="Arial"/>
          <w:i/>
          <w:sz w:val="24"/>
          <w:lang w:val="de-DE"/>
        </w:rPr>
        <w:t xml:space="preserve"> an den Bedürfnissen seiner Kund</w:t>
      </w:r>
      <w:r>
        <w:rPr>
          <w:rFonts w:cs="Arial"/>
          <w:i/>
          <w:sz w:val="24"/>
          <w:lang w:val="de-DE"/>
        </w:rPr>
        <w:t>en</w:t>
      </w:r>
      <w:r w:rsidR="009034C3">
        <w:rPr>
          <w:rFonts w:cs="Arial"/>
          <w:i/>
          <w:sz w:val="24"/>
          <w:lang w:val="de-DE"/>
        </w:rPr>
        <w:t xml:space="preserve"> sowie der hohen Innovationskraft</w:t>
      </w:r>
      <w:r w:rsidR="002D65F4" w:rsidRPr="002D65F4">
        <w:rPr>
          <w:rFonts w:cs="Arial"/>
          <w:i/>
          <w:sz w:val="24"/>
          <w:lang w:val="de-DE"/>
        </w:rPr>
        <w:t xml:space="preserve"> </w:t>
      </w:r>
      <w:r w:rsidR="00255913">
        <w:rPr>
          <w:rFonts w:cs="Arial"/>
          <w:i/>
          <w:sz w:val="24"/>
          <w:lang w:val="de-DE"/>
        </w:rPr>
        <w:t xml:space="preserve">und Internationalisierung </w:t>
      </w:r>
      <w:r w:rsidR="002D65F4" w:rsidRPr="002D65F4">
        <w:rPr>
          <w:rFonts w:cs="Arial"/>
          <w:i/>
          <w:sz w:val="24"/>
          <w:lang w:val="de-DE"/>
        </w:rPr>
        <w:t xml:space="preserve">zu verdanken. </w:t>
      </w:r>
    </w:p>
    <w:p w:rsidR="00F3189E" w:rsidRPr="00A33250" w:rsidRDefault="00F3189E" w:rsidP="00F3189E">
      <w:pPr>
        <w:spacing w:line="360" w:lineRule="auto"/>
        <w:jc w:val="both"/>
        <w:rPr>
          <w:rFonts w:cs="Arial"/>
          <w:b/>
          <w:iCs/>
          <w:sz w:val="24"/>
          <w:lang w:val="de-DE"/>
        </w:rPr>
      </w:pPr>
    </w:p>
    <w:p w:rsidR="00F3189E" w:rsidRPr="00F3189E" w:rsidRDefault="002C2820" w:rsidP="00F3189E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>
        <w:rPr>
          <w:rFonts w:cs="Arial"/>
          <w:iCs/>
          <w:sz w:val="28"/>
          <w:szCs w:val="28"/>
          <w:lang w:val="de-DE"/>
        </w:rPr>
        <w:t>Positive</w:t>
      </w:r>
      <w:r w:rsidR="00A33250">
        <w:rPr>
          <w:rFonts w:cs="Arial"/>
          <w:iCs/>
          <w:sz w:val="28"/>
          <w:szCs w:val="28"/>
          <w:lang w:val="de-DE"/>
        </w:rPr>
        <w:t xml:space="preserve"> Entwicklung in </w:t>
      </w:r>
      <w:r w:rsidR="00F3189E" w:rsidRPr="00F3189E">
        <w:rPr>
          <w:rFonts w:cs="Arial"/>
          <w:iCs/>
          <w:sz w:val="28"/>
          <w:szCs w:val="28"/>
          <w:lang w:val="de-DE"/>
        </w:rPr>
        <w:t>alle</w:t>
      </w:r>
      <w:r w:rsidR="00A33250">
        <w:rPr>
          <w:rFonts w:cs="Arial"/>
          <w:iCs/>
          <w:sz w:val="28"/>
          <w:szCs w:val="28"/>
          <w:lang w:val="de-DE"/>
        </w:rPr>
        <w:t>n</w:t>
      </w:r>
      <w:r w:rsidR="00F3189E" w:rsidRPr="00F3189E">
        <w:rPr>
          <w:rFonts w:cs="Arial"/>
          <w:iCs/>
          <w:sz w:val="28"/>
          <w:szCs w:val="28"/>
          <w:lang w:val="de-DE"/>
        </w:rPr>
        <w:t xml:space="preserve"> Segmente</w:t>
      </w:r>
      <w:r w:rsidR="00A33250">
        <w:rPr>
          <w:rFonts w:cs="Arial"/>
          <w:iCs/>
          <w:sz w:val="28"/>
          <w:szCs w:val="28"/>
          <w:lang w:val="de-DE"/>
        </w:rPr>
        <w:t>n</w:t>
      </w:r>
    </w:p>
    <w:p w:rsidR="00F3189E" w:rsidRDefault="00F3189E" w:rsidP="00F3189E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2A347B">
        <w:rPr>
          <w:rFonts w:cs="Arial"/>
          <w:iCs/>
          <w:sz w:val="24"/>
          <w:szCs w:val="22"/>
          <w:lang w:val="de-DE"/>
        </w:rPr>
        <w:t xml:space="preserve">Der </w:t>
      </w:r>
      <w:r w:rsidRPr="002C2820">
        <w:rPr>
          <w:rFonts w:cs="Arial"/>
          <w:iCs/>
          <w:sz w:val="24"/>
          <w:szCs w:val="22"/>
          <w:u w:val="single"/>
          <w:lang w:val="de-DE"/>
        </w:rPr>
        <w:t>Grünlandbereich</w:t>
      </w:r>
      <w:r w:rsidRPr="002A347B">
        <w:rPr>
          <w:rFonts w:cs="Arial"/>
          <w:iCs/>
          <w:sz w:val="24"/>
          <w:szCs w:val="22"/>
          <w:lang w:val="de-DE"/>
        </w:rPr>
        <w:t xml:space="preserve"> ist </w:t>
      </w:r>
      <w:r w:rsidRPr="00F9294D">
        <w:rPr>
          <w:rFonts w:cs="Arial"/>
          <w:iCs/>
          <w:sz w:val="24"/>
          <w:szCs w:val="22"/>
          <w:lang w:val="de-DE"/>
        </w:rPr>
        <w:t xml:space="preserve">mit </w:t>
      </w:r>
      <w:r w:rsidR="00234A7E" w:rsidRPr="00F9294D">
        <w:rPr>
          <w:rFonts w:cs="Arial"/>
          <w:iCs/>
          <w:sz w:val="24"/>
          <w:szCs w:val="22"/>
          <w:lang w:val="de-DE"/>
        </w:rPr>
        <w:t>59</w:t>
      </w:r>
      <w:r w:rsidRPr="00F9294D">
        <w:rPr>
          <w:rFonts w:cs="Arial"/>
          <w:iCs/>
          <w:sz w:val="24"/>
          <w:szCs w:val="22"/>
          <w:lang w:val="de-DE"/>
        </w:rPr>
        <w:t xml:space="preserve"> Prozent der Haupt-Umsatzträger, gefolgt von </w:t>
      </w:r>
      <w:r w:rsidRPr="00F9294D">
        <w:rPr>
          <w:rFonts w:cs="Arial"/>
          <w:iCs/>
          <w:sz w:val="24"/>
          <w:szCs w:val="22"/>
          <w:u w:val="single"/>
          <w:lang w:val="de-DE"/>
        </w:rPr>
        <w:t>Bodenbearbeitung und Sätechnik</w:t>
      </w:r>
      <w:r w:rsidRPr="00F9294D">
        <w:rPr>
          <w:rFonts w:cs="Arial"/>
          <w:iCs/>
          <w:sz w:val="24"/>
          <w:szCs w:val="22"/>
          <w:lang w:val="de-DE"/>
        </w:rPr>
        <w:t xml:space="preserve"> mit rund 27 Prozent. </w:t>
      </w:r>
      <w:r w:rsidR="00F40301" w:rsidRPr="00F9294D">
        <w:rPr>
          <w:rFonts w:cs="Arial"/>
          <w:iCs/>
          <w:sz w:val="24"/>
          <w:szCs w:val="22"/>
          <w:lang w:val="de-DE"/>
        </w:rPr>
        <w:t>Pöttinger</w:t>
      </w:r>
      <w:r w:rsidRPr="00F9294D">
        <w:rPr>
          <w:rFonts w:cs="Arial"/>
          <w:iCs/>
          <w:sz w:val="24"/>
          <w:szCs w:val="22"/>
          <w:lang w:val="de-DE"/>
        </w:rPr>
        <w:t xml:space="preserve"> konnte ein Wachstum von 16 Prozent in </w:t>
      </w:r>
      <w:r w:rsidR="00D6000B" w:rsidRPr="00F9294D">
        <w:rPr>
          <w:rFonts w:cs="Arial"/>
          <w:iCs/>
          <w:sz w:val="24"/>
          <w:szCs w:val="22"/>
          <w:lang w:val="de-DE"/>
        </w:rPr>
        <w:t>beiden Se</w:t>
      </w:r>
      <w:r w:rsidRPr="00F9294D">
        <w:rPr>
          <w:rFonts w:cs="Arial"/>
          <w:iCs/>
          <w:sz w:val="24"/>
          <w:szCs w:val="22"/>
          <w:lang w:val="de-DE"/>
        </w:rPr>
        <w:t>gmenten erreichen. Besonders stark</w:t>
      </w:r>
      <w:r>
        <w:rPr>
          <w:rFonts w:cs="Arial"/>
          <w:iCs/>
          <w:sz w:val="24"/>
          <w:szCs w:val="22"/>
          <w:lang w:val="de-DE"/>
        </w:rPr>
        <w:t xml:space="preserve"> gewachsen sind die Produktbereiche Pflüge und Sämaschinen. Ausschlaggebend waren vor allem die zahlreichen Produktinnovationen und das Vertrauen der Kunden in die geprüfte Qualität. </w:t>
      </w:r>
    </w:p>
    <w:p w:rsidR="00F3189E" w:rsidRPr="00F9294D" w:rsidRDefault="00F3189E" w:rsidP="00F3189E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EF1F39">
        <w:rPr>
          <w:rFonts w:cs="Arial"/>
          <w:iCs/>
          <w:sz w:val="24"/>
          <w:szCs w:val="22"/>
          <w:lang w:val="de-DE"/>
        </w:rPr>
        <w:t>Das neue Ersatzteil-Logistikcenter war in diesem Geschäftsjahr</w:t>
      </w:r>
      <w:r>
        <w:rPr>
          <w:rFonts w:cs="Arial"/>
          <w:iCs/>
          <w:sz w:val="24"/>
          <w:szCs w:val="22"/>
          <w:lang w:val="de-DE"/>
        </w:rPr>
        <w:t xml:space="preserve"> erstmals</w:t>
      </w:r>
      <w:r w:rsidRPr="00EF1F39">
        <w:rPr>
          <w:rFonts w:cs="Arial"/>
          <w:iCs/>
          <w:sz w:val="24"/>
          <w:szCs w:val="22"/>
          <w:lang w:val="de-DE"/>
        </w:rPr>
        <w:t xml:space="preserve"> in vollem Betrieb</w:t>
      </w:r>
      <w:r>
        <w:rPr>
          <w:rFonts w:cs="Arial"/>
          <w:iCs/>
          <w:sz w:val="24"/>
          <w:szCs w:val="22"/>
          <w:lang w:val="de-DE"/>
        </w:rPr>
        <w:t xml:space="preserve">. Das wirkte </w:t>
      </w:r>
      <w:r w:rsidRPr="00EF1F39">
        <w:rPr>
          <w:rFonts w:cs="Arial"/>
          <w:iCs/>
          <w:sz w:val="24"/>
          <w:szCs w:val="22"/>
          <w:lang w:val="de-DE"/>
        </w:rPr>
        <w:t xml:space="preserve">sich positiv auf </w:t>
      </w:r>
      <w:r>
        <w:rPr>
          <w:rFonts w:cs="Arial"/>
          <w:iCs/>
          <w:sz w:val="24"/>
          <w:szCs w:val="22"/>
          <w:lang w:val="de-DE"/>
        </w:rPr>
        <w:t xml:space="preserve">die Leistungsfähigkeit </w:t>
      </w:r>
      <w:r w:rsidRPr="00EF1F39">
        <w:rPr>
          <w:rFonts w:cs="Arial"/>
          <w:iCs/>
          <w:sz w:val="24"/>
          <w:szCs w:val="22"/>
          <w:lang w:val="de-DE"/>
        </w:rPr>
        <w:t>aus</w:t>
      </w:r>
      <w:r>
        <w:rPr>
          <w:rFonts w:cs="Arial"/>
          <w:iCs/>
          <w:sz w:val="24"/>
          <w:szCs w:val="22"/>
          <w:lang w:val="de-DE"/>
        </w:rPr>
        <w:t>,</w:t>
      </w:r>
      <w:r w:rsidR="00493CE8">
        <w:rPr>
          <w:rFonts w:cs="Arial"/>
          <w:iCs/>
          <w:sz w:val="24"/>
          <w:szCs w:val="22"/>
          <w:lang w:val="de-DE"/>
        </w:rPr>
        <w:t xml:space="preserve"> d</w:t>
      </w:r>
      <w:r>
        <w:rPr>
          <w:rFonts w:cs="Arial"/>
          <w:iCs/>
          <w:sz w:val="24"/>
          <w:szCs w:val="22"/>
          <w:lang w:val="de-DE"/>
        </w:rPr>
        <w:t xml:space="preserve">as Wachstum bei Ersatzteilverkäufen </w:t>
      </w:r>
      <w:r w:rsidRPr="00F9294D">
        <w:rPr>
          <w:rFonts w:cs="Arial"/>
          <w:iCs/>
          <w:sz w:val="24"/>
          <w:szCs w:val="22"/>
          <w:lang w:val="de-DE"/>
        </w:rPr>
        <w:t xml:space="preserve">macht </w:t>
      </w:r>
      <w:r w:rsidR="00C42AA1">
        <w:rPr>
          <w:rFonts w:cs="Arial"/>
          <w:iCs/>
          <w:sz w:val="24"/>
          <w:szCs w:val="22"/>
          <w:lang w:val="de-DE"/>
        </w:rPr>
        <w:t>sieben</w:t>
      </w:r>
      <w:bookmarkStart w:id="0" w:name="_GoBack"/>
      <w:bookmarkEnd w:id="0"/>
      <w:r w:rsidRPr="00F9294D">
        <w:rPr>
          <w:rFonts w:cs="Arial"/>
          <w:iCs/>
          <w:sz w:val="24"/>
          <w:szCs w:val="22"/>
          <w:lang w:val="de-DE"/>
        </w:rPr>
        <w:t xml:space="preserve"> Prozent aus. </w:t>
      </w:r>
    </w:p>
    <w:p w:rsidR="004F7D2F" w:rsidRDefault="004F7D2F">
      <w:pPr>
        <w:rPr>
          <w:rFonts w:cs="Arial"/>
          <w:iCs/>
          <w:sz w:val="24"/>
          <w:szCs w:val="22"/>
          <w:lang w:val="de-DE"/>
        </w:rPr>
      </w:pPr>
    </w:p>
    <w:p w:rsidR="00105362" w:rsidRPr="00F3189E" w:rsidRDefault="002F3A42" w:rsidP="005F340C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>
        <w:rPr>
          <w:rFonts w:cs="Arial"/>
          <w:iCs/>
          <w:sz w:val="28"/>
          <w:szCs w:val="28"/>
          <w:lang w:val="de-DE"/>
        </w:rPr>
        <w:t>Pöttinger</w:t>
      </w:r>
      <w:r w:rsidR="00305161" w:rsidRPr="00F3189E">
        <w:rPr>
          <w:rFonts w:cs="Arial"/>
          <w:iCs/>
          <w:sz w:val="28"/>
          <w:szCs w:val="28"/>
          <w:lang w:val="de-DE"/>
        </w:rPr>
        <w:t xml:space="preserve"> </w:t>
      </w:r>
      <w:r w:rsidR="00B50658" w:rsidRPr="00F3189E">
        <w:rPr>
          <w:rFonts w:cs="Arial"/>
          <w:iCs/>
          <w:sz w:val="28"/>
          <w:szCs w:val="28"/>
          <w:lang w:val="de-DE"/>
        </w:rPr>
        <w:t xml:space="preserve">fährt </w:t>
      </w:r>
      <w:r w:rsidR="008C68D8" w:rsidRPr="00F3189E">
        <w:rPr>
          <w:rFonts w:cs="Arial"/>
          <w:iCs/>
          <w:sz w:val="28"/>
          <w:szCs w:val="28"/>
          <w:lang w:val="de-DE"/>
        </w:rPr>
        <w:t>weltweit</w:t>
      </w:r>
      <w:r w:rsidR="00B50658" w:rsidRPr="00F3189E">
        <w:rPr>
          <w:rFonts w:cs="Arial"/>
          <w:iCs/>
          <w:sz w:val="28"/>
          <w:szCs w:val="28"/>
          <w:lang w:val="de-DE"/>
        </w:rPr>
        <w:t xml:space="preserve"> sehr gute Ernte ein </w:t>
      </w:r>
    </w:p>
    <w:p w:rsidR="00EF1F39" w:rsidRPr="00F9294D" w:rsidRDefault="00B50658" w:rsidP="0092048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>
        <w:rPr>
          <w:rFonts w:cs="Arial"/>
          <w:iCs/>
          <w:sz w:val="24"/>
          <w:szCs w:val="22"/>
          <w:lang w:val="de-DE"/>
        </w:rPr>
        <w:t>D</w:t>
      </w:r>
      <w:r w:rsidR="00EF1F39" w:rsidRPr="00EF1F39">
        <w:rPr>
          <w:rFonts w:cs="Arial"/>
          <w:iCs/>
          <w:sz w:val="24"/>
          <w:szCs w:val="22"/>
          <w:lang w:val="de-DE"/>
        </w:rPr>
        <w:t>ie</w:t>
      </w:r>
      <w:r w:rsidR="003B5F5B">
        <w:rPr>
          <w:rFonts w:cs="Arial"/>
          <w:iCs/>
          <w:sz w:val="24"/>
          <w:szCs w:val="22"/>
          <w:lang w:val="de-DE"/>
        </w:rPr>
        <w:t xml:space="preserve"> konsequente Weiterentwicklung </w:t>
      </w:r>
      <w:r w:rsidR="006671E5">
        <w:rPr>
          <w:rFonts w:cs="Arial"/>
          <w:iCs/>
          <w:sz w:val="24"/>
          <w:szCs w:val="22"/>
          <w:lang w:val="de-DE"/>
        </w:rPr>
        <w:t>in den</w:t>
      </w:r>
      <w:r w:rsidR="00EF1F39" w:rsidRPr="00EF1F39">
        <w:rPr>
          <w:rFonts w:cs="Arial"/>
          <w:iCs/>
          <w:sz w:val="24"/>
          <w:szCs w:val="22"/>
          <w:lang w:val="de-DE"/>
        </w:rPr>
        <w:t xml:space="preserve"> internationalen Märkte</w:t>
      </w:r>
      <w:r w:rsidR="003B5F5B">
        <w:rPr>
          <w:rFonts w:cs="Arial"/>
          <w:iCs/>
          <w:sz w:val="24"/>
          <w:szCs w:val="22"/>
          <w:lang w:val="de-DE"/>
        </w:rPr>
        <w:t>n</w:t>
      </w:r>
      <w:r w:rsidR="00EF1F39" w:rsidRPr="00EF1F39">
        <w:rPr>
          <w:rFonts w:cs="Arial"/>
          <w:iCs/>
          <w:sz w:val="24"/>
          <w:szCs w:val="22"/>
          <w:lang w:val="de-DE"/>
        </w:rPr>
        <w:t xml:space="preserve"> </w:t>
      </w:r>
      <w:r w:rsidR="006671E5">
        <w:rPr>
          <w:rFonts w:cs="Arial"/>
          <w:iCs/>
          <w:sz w:val="24"/>
          <w:szCs w:val="22"/>
          <w:lang w:val="de-DE"/>
        </w:rPr>
        <w:t>ist</w:t>
      </w:r>
      <w:r>
        <w:rPr>
          <w:rFonts w:cs="Arial"/>
          <w:iCs/>
          <w:sz w:val="24"/>
          <w:szCs w:val="22"/>
          <w:lang w:val="de-DE"/>
        </w:rPr>
        <w:t xml:space="preserve"> </w:t>
      </w:r>
      <w:r w:rsidR="00EF1F39" w:rsidRPr="00EF1F39">
        <w:rPr>
          <w:rFonts w:cs="Arial"/>
          <w:iCs/>
          <w:sz w:val="24"/>
          <w:szCs w:val="22"/>
          <w:lang w:val="de-DE"/>
        </w:rPr>
        <w:t>ein zentrale</w:t>
      </w:r>
      <w:r w:rsidR="000E636D">
        <w:rPr>
          <w:rFonts w:cs="Arial"/>
          <w:iCs/>
          <w:sz w:val="24"/>
          <w:szCs w:val="22"/>
          <w:lang w:val="de-DE"/>
        </w:rPr>
        <w:t xml:space="preserve">s Element und Grundlage für den erfolgreichen Wachstumskurs. Dies wird </w:t>
      </w:r>
      <w:r w:rsidR="000E636D" w:rsidRPr="000E636D">
        <w:rPr>
          <w:rFonts w:cs="Arial"/>
          <w:iCs/>
          <w:sz w:val="24"/>
          <w:szCs w:val="22"/>
          <w:lang w:val="de-DE"/>
        </w:rPr>
        <w:t xml:space="preserve">auch durch eine </w:t>
      </w:r>
      <w:r w:rsidR="00EF1F39" w:rsidRPr="000E636D">
        <w:rPr>
          <w:rFonts w:cs="Arial"/>
          <w:iCs/>
          <w:sz w:val="24"/>
          <w:szCs w:val="22"/>
          <w:lang w:val="de-DE"/>
        </w:rPr>
        <w:t xml:space="preserve">Exportquote </w:t>
      </w:r>
      <w:r w:rsidR="00EF1F39" w:rsidRPr="00F9294D">
        <w:rPr>
          <w:rFonts w:cs="Arial"/>
          <w:iCs/>
          <w:sz w:val="24"/>
          <w:szCs w:val="22"/>
          <w:lang w:val="de-DE"/>
        </w:rPr>
        <w:t xml:space="preserve">von </w:t>
      </w:r>
      <w:r w:rsidR="00647E50" w:rsidRPr="00F9294D">
        <w:rPr>
          <w:rFonts w:cs="Arial"/>
          <w:iCs/>
          <w:sz w:val="24"/>
          <w:szCs w:val="22"/>
          <w:lang w:val="de-DE"/>
        </w:rPr>
        <w:t>90</w:t>
      </w:r>
      <w:r w:rsidR="00EF1F39" w:rsidRPr="00F9294D">
        <w:rPr>
          <w:rFonts w:cs="Arial"/>
          <w:iCs/>
          <w:sz w:val="24"/>
          <w:szCs w:val="22"/>
          <w:lang w:val="de-DE"/>
        </w:rPr>
        <w:t xml:space="preserve"> Prozent </w:t>
      </w:r>
      <w:r w:rsidR="00CD37AB" w:rsidRPr="00F9294D">
        <w:rPr>
          <w:rFonts w:cs="Arial"/>
          <w:iCs/>
          <w:sz w:val="24"/>
          <w:szCs w:val="22"/>
          <w:lang w:val="de-DE"/>
        </w:rPr>
        <w:t xml:space="preserve">eindrucksvoll </w:t>
      </w:r>
      <w:r w:rsidR="000E636D" w:rsidRPr="00F9294D">
        <w:rPr>
          <w:rFonts w:cs="Arial"/>
          <w:iCs/>
          <w:sz w:val="24"/>
          <w:szCs w:val="22"/>
          <w:lang w:val="de-DE"/>
        </w:rPr>
        <w:t>belegt.</w:t>
      </w:r>
      <w:r w:rsidR="00EF1F39" w:rsidRPr="00F9294D">
        <w:rPr>
          <w:rFonts w:cs="Arial"/>
          <w:iCs/>
          <w:sz w:val="24"/>
          <w:szCs w:val="22"/>
          <w:lang w:val="de-DE"/>
        </w:rPr>
        <w:t xml:space="preserve"> </w:t>
      </w:r>
    </w:p>
    <w:p w:rsidR="00493CE8" w:rsidRPr="00F9294D" w:rsidRDefault="00493CE8" w:rsidP="0092048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:rsidR="000E636D" w:rsidRDefault="00B50658" w:rsidP="0092048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F9294D">
        <w:rPr>
          <w:rFonts w:cs="Arial"/>
          <w:iCs/>
          <w:sz w:val="24"/>
          <w:szCs w:val="22"/>
          <w:lang w:val="de-DE"/>
        </w:rPr>
        <w:t>Rund 60</w:t>
      </w:r>
      <w:r w:rsidR="00F7243B"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1A72E9" w:rsidRPr="00F9294D">
        <w:rPr>
          <w:rFonts w:cs="Arial"/>
          <w:iCs/>
          <w:sz w:val="24"/>
          <w:szCs w:val="22"/>
          <w:lang w:val="de-DE"/>
        </w:rPr>
        <w:t>Prozent</w:t>
      </w:r>
      <w:r w:rsidR="004F7D2F" w:rsidRPr="00F9294D">
        <w:rPr>
          <w:rFonts w:cs="Arial"/>
          <w:iCs/>
          <w:sz w:val="24"/>
          <w:szCs w:val="22"/>
          <w:lang w:val="de-DE"/>
        </w:rPr>
        <w:t xml:space="preserve"> </w:t>
      </w:r>
      <w:r w:rsidRPr="00F9294D">
        <w:rPr>
          <w:rFonts w:cs="Arial"/>
          <w:iCs/>
          <w:sz w:val="24"/>
          <w:szCs w:val="22"/>
          <w:lang w:val="de-DE"/>
        </w:rPr>
        <w:t>des Gesamt</w:t>
      </w:r>
      <w:r w:rsidR="004F7D2F" w:rsidRPr="00F9294D">
        <w:rPr>
          <w:rFonts w:cs="Arial"/>
          <w:iCs/>
          <w:sz w:val="24"/>
          <w:szCs w:val="22"/>
          <w:lang w:val="de-DE"/>
        </w:rPr>
        <w:t>u</w:t>
      </w:r>
      <w:r w:rsidRPr="00F9294D">
        <w:rPr>
          <w:rFonts w:cs="Arial"/>
          <w:iCs/>
          <w:sz w:val="24"/>
          <w:szCs w:val="22"/>
          <w:lang w:val="de-DE"/>
        </w:rPr>
        <w:t>msatzes werden in den Ländern Deutschland, Frankreich, Österreich,</w:t>
      </w:r>
      <w:r w:rsidR="00647E50" w:rsidRPr="00F9294D">
        <w:rPr>
          <w:rFonts w:cs="Arial"/>
          <w:iCs/>
          <w:sz w:val="24"/>
          <w:szCs w:val="22"/>
          <w:lang w:val="de-DE"/>
        </w:rPr>
        <w:t xml:space="preserve"> Polen, Schweiz und</w:t>
      </w:r>
      <w:r w:rsidRPr="00F9294D">
        <w:rPr>
          <w:rFonts w:cs="Arial"/>
          <w:iCs/>
          <w:sz w:val="24"/>
          <w:szCs w:val="22"/>
          <w:lang w:val="de-DE"/>
        </w:rPr>
        <w:t xml:space="preserve"> Tschechien erzielt. Deutschland mit rund </w:t>
      </w:r>
      <w:r w:rsidR="00647E50" w:rsidRPr="00F9294D">
        <w:rPr>
          <w:rFonts w:cs="Arial"/>
          <w:iCs/>
          <w:sz w:val="24"/>
          <w:szCs w:val="22"/>
          <w:lang w:val="de-DE"/>
        </w:rPr>
        <w:t>20</w:t>
      </w:r>
      <w:r w:rsidRPr="00F9294D">
        <w:rPr>
          <w:rFonts w:cs="Arial"/>
          <w:iCs/>
          <w:sz w:val="24"/>
          <w:szCs w:val="22"/>
          <w:lang w:val="de-DE"/>
        </w:rPr>
        <w:t xml:space="preserve"> Prozent </w:t>
      </w:r>
      <w:r w:rsidR="000E636D" w:rsidRPr="00F9294D">
        <w:rPr>
          <w:rFonts w:cs="Arial"/>
          <w:iCs/>
          <w:sz w:val="24"/>
          <w:szCs w:val="22"/>
          <w:lang w:val="de-DE"/>
        </w:rPr>
        <w:t>und</w:t>
      </w:r>
      <w:r w:rsidRPr="00F9294D">
        <w:rPr>
          <w:rFonts w:cs="Arial"/>
          <w:iCs/>
          <w:sz w:val="24"/>
          <w:szCs w:val="22"/>
          <w:lang w:val="de-DE"/>
        </w:rPr>
        <w:t xml:space="preserve"> Frankreich mit 1</w:t>
      </w:r>
      <w:r w:rsidR="00647E50" w:rsidRPr="00F9294D">
        <w:rPr>
          <w:rFonts w:cs="Arial"/>
          <w:iCs/>
          <w:sz w:val="24"/>
          <w:szCs w:val="22"/>
          <w:lang w:val="de-DE"/>
        </w:rPr>
        <w:t>4</w:t>
      </w:r>
      <w:r w:rsidRPr="00F9294D">
        <w:rPr>
          <w:rFonts w:cs="Arial"/>
          <w:iCs/>
          <w:sz w:val="24"/>
          <w:szCs w:val="22"/>
          <w:lang w:val="de-DE"/>
        </w:rPr>
        <w:t xml:space="preserve"> Prozent</w:t>
      </w:r>
      <w:r w:rsidR="00A33250" w:rsidRPr="00F9294D">
        <w:rPr>
          <w:rFonts w:cs="Arial"/>
          <w:iCs/>
          <w:sz w:val="24"/>
          <w:szCs w:val="22"/>
          <w:lang w:val="de-DE"/>
        </w:rPr>
        <w:t xml:space="preserve"> A</w:t>
      </w:r>
      <w:r w:rsidRPr="00F9294D">
        <w:rPr>
          <w:rFonts w:cs="Arial"/>
          <w:iCs/>
          <w:sz w:val="24"/>
          <w:szCs w:val="22"/>
          <w:lang w:val="de-DE"/>
        </w:rPr>
        <w:t>nteil</w:t>
      </w:r>
      <w:r w:rsidR="003E7558" w:rsidRPr="00F9294D">
        <w:rPr>
          <w:rFonts w:cs="Arial"/>
          <w:iCs/>
          <w:sz w:val="24"/>
          <w:szCs w:val="22"/>
          <w:lang w:val="de-DE"/>
        </w:rPr>
        <w:t>,</w:t>
      </w:r>
      <w:r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0E636D" w:rsidRPr="00F9294D">
        <w:rPr>
          <w:rFonts w:cs="Arial"/>
          <w:iCs/>
          <w:sz w:val="24"/>
          <w:szCs w:val="22"/>
          <w:lang w:val="de-DE"/>
        </w:rPr>
        <w:t>stellen</w:t>
      </w:r>
      <w:r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3E7558" w:rsidRPr="00F9294D">
        <w:rPr>
          <w:rFonts w:cs="Arial"/>
          <w:iCs/>
          <w:sz w:val="24"/>
          <w:szCs w:val="22"/>
          <w:lang w:val="de-DE"/>
        </w:rPr>
        <w:t>die</w:t>
      </w:r>
      <w:r w:rsidRPr="00F9294D">
        <w:rPr>
          <w:rFonts w:cs="Arial"/>
          <w:iCs/>
          <w:sz w:val="24"/>
          <w:szCs w:val="22"/>
          <w:lang w:val="de-DE"/>
        </w:rPr>
        <w:t xml:space="preserve"> größten und wichtigsten</w:t>
      </w:r>
      <w:r w:rsidRPr="000E636D">
        <w:rPr>
          <w:rFonts w:cs="Arial"/>
          <w:iCs/>
          <w:sz w:val="24"/>
          <w:szCs w:val="22"/>
          <w:lang w:val="de-DE"/>
        </w:rPr>
        <w:t xml:space="preserve"> Einzelmärkte dar. </w:t>
      </w:r>
      <w:r w:rsidR="000E636D">
        <w:rPr>
          <w:rFonts w:cs="Arial"/>
          <w:iCs/>
          <w:sz w:val="24"/>
          <w:szCs w:val="22"/>
          <w:lang w:val="de-DE"/>
        </w:rPr>
        <w:t>Erfreulicherweise</w:t>
      </w:r>
      <w:r w:rsidR="00647E50" w:rsidRPr="000E636D">
        <w:rPr>
          <w:rFonts w:cs="Arial"/>
          <w:iCs/>
          <w:sz w:val="24"/>
          <w:szCs w:val="22"/>
          <w:lang w:val="de-DE"/>
        </w:rPr>
        <w:t xml:space="preserve"> </w:t>
      </w:r>
      <w:r w:rsidR="000E636D">
        <w:rPr>
          <w:rFonts w:cs="Arial"/>
          <w:iCs/>
          <w:sz w:val="24"/>
          <w:szCs w:val="22"/>
          <w:lang w:val="de-DE"/>
        </w:rPr>
        <w:t xml:space="preserve">wurden in der abgelaufenen Periode in </w:t>
      </w:r>
      <w:r w:rsidR="00647E50" w:rsidRPr="000E636D">
        <w:rPr>
          <w:rFonts w:cs="Arial"/>
          <w:iCs/>
          <w:sz w:val="24"/>
          <w:szCs w:val="22"/>
          <w:lang w:val="de-DE"/>
        </w:rPr>
        <w:t>beiden Märkte</w:t>
      </w:r>
      <w:r w:rsidR="003E7558">
        <w:rPr>
          <w:rFonts w:cs="Arial"/>
          <w:iCs/>
          <w:sz w:val="24"/>
          <w:szCs w:val="22"/>
          <w:lang w:val="de-DE"/>
        </w:rPr>
        <w:t>n</w:t>
      </w:r>
      <w:r w:rsidR="00647E50" w:rsidRPr="000E636D">
        <w:rPr>
          <w:rFonts w:cs="Arial"/>
          <w:iCs/>
          <w:sz w:val="24"/>
          <w:szCs w:val="22"/>
          <w:lang w:val="de-DE"/>
        </w:rPr>
        <w:t xml:space="preserve"> </w:t>
      </w:r>
      <w:r w:rsidR="000E636D">
        <w:rPr>
          <w:rFonts w:cs="Arial"/>
          <w:iCs/>
          <w:sz w:val="24"/>
          <w:szCs w:val="22"/>
          <w:lang w:val="de-DE"/>
        </w:rPr>
        <w:t>bedeutsame Zuwächse erzielt</w:t>
      </w:r>
      <w:r w:rsidR="00647E50" w:rsidRPr="000E636D">
        <w:rPr>
          <w:rFonts w:cs="Arial"/>
          <w:iCs/>
          <w:sz w:val="24"/>
          <w:szCs w:val="22"/>
          <w:lang w:val="de-DE"/>
        </w:rPr>
        <w:t xml:space="preserve">. </w:t>
      </w:r>
    </w:p>
    <w:p w:rsidR="000E636D" w:rsidRPr="00F9294D" w:rsidRDefault="00BF1549" w:rsidP="0092048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0E636D">
        <w:rPr>
          <w:rFonts w:cs="Arial"/>
          <w:iCs/>
          <w:sz w:val="24"/>
          <w:szCs w:val="22"/>
          <w:lang w:val="de-DE"/>
        </w:rPr>
        <w:lastRenderedPageBreak/>
        <w:t xml:space="preserve">Mit </w:t>
      </w:r>
      <w:r w:rsidRPr="00F9294D">
        <w:rPr>
          <w:rFonts w:cs="Arial"/>
          <w:iCs/>
          <w:sz w:val="24"/>
          <w:szCs w:val="22"/>
          <w:lang w:val="de-DE"/>
        </w:rPr>
        <w:t xml:space="preserve">rund </w:t>
      </w:r>
      <w:r w:rsidR="00A26299" w:rsidRPr="00F9294D">
        <w:rPr>
          <w:rFonts w:cs="Arial"/>
          <w:iCs/>
          <w:sz w:val="24"/>
          <w:szCs w:val="22"/>
          <w:lang w:val="de-DE"/>
        </w:rPr>
        <w:t>zehn Prozent</w:t>
      </w:r>
      <w:r w:rsidR="004F7D2F"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8C68D8" w:rsidRPr="00F9294D">
        <w:rPr>
          <w:rFonts w:cs="Arial"/>
          <w:iCs/>
          <w:sz w:val="24"/>
          <w:szCs w:val="22"/>
          <w:lang w:val="de-DE"/>
        </w:rPr>
        <w:t>vom</w:t>
      </w:r>
      <w:r w:rsidRPr="00F9294D">
        <w:rPr>
          <w:rFonts w:cs="Arial"/>
          <w:iCs/>
          <w:sz w:val="24"/>
          <w:szCs w:val="22"/>
          <w:lang w:val="de-DE"/>
        </w:rPr>
        <w:t xml:space="preserve"> Gesamt</w:t>
      </w:r>
      <w:r w:rsidR="004F7D2F" w:rsidRPr="00F9294D">
        <w:rPr>
          <w:rFonts w:cs="Arial"/>
          <w:iCs/>
          <w:sz w:val="24"/>
          <w:szCs w:val="22"/>
          <w:lang w:val="de-DE"/>
        </w:rPr>
        <w:t>u</w:t>
      </w:r>
      <w:r w:rsidRPr="00F9294D">
        <w:rPr>
          <w:rFonts w:cs="Arial"/>
          <w:iCs/>
          <w:sz w:val="24"/>
          <w:szCs w:val="22"/>
          <w:lang w:val="de-DE"/>
        </w:rPr>
        <w:t>msatz</w:t>
      </w:r>
      <w:r w:rsidR="003E7558" w:rsidRPr="00F9294D">
        <w:rPr>
          <w:rFonts w:cs="Arial"/>
          <w:iCs/>
          <w:sz w:val="24"/>
          <w:szCs w:val="22"/>
          <w:lang w:val="de-DE"/>
        </w:rPr>
        <w:t>,</w:t>
      </w:r>
      <w:r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8C68D8" w:rsidRPr="00F9294D">
        <w:rPr>
          <w:rFonts w:cs="Arial"/>
          <w:iCs/>
          <w:sz w:val="24"/>
          <w:szCs w:val="22"/>
          <w:lang w:val="de-DE"/>
        </w:rPr>
        <w:t xml:space="preserve">zählt </w:t>
      </w:r>
      <w:r w:rsidRPr="00F9294D">
        <w:rPr>
          <w:rFonts w:cs="Arial"/>
          <w:iCs/>
          <w:sz w:val="24"/>
          <w:szCs w:val="22"/>
          <w:lang w:val="de-DE"/>
        </w:rPr>
        <w:t xml:space="preserve">Österreich nach wie vor </w:t>
      </w:r>
      <w:r w:rsidR="008C68D8" w:rsidRPr="00F9294D">
        <w:rPr>
          <w:rFonts w:cs="Arial"/>
          <w:iCs/>
          <w:sz w:val="24"/>
          <w:szCs w:val="22"/>
          <w:lang w:val="de-DE"/>
        </w:rPr>
        <w:t>zu den</w:t>
      </w:r>
      <w:r w:rsidRPr="00F9294D">
        <w:rPr>
          <w:rFonts w:cs="Arial"/>
          <w:iCs/>
          <w:sz w:val="24"/>
          <w:szCs w:val="22"/>
          <w:lang w:val="de-DE"/>
        </w:rPr>
        <w:t xml:space="preserve"> stärksten Einzelm</w:t>
      </w:r>
      <w:r w:rsidR="003E7558" w:rsidRPr="00F9294D">
        <w:rPr>
          <w:rFonts w:cs="Arial"/>
          <w:iCs/>
          <w:sz w:val="24"/>
          <w:szCs w:val="22"/>
          <w:lang w:val="de-DE"/>
        </w:rPr>
        <w:t>ä</w:t>
      </w:r>
      <w:r w:rsidRPr="00F9294D">
        <w:rPr>
          <w:rFonts w:cs="Arial"/>
          <w:iCs/>
          <w:sz w:val="24"/>
          <w:szCs w:val="22"/>
          <w:lang w:val="de-DE"/>
        </w:rPr>
        <w:t>rkt</w:t>
      </w:r>
      <w:r w:rsidR="003E7558" w:rsidRPr="00F9294D">
        <w:rPr>
          <w:rFonts w:cs="Arial"/>
          <w:iCs/>
          <w:sz w:val="24"/>
          <w:szCs w:val="22"/>
          <w:lang w:val="de-DE"/>
        </w:rPr>
        <w:t>en</w:t>
      </w:r>
      <w:r w:rsidR="000E636D" w:rsidRPr="00F9294D">
        <w:rPr>
          <w:rFonts w:cs="Arial"/>
          <w:iCs/>
          <w:sz w:val="24"/>
          <w:szCs w:val="22"/>
          <w:lang w:val="de-DE"/>
        </w:rPr>
        <w:t xml:space="preserve"> und hat darüber hinaus als Heimmarkt große Bedeutung</w:t>
      </w:r>
      <w:r w:rsidRPr="00F9294D">
        <w:rPr>
          <w:rFonts w:cs="Arial"/>
          <w:iCs/>
          <w:sz w:val="24"/>
          <w:szCs w:val="22"/>
          <w:lang w:val="de-DE"/>
        </w:rPr>
        <w:t xml:space="preserve">. </w:t>
      </w:r>
    </w:p>
    <w:p w:rsidR="00B50658" w:rsidRPr="00F9294D" w:rsidRDefault="003E3356" w:rsidP="0092048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F9294D">
        <w:rPr>
          <w:rFonts w:cs="Arial"/>
          <w:iCs/>
          <w:sz w:val="24"/>
          <w:szCs w:val="22"/>
          <w:lang w:val="de-DE"/>
        </w:rPr>
        <w:t>Mit herausragenden Zuwächsen i</w:t>
      </w:r>
      <w:r w:rsidR="0095216B" w:rsidRPr="00F9294D">
        <w:rPr>
          <w:rFonts w:cs="Arial"/>
          <w:iCs/>
          <w:sz w:val="24"/>
          <w:szCs w:val="22"/>
          <w:lang w:val="de-DE"/>
        </w:rPr>
        <w:t xml:space="preserve">m Maschinenvertrieb </w:t>
      </w:r>
      <w:r w:rsidRPr="00F9294D">
        <w:rPr>
          <w:rFonts w:cs="Arial"/>
          <w:iCs/>
          <w:sz w:val="24"/>
          <w:szCs w:val="22"/>
          <w:lang w:val="de-DE"/>
        </w:rPr>
        <w:t xml:space="preserve">haben </w:t>
      </w:r>
      <w:r w:rsidRPr="00F9294D">
        <w:rPr>
          <w:rFonts w:cs="Arial"/>
          <w:iCs/>
          <w:sz w:val="24"/>
          <w:szCs w:val="22"/>
          <w:u w:val="single"/>
          <w:lang w:val="de-DE"/>
        </w:rPr>
        <w:t>Polen</w:t>
      </w:r>
      <w:r w:rsidRPr="00F9294D">
        <w:rPr>
          <w:rFonts w:cs="Arial"/>
          <w:iCs/>
          <w:sz w:val="24"/>
          <w:szCs w:val="22"/>
          <w:lang w:val="de-DE"/>
        </w:rPr>
        <w:t xml:space="preserve"> und </w:t>
      </w:r>
      <w:r w:rsidR="00F7243B" w:rsidRPr="00F9294D">
        <w:rPr>
          <w:rFonts w:cs="Arial"/>
          <w:iCs/>
          <w:sz w:val="24"/>
          <w:szCs w:val="22"/>
          <w:lang w:val="de-DE"/>
        </w:rPr>
        <w:t xml:space="preserve">das </w:t>
      </w:r>
      <w:r w:rsidR="00F7243B" w:rsidRPr="00F9294D">
        <w:rPr>
          <w:rFonts w:cs="Arial"/>
          <w:iCs/>
          <w:sz w:val="24"/>
          <w:szCs w:val="22"/>
          <w:u w:val="single"/>
          <w:lang w:val="de-DE"/>
        </w:rPr>
        <w:t>Baltikum</w:t>
      </w:r>
      <w:r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0E636D" w:rsidRPr="00F9294D">
        <w:rPr>
          <w:rFonts w:cs="Arial"/>
          <w:iCs/>
          <w:sz w:val="24"/>
          <w:szCs w:val="22"/>
          <w:lang w:val="de-DE"/>
        </w:rPr>
        <w:t>die Erwartungen bei weitem übertroffen</w:t>
      </w:r>
      <w:r w:rsidRPr="00F9294D">
        <w:rPr>
          <w:rFonts w:cs="Arial"/>
          <w:iCs/>
          <w:sz w:val="24"/>
          <w:szCs w:val="22"/>
          <w:lang w:val="de-DE"/>
        </w:rPr>
        <w:t>.</w:t>
      </w:r>
      <w:r w:rsidR="00A33250"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8953E9" w:rsidRPr="00F9294D">
        <w:rPr>
          <w:rFonts w:cs="Arial"/>
          <w:iCs/>
          <w:sz w:val="24"/>
          <w:szCs w:val="22"/>
          <w:lang w:val="de-DE"/>
        </w:rPr>
        <w:t xml:space="preserve">Die kürzlich zur </w:t>
      </w:r>
      <w:r w:rsidR="009122A6" w:rsidRPr="00F9294D">
        <w:rPr>
          <w:rFonts w:cs="Arial"/>
          <w:iCs/>
          <w:sz w:val="24"/>
          <w:szCs w:val="22"/>
          <w:u w:val="single"/>
          <w:lang w:val="de-DE"/>
        </w:rPr>
        <w:t>PÖTTINGER</w:t>
      </w:r>
      <w:r w:rsidR="00305161" w:rsidRPr="00F9294D">
        <w:rPr>
          <w:rFonts w:cs="Arial"/>
          <w:iCs/>
          <w:sz w:val="24"/>
          <w:szCs w:val="22"/>
          <w:u w:val="single"/>
          <w:lang w:val="de-DE"/>
        </w:rPr>
        <w:t xml:space="preserve"> </w:t>
      </w:r>
      <w:r w:rsidR="008953E9" w:rsidRPr="00F9294D">
        <w:rPr>
          <w:rFonts w:cs="Arial"/>
          <w:iCs/>
          <w:sz w:val="24"/>
          <w:szCs w:val="22"/>
          <w:u w:val="single"/>
          <w:lang w:val="de-DE"/>
        </w:rPr>
        <w:t>Skandinavien</w:t>
      </w:r>
      <w:r w:rsidR="008953E9" w:rsidRPr="00F9294D">
        <w:rPr>
          <w:rFonts w:cs="Arial"/>
          <w:iCs/>
          <w:sz w:val="24"/>
          <w:szCs w:val="22"/>
          <w:lang w:val="de-DE"/>
        </w:rPr>
        <w:t xml:space="preserve"> zusammengeführte</w:t>
      </w:r>
      <w:r w:rsidR="00D918E6"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8953E9" w:rsidRPr="00F9294D">
        <w:rPr>
          <w:rFonts w:cs="Arial"/>
          <w:iCs/>
          <w:sz w:val="24"/>
          <w:szCs w:val="22"/>
          <w:lang w:val="de-DE"/>
        </w:rPr>
        <w:t xml:space="preserve">Vertriebsorganisation hat </w:t>
      </w:r>
      <w:r w:rsidR="0095216B" w:rsidRPr="00F9294D">
        <w:rPr>
          <w:rFonts w:cs="Arial"/>
          <w:iCs/>
          <w:sz w:val="24"/>
          <w:szCs w:val="22"/>
          <w:lang w:val="de-DE"/>
        </w:rPr>
        <w:t>sehr</w:t>
      </w:r>
      <w:r w:rsidR="008C68D8" w:rsidRPr="00F9294D">
        <w:rPr>
          <w:rFonts w:cs="Arial"/>
          <w:iCs/>
          <w:sz w:val="24"/>
          <w:szCs w:val="22"/>
          <w:lang w:val="de-DE"/>
        </w:rPr>
        <w:t xml:space="preserve"> erfreulich </w:t>
      </w:r>
      <w:r w:rsidR="008953E9" w:rsidRPr="00F9294D">
        <w:rPr>
          <w:rFonts w:cs="Arial"/>
          <w:iCs/>
          <w:sz w:val="24"/>
          <w:szCs w:val="22"/>
          <w:lang w:val="de-DE"/>
        </w:rPr>
        <w:t>abgeschlossen</w:t>
      </w:r>
      <w:r w:rsidR="00F7243B" w:rsidRPr="00F9294D">
        <w:rPr>
          <w:rFonts w:cs="Arial"/>
          <w:iCs/>
          <w:sz w:val="24"/>
          <w:szCs w:val="22"/>
          <w:lang w:val="de-DE"/>
        </w:rPr>
        <w:t>. In Schweden wurde</w:t>
      </w:r>
      <w:r w:rsidR="00D918E6" w:rsidRPr="00F9294D">
        <w:rPr>
          <w:rFonts w:cs="Arial"/>
          <w:iCs/>
          <w:sz w:val="24"/>
          <w:szCs w:val="22"/>
          <w:lang w:val="de-DE"/>
        </w:rPr>
        <w:t xml:space="preserve"> de</w:t>
      </w:r>
      <w:r w:rsidR="00F7243B" w:rsidRPr="00F9294D">
        <w:rPr>
          <w:rFonts w:cs="Arial"/>
          <w:iCs/>
          <w:sz w:val="24"/>
          <w:szCs w:val="22"/>
          <w:lang w:val="de-DE"/>
        </w:rPr>
        <w:t>r</w:t>
      </w:r>
      <w:r w:rsidR="00D918E6" w:rsidRPr="00F9294D">
        <w:rPr>
          <w:rFonts w:cs="Arial"/>
          <w:iCs/>
          <w:sz w:val="24"/>
          <w:szCs w:val="22"/>
          <w:lang w:val="de-DE"/>
        </w:rPr>
        <w:t xml:space="preserve"> Umsatz beinahe verdoppelt. </w:t>
      </w:r>
      <w:r w:rsidR="008953E9" w:rsidRPr="00F9294D">
        <w:rPr>
          <w:rFonts w:cs="Arial"/>
          <w:iCs/>
          <w:sz w:val="24"/>
          <w:szCs w:val="22"/>
          <w:lang w:val="de-DE"/>
        </w:rPr>
        <w:t xml:space="preserve">Auch die Region </w:t>
      </w:r>
      <w:r w:rsidR="008953E9" w:rsidRPr="00F9294D">
        <w:rPr>
          <w:rFonts w:cs="Arial"/>
          <w:iCs/>
          <w:sz w:val="24"/>
          <w:szCs w:val="22"/>
          <w:u w:val="single"/>
          <w:lang w:val="de-DE"/>
        </w:rPr>
        <w:t>Benelux</w:t>
      </w:r>
      <w:r w:rsidR="008953E9" w:rsidRPr="00F9294D">
        <w:rPr>
          <w:rFonts w:cs="Arial"/>
          <w:iCs/>
          <w:sz w:val="24"/>
          <w:szCs w:val="22"/>
          <w:lang w:val="de-DE"/>
        </w:rPr>
        <w:t xml:space="preserve"> zeigt eine </w:t>
      </w:r>
      <w:r w:rsidR="00D918E6" w:rsidRPr="00F9294D">
        <w:rPr>
          <w:rFonts w:cs="Arial"/>
          <w:iCs/>
          <w:sz w:val="24"/>
          <w:szCs w:val="22"/>
          <w:lang w:val="de-DE"/>
        </w:rPr>
        <w:t>Steigerung des Umsatzes</w:t>
      </w:r>
      <w:r w:rsidR="003E7558"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CD37AB" w:rsidRPr="00F9294D">
        <w:rPr>
          <w:rFonts w:cs="Arial"/>
          <w:iCs/>
          <w:sz w:val="24"/>
          <w:szCs w:val="22"/>
          <w:lang w:val="de-DE"/>
        </w:rPr>
        <w:t>um</w:t>
      </w:r>
      <w:r w:rsidR="003E7558" w:rsidRPr="00F9294D">
        <w:rPr>
          <w:rFonts w:cs="Arial"/>
          <w:iCs/>
          <w:sz w:val="24"/>
          <w:szCs w:val="22"/>
          <w:lang w:val="de-DE"/>
        </w:rPr>
        <w:t xml:space="preserve"> </w:t>
      </w:r>
      <w:r w:rsidR="0095216B" w:rsidRPr="00F9294D">
        <w:rPr>
          <w:rFonts w:cs="Arial"/>
          <w:iCs/>
          <w:sz w:val="24"/>
          <w:szCs w:val="22"/>
          <w:lang w:val="de-DE"/>
        </w:rPr>
        <w:t>d</w:t>
      </w:r>
      <w:r w:rsidR="00920487" w:rsidRPr="00F9294D">
        <w:rPr>
          <w:rFonts w:cs="Arial"/>
          <w:iCs/>
          <w:sz w:val="24"/>
          <w:szCs w:val="22"/>
          <w:lang w:val="de-DE"/>
        </w:rPr>
        <w:t>i</w:t>
      </w:r>
      <w:r w:rsidR="0095216B" w:rsidRPr="00F9294D">
        <w:rPr>
          <w:rFonts w:cs="Arial"/>
          <w:iCs/>
          <w:sz w:val="24"/>
          <w:szCs w:val="22"/>
          <w:lang w:val="de-DE"/>
        </w:rPr>
        <w:t>e Hälfte.</w:t>
      </w:r>
    </w:p>
    <w:p w:rsidR="002C2820" w:rsidRPr="002C2820" w:rsidRDefault="002C2820" w:rsidP="00920487">
      <w:pPr>
        <w:spacing w:line="360" w:lineRule="auto"/>
        <w:jc w:val="both"/>
        <w:rPr>
          <w:rFonts w:cs="Arial"/>
          <w:iCs/>
          <w:sz w:val="24"/>
          <w:lang w:val="de-DE"/>
        </w:rPr>
      </w:pPr>
    </w:p>
    <w:p w:rsidR="002C2820" w:rsidRPr="002F3A42" w:rsidRDefault="002C2820" w:rsidP="00920487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 w:rsidRPr="002F3A42">
        <w:rPr>
          <w:rFonts w:cs="Arial"/>
          <w:iCs/>
          <w:sz w:val="28"/>
          <w:szCs w:val="28"/>
          <w:lang w:val="de-DE"/>
        </w:rPr>
        <w:t>Gut gerüstet auf dem Weg</w:t>
      </w:r>
      <w:r>
        <w:rPr>
          <w:rFonts w:cs="Arial"/>
          <w:iCs/>
          <w:sz w:val="28"/>
          <w:szCs w:val="28"/>
          <w:lang w:val="de-DE"/>
        </w:rPr>
        <w:t xml:space="preserve"> nach oben</w:t>
      </w:r>
    </w:p>
    <w:p w:rsidR="00BC1770" w:rsidRPr="002F3A42" w:rsidRDefault="00EF7403" w:rsidP="00920487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2F3A42">
        <w:rPr>
          <w:rFonts w:cs="Arial"/>
          <w:iCs/>
          <w:sz w:val="24"/>
          <w:szCs w:val="22"/>
          <w:lang w:val="de-DE"/>
        </w:rPr>
        <w:t>„</w:t>
      </w:r>
      <w:r w:rsidR="002F3A42">
        <w:rPr>
          <w:rFonts w:cs="Arial"/>
          <w:iCs/>
          <w:sz w:val="24"/>
          <w:szCs w:val="22"/>
          <w:lang w:val="de-DE"/>
        </w:rPr>
        <w:t>Pöttinger</w:t>
      </w:r>
      <w:r w:rsidR="00E66BB8" w:rsidRPr="002F3A42">
        <w:rPr>
          <w:rFonts w:cs="Arial"/>
          <w:iCs/>
          <w:sz w:val="24"/>
          <w:szCs w:val="22"/>
          <w:lang w:val="de-DE"/>
        </w:rPr>
        <w:t xml:space="preserve"> ist ein österreichisches Familienunternehmen, das bei der Entwicklung seiner Produkte Zuverlässigkeit, Wirtschaftlichkeit und herausragendes Arbeitsergebnis im Fokus hat.</w:t>
      </w:r>
      <w:r w:rsidR="000D391F" w:rsidRPr="002F3A42">
        <w:rPr>
          <w:rFonts w:cs="Arial"/>
          <w:iCs/>
          <w:sz w:val="24"/>
          <w:szCs w:val="22"/>
          <w:lang w:val="de-DE"/>
        </w:rPr>
        <w:t xml:space="preserve"> </w:t>
      </w:r>
      <w:r w:rsidR="00BC1770" w:rsidRPr="002F3A42">
        <w:rPr>
          <w:rFonts w:cs="Arial"/>
          <w:iCs/>
          <w:sz w:val="24"/>
          <w:szCs w:val="22"/>
          <w:lang w:val="de-DE"/>
        </w:rPr>
        <w:t>Wir leben Landtechnik in all seinen Facetten</w:t>
      </w:r>
      <w:r w:rsidR="002239D3" w:rsidRPr="002F3A42">
        <w:rPr>
          <w:rFonts w:cs="Arial"/>
          <w:iCs/>
          <w:sz w:val="24"/>
          <w:szCs w:val="22"/>
          <w:lang w:val="de-DE"/>
        </w:rPr>
        <w:t xml:space="preserve">. </w:t>
      </w:r>
      <w:r w:rsidR="00BC1770" w:rsidRPr="002F3A42">
        <w:rPr>
          <w:rFonts w:cs="Arial"/>
          <w:iCs/>
          <w:sz w:val="24"/>
          <w:szCs w:val="22"/>
          <w:lang w:val="de-DE"/>
        </w:rPr>
        <w:t>Mit Investitionen</w:t>
      </w:r>
      <w:r w:rsidR="00ED604D" w:rsidRPr="002F3A42">
        <w:rPr>
          <w:rFonts w:cs="Arial"/>
          <w:iCs/>
          <w:sz w:val="24"/>
          <w:szCs w:val="22"/>
          <w:lang w:val="de-DE"/>
        </w:rPr>
        <w:t xml:space="preserve"> sowohl</w:t>
      </w:r>
      <w:r w:rsidR="00BC1770" w:rsidRPr="002F3A42">
        <w:rPr>
          <w:rFonts w:cs="Arial"/>
          <w:iCs/>
          <w:sz w:val="24"/>
          <w:szCs w:val="22"/>
          <w:lang w:val="de-DE"/>
        </w:rPr>
        <w:t xml:space="preserve"> in unsere Werke</w:t>
      </w:r>
      <w:r w:rsidR="00ED604D" w:rsidRPr="002F3A42">
        <w:rPr>
          <w:rFonts w:cs="Arial"/>
          <w:iCs/>
          <w:sz w:val="24"/>
          <w:szCs w:val="22"/>
          <w:lang w:val="de-DE"/>
        </w:rPr>
        <w:t>,</w:t>
      </w:r>
      <w:r w:rsidR="00BC1770" w:rsidRPr="002F3A42">
        <w:rPr>
          <w:rFonts w:cs="Arial"/>
          <w:iCs/>
          <w:sz w:val="24"/>
          <w:szCs w:val="22"/>
          <w:lang w:val="de-DE"/>
        </w:rPr>
        <w:t xml:space="preserve"> </w:t>
      </w:r>
      <w:r w:rsidR="00ED604D" w:rsidRPr="002F3A42">
        <w:rPr>
          <w:rFonts w:cs="Arial"/>
          <w:iCs/>
          <w:sz w:val="24"/>
          <w:szCs w:val="22"/>
          <w:lang w:val="de-DE"/>
        </w:rPr>
        <w:t>als auch in</w:t>
      </w:r>
      <w:r w:rsidR="00BC1770" w:rsidRPr="002F3A42">
        <w:rPr>
          <w:rFonts w:cs="Arial"/>
          <w:iCs/>
          <w:sz w:val="24"/>
          <w:szCs w:val="22"/>
          <w:lang w:val="de-DE"/>
        </w:rPr>
        <w:t xml:space="preserve"> die Technik, gemeinsam mit unserem starken, motivierten Team an engagierten </w:t>
      </w:r>
      <w:r w:rsidR="006E79F5" w:rsidRPr="002F3A42">
        <w:rPr>
          <w:rFonts w:cs="Arial"/>
          <w:iCs/>
          <w:sz w:val="24"/>
          <w:szCs w:val="22"/>
          <w:lang w:val="de-DE"/>
        </w:rPr>
        <w:t>Mitarbeiter</w:t>
      </w:r>
      <w:r w:rsidR="00BC1770" w:rsidRPr="002F3A42">
        <w:rPr>
          <w:rFonts w:cs="Arial"/>
          <w:iCs/>
          <w:sz w:val="24"/>
          <w:szCs w:val="22"/>
          <w:lang w:val="de-DE"/>
        </w:rPr>
        <w:t>Innen und der verlässlichen Partnerschaft mit unseren Kunden sind wir bestens gerüstet für den weiteren Weg nach oben.“</w:t>
      </w:r>
      <w:r w:rsidR="00F239C8" w:rsidRPr="002F3A42">
        <w:rPr>
          <w:rFonts w:cs="Arial"/>
          <w:iCs/>
          <w:sz w:val="24"/>
          <w:szCs w:val="22"/>
          <w:lang w:val="de-DE"/>
        </w:rPr>
        <w:t>,</w:t>
      </w:r>
      <w:r w:rsidR="00BC1770" w:rsidRPr="002F3A42">
        <w:rPr>
          <w:rFonts w:cs="Arial"/>
          <w:iCs/>
          <w:sz w:val="24"/>
          <w:szCs w:val="22"/>
          <w:lang w:val="de-DE"/>
        </w:rPr>
        <w:t xml:space="preserve"> erklärt Gregor </w:t>
      </w:r>
      <w:proofErr w:type="spellStart"/>
      <w:r w:rsidR="00BC1770" w:rsidRPr="002F3A42">
        <w:rPr>
          <w:rFonts w:cs="Arial"/>
          <w:iCs/>
          <w:sz w:val="24"/>
          <w:szCs w:val="22"/>
          <w:lang w:val="de-DE"/>
        </w:rPr>
        <w:t>Dietachmayr</w:t>
      </w:r>
      <w:proofErr w:type="spellEnd"/>
      <w:r w:rsidR="00BC1770" w:rsidRPr="002F3A42">
        <w:rPr>
          <w:rFonts w:cs="Arial"/>
          <w:iCs/>
          <w:sz w:val="24"/>
          <w:szCs w:val="22"/>
          <w:lang w:val="de-DE"/>
        </w:rPr>
        <w:t>, der Sprecher der Geschäftsführung.</w:t>
      </w:r>
    </w:p>
    <w:p w:rsidR="00493CE8" w:rsidRDefault="00493CE8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</w:t>
      </w:r>
      <w:r>
        <w:rPr>
          <w:rFonts w:cs="Arial"/>
          <w:b/>
          <w:sz w:val="24"/>
          <w:szCs w:val="22"/>
          <w:lang w:val="de-DE"/>
        </w:rPr>
        <w:t>er</w:t>
      </w:r>
      <w:r w:rsidRPr="00AF3C1D">
        <w:rPr>
          <w:rFonts w:cs="Arial"/>
          <w:b/>
          <w:sz w:val="24"/>
          <w:szCs w:val="22"/>
          <w:lang w:val="de-DE"/>
        </w:rPr>
        <w:t>vorschau</w:t>
      </w:r>
      <w:r>
        <w:rPr>
          <w:rFonts w:cs="Arial"/>
          <w:b/>
          <w:sz w:val="24"/>
          <w:szCs w:val="22"/>
          <w:lang w:val="de-DE"/>
        </w:rPr>
        <w:t>:</w:t>
      </w:r>
    </w:p>
    <w:p w:rsidR="00493CE8" w:rsidRDefault="00493CE8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495"/>
      </w:tblGrid>
      <w:tr w:rsidR="00F40301" w:rsidTr="008D0B6D">
        <w:tc>
          <w:tcPr>
            <w:tcW w:w="4503" w:type="dxa"/>
          </w:tcPr>
          <w:p w:rsidR="00F40301" w:rsidRPr="00570C3D" w:rsidRDefault="00F7243B" w:rsidP="00F7243B">
            <w:pPr>
              <w:spacing w:line="360" w:lineRule="auto"/>
              <w:jc w:val="center"/>
              <w:rPr>
                <w:rFonts w:cs="Arial"/>
                <w:b/>
                <w:color w:val="FF00FF"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46B45BD" wp14:editId="68BC95C7">
                  <wp:extent cx="1143000" cy="762000"/>
                  <wp:effectExtent l="0" t="0" r="0" b="0"/>
                  <wp:docPr id="1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40301" w:rsidRDefault="00F7243B" w:rsidP="00F7243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C2D09BE" wp14:editId="24E965FB">
                  <wp:extent cx="1143000" cy="857250"/>
                  <wp:effectExtent l="0" t="0" r="0" b="0"/>
                  <wp:docPr id="2" name="Bild 2" descr="https://cdn.poettinger.at/img/landtechnik/collection/gl/Poettinger_GF_Maschine_Acke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gl/Poettinger_GF_Maschine_Acke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301" w:rsidRPr="002F3A42" w:rsidTr="008D0B6D">
        <w:tc>
          <w:tcPr>
            <w:tcW w:w="4503" w:type="dxa"/>
          </w:tcPr>
          <w:p w:rsidR="008D0B6D" w:rsidRDefault="00F40301" w:rsidP="008D0B6D">
            <w:pPr>
              <w:jc w:val="center"/>
              <w:rPr>
                <w:rFonts w:cs="Arial"/>
                <w:szCs w:val="22"/>
                <w:lang w:val="de-DE"/>
              </w:rPr>
            </w:pPr>
            <w:r w:rsidRPr="00570C3D">
              <w:rPr>
                <w:rFonts w:cs="Arial"/>
                <w:szCs w:val="22"/>
                <w:lang w:val="de-DE"/>
              </w:rPr>
              <w:t xml:space="preserve">Mag. Gregor </w:t>
            </w:r>
            <w:proofErr w:type="spellStart"/>
            <w:r w:rsidRPr="00570C3D">
              <w:rPr>
                <w:rFonts w:cs="Arial"/>
                <w:szCs w:val="22"/>
                <w:lang w:val="de-DE"/>
              </w:rPr>
              <w:t>Dietachmayr</w:t>
            </w:r>
            <w:proofErr w:type="spellEnd"/>
            <w:r w:rsidRPr="00570C3D">
              <w:rPr>
                <w:rFonts w:cs="Arial"/>
                <w:szCs w:val="22"/>
                <w:lang w:val="de-DE"/>
              </w:rPr>
              <w:t>,</w:t>
            </w:r>
          </w:p>
          <w:p w:rsidR="00F40301" w:rsidRPr="00570C3D" w:rsidRDefault="00F40301" w:rsidP="008D0B6D">
            <w:pPr>
              <w:jc w:val="center"/>
              <w:rPr>
                <w:rFonts w:cs="Arial"/>
                <w:szCs w:val="22"/>
                <w:lang w:val="de-DE"/>
              </w:rPr>
            </w:pPr>
            <w:r w:rsidRPr="00570C3D">
              <w:rPr>
                <w:rFonts w:cs="Arial"/>
                <w:szCs w:val="22"/>
                <w:lang w:val="de-DE"/>
              </w:rPr>
              <w:t>Sprecher der Geschäftsführung</w:t>
            </w:r>
          </w:p>
        </w:tc>
        <w:tc>
          <w:tcPr>
            <w:tcW w:w="4785" w:type="dxa"/>
          </w:tcPr>
          <w:p w:rsidR="00F621A0" w:rsidRPr="002F3A42" w:rsidRDefault="00F621A0" w:rsidP="002F3A42">
            <w:pPr>
              <w:jc w:val="both"/>
              <w:rPr>
                <w:rFonts w:cs="Arial"/>
                <w:iCs/>
                <w:szCs w:val="22"/>
                <w:lang w:val="nl-NL"/>
              </w:rPr>
            </w:pPr>
            <w:proofErr w:type="spellStart"/>
            <w:r w:rsidRPr="002F3A42">
              <w:rPr>
                <w:rFonts w:cs="Arial"/>
                <w:iCs/>
                <w:szCs w:val="22"/>
                <w:lang w:val="de-DE"/>
              </w:rPr>
              <w:t>V.l</w:t>
            </w:r>
            <w:proofErr w:type="spellEnd"/>
            <w:r w:rsidRPr="002F3A42">
              <w:rPr>
                <w:rFonts w:cs="Arial"/>
                <w:iCs/>
                <w:szCs w:val="22"/>
                <w:lang w:val="de-DE"/>
              </w:rPr>
              <w:t xml:space="preserve">.: DI (FH) Jörg Lechner, Dr. Markus Baldinger, Mag. </w:t>
            </w:r>
            <w:r w:rsidRPr="002F3A42">
              <w:rPr>
                <w:rFonts w:cs="Arial"/>
                <w:iCs/>
                <w:szCs w:val="22"/>
                <w:lang w:val="nl-NL"/>
              </w:rPr>
              <w:t>Gregor Dietachmayr, Mag. Wolfgang Moser, Mag. Herbert Wagner</w:t>
            </w:r>
          </w:p>
          <w:p w:rsidR="00F40301" w:rsidRPr="002F3A42" w:rsidRDefault="00F40301" w:rsidP="002F3A42">
            <w:pPr>
              <w:rPr>
                <w:rFonts w:cs="Arial"/>
                <w:szCs w:val="22"/>
                <w:lang w:val="nl-NL"/>
              </w:rPr>
            </w:pPr>
          </w:p>
        </w:tc>
      </w:tr>
      <w:tr w:rsidR="00F7243B" w:rsidRPr="007B398C" w:rsidTr="008D0B6D">
        <w:tc>
          <w:tcPr>
            <w:tcW w:w="4503" w:type="dxa"/>
          </w:tcPr>
          <w:p w:rsidR="00F40301" w:rsidRPr="007B398C" w:rsidRDefault="00F7243B" w:rsidP="00F7243B">
            <w:pPr>
              <w:jc w:val="both"/>
              <w:rPr>
                <w:rStyle w:val="Hyperlink"/>
                <w:sz w:val="20"/>
                <w:szCs w:val="20"/>
              </w:rPr>
            </w:pPr>
            <w:r w:rsidRPr="007B398C">
              <w:rPr>
                <w:rStyle w:val="Hyperlink"/>
                <w:sz w:val="20"/>
                <w:szCs w:val="20"/>
              </w:rPr>
              <w:t>https://www.poettinger.at/de_at/Newsroom/Pressebild/4063</w:t>
            </w:r>
            <w:r w:rsidR="00F40301" w:rsidRPr="007B398C">
              <w:rPr>
                <w:rStyle w:val="Hyperlink"/>
                <w:sz w:val="20"/>
                <w:szCs w:val="20"/>
              </w:rPr>
              <w:t>Link</w:t>
            </w:r>
          </w:p>
        </w:tc>
        <w:tc>
          <w:tcPr>
            <w:tcW w:w="4785" w:type="dxa"/>
          </w:tcPr>
          <w:p w:rsidR="00F40301" w:rsidRPr="007B398C" w:rsidRDefault="00F7243B" w:rsidP="00F7243B">
            <w:pPr>
              <w:jc w:val="both"/>
              <w:rPr>
                <w:rStyle w:val="Hyperlink"/>
                <w:sz w:val="20"/>
                <w:szCs w:val="20"/>
              </w:rPr>
            </w:pPr>
            <w:r w:rsidRPr="007B398C">
              <w:rPr>
                <w:rStyle w:val="Hyperlink"/>
                <w:rFonts w:cs="Arial"/>
                <w:sz w:val="20"/>
                <w:szCs w:val="20"/>
              </w:rPr>
              <w:t>https://www.poettinger.at/de_at/Newsroom/Pressebild/4062</w:t>
            </w:r>
          </w:p>
        </w:tc>
      </w:tr>
      <w:tr w:rsidR="00F40301" w:rsidRPr="00F7243B" w:rsidTr="008D0B6D">
        <w:tc>
          <w:tcPr>
            <w:tcW w:w="4503" w:type="dxa"/>
          </w:tcPr>
          <w:p w:rsidR="00F40301" w:rsidRPr="008D0B6D" w:rsidRDefault="00F40301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4785" w:type="dxa"/>
          </w:tcPr>
          <w:p w:rsidR="00F40301" w:rsidRPr="008D0B6D" w:rsidRDefault="00F40301" w:rsidP="00F81BDE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</w:tr>
    </w:tbl>
    <w:p w:rsidR="00F514CE" w:rsidRPr="008D0B6D" w:rsidRDefault="00F514CE" w:rsidP="00F514CE">
      <w:pPr>
        <w:spacing w:line="360" w:lineRule="auto"/>
        <w:jc w:val="both"/>
        <w:rPr>
          <w:rFonts w:cs="Arial"/>
          <w:szCs w:val="22"/>
        </w:rPr>
      </w:pPr>
    </w:p>
    <w:p w:rsidR="00CB2D2C" w:rsidRPr="00493CE8" w:rsidRDefault="002F3A42" w:rsidP="00F514CE">
      <w:pPr>
        <w:spacing w:line="360" w:lineRule="auto"/>
        <w:jc w:val="both"/>
        <w:rPr>
          <w:rFonts w:cs="Arial"/>
          <w:sz w:val="24"/>
          <w:lang w:val="de-DE"/>
        </w:rPr>
      </w:pPr>
      <w:r w:rsidRPr="00493CE8">
        <w:rPr>
          <w:rFonts w:cs="Arial"/>
          <w:sz w:val="24"/>
          <w:lang w:val="de-DE"/>
        </w:rPr>
        <w:t xml:space="preserve">Weitere druckoptimierte Bilder finden Sie unter: </w:t>
      </w:r>
    </w:p>
    <w:p w:rsidR="002F3A42" w:rsidRPr="00493CE8" w:rsidRDefault="00C42AA1" w:rsidP="00F514CE">
      <w:pPr>
        <w:spacing w:line="360" w:lineRule="auto"/>
        <w:jc w:val="both"/>
        <w:rPr>
          <w:rFonts w:cs="Arial"/>
          <w:sz w:val="20"/>
          <w:szCs w:val="20"/>
          <w:lang w:val="de-DE"/>
        </w:rPr>
      </w:pPr>
      <w:hyperlink r:id="rId10" w:history="1">
        <w:r w:rsidR="002F3A42" w:rsidRPr="00493CE8">
          <w:rPr>
            <w:rStyle w:val="Hyperlink"/>
            <w:rFonts w:cs="Arial"/>
            <w:sz w:val="20"/>
            <w:szCs w:val="20"/>
            <w:lang w:val="de-DE"/>
          </w:rPr>
          <w:t>https://www.poettinger.at/de_at/Produkte/Downloads</w:t>
        </w:r>
      </w:hyperlink>
    </w:p>
    <w:p w:rsidR="002F3A42" w:rsidRPr="002F3A42" w:rsidRDefault="002F3A42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sectPr w:rsidR="002F3A42" w:rsidRPr="002F3A42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62" w:rsidRDefault="00105362" w:rsidP="00A92099">
      <w:r>
        <w:separator/>
      </w:r>
    </w:p>
  </w:endnote>
  <w:endnote w:type="continuationSeparator" w:id="0">
    <w:p w:rsidR="00105362" w:rsidRDefault="00105362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62" w:rsidRPr="00796525" w:rsidRDefault="00105362" w:rsidP="00F514CE">
    <w:pPr>
      <w:rPr>
        <w:rFonts w:cs="Arial"/>
        <w:b/>
        <w:sz w:val="18"/>
        <w:szCs w:val="18"/>
        <w:lang w:val="de-DE"/>
      </w:rPr>
    </w:pPr>
  </w:p>
  <w:p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B14229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B14229" w:rsidRPr="00AB6584">
      <w:rPr>
        <w:rFonts w:cs="Arial"/>
        <w:sz w:val="18"/>
        <w:szCs w:val="18"/>
        <w:lang w:val="de-DE"/>
      </w:rPr>
      <w:fldChar w:fldCharType="separate"/>
    </w:r>
    <w:r w:rsidR="000A18FC">
      <w:rPr>
        <w:rFonts w:cs="Arial"/>
        <w:noProof/>
        <w:sz w:val="18"/>
        <w:szCs w:val="18"/>
        <w:lang w:val="de-DE"/>
      </w:rPr>
      <w:t>2</w:t>
    </w:r>
    <w:r w:rsidR="00B14229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62" w:rsidRDefault="00105362" w:rsidP="00A92099">
      <w:r>
        <w:separator/>
      </w:r>
    </w:p>
  </w:footnote>
  <w:footnote w:type="continuationSeparator" w:id="0">
    <w:p w:rsidR="00105362" w:rsidRDefault="00105362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362" w:rsidRDefault="00F3189E" w:rsidP="00F2555A">
    <w:pPr>
      <w:spacing w:line="360" w:lineRule="auto"/>
      <w:rPr>
        <w:rFonts w:cs="Arial"/>
        <w:sz w:val="24"/>
        <w:lang w:val="de-DE"/>
      </w:rPr>
    </w:pPr>
    <w:r w:rsidRPr="00FF4E0D">
      <w:rPr>
        <w:rFonts w:cs="Arial"/>
        <w:b/>
        <w:noProof/>
        <w:sz w:val="24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</w:p>
  <w:p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91E"/>
    <w:rsid w:val="000511C3"/>
    <w:rsid w:val="000729E6"/>
    <w:rsid w:val="00080095"/>
    <w:rsid w:val="00083112"/>
    <w:rsid w:val="00086292"/>
    <w:rsid w:val="00090CD0"/>
    <w:rsid w:val="000A18FC"/>
    <w:rsid w:val="000A2F69"/>
    <w:rsid w:val="000B3E73"/>
    <w:rsid w:val="000B593F"/>
    <w:rsid w:val="000D391F"/>
    <w:rsid w:val="000E636D"/>
    <w:rsid w:val="000F775B"/>
    <w:rsid w:val="000F7BB8"/>
    <w:rsid w:val="00105362"/>
    <w:rsid w:val="0010591C"/>
    <w:rsid w:val="001079C7"/>
    <w:rsid w:val="001359FE"/>
    <w:rsid w:val="0014096D"/>
    <w:rsid w:val="00166CD0"/>
    <w:rsid w:val="0017619E"/>
    <w:rsid w:val="00181783"/>
    <w:rsid w:val="00192865"/>
    <w:rsid w:val="00194E7B"/>
    <w:rsid w:val="00195194"/>
    <w:rsid w:val="001A3357"/>
    <w:rsid w:val="001A72E9"/>
    <w:rsid w:val="001A7EDC"/>
    <w:rsid w:val="001B0186"/>
    <w:rsid w:val="001C431C"/>
    <w:rsid w:val="001E262B"/>
    <w:rsid w:val="001F0303"/>
    <w:rsid w:val="001F3694"/>
    <w:rsid w:val="0020021C"/>
    <w:rsid w:val="00203C2A"/>
    <w:rsid w:val="00203DE9"/>
    <w:rsid w:val="00217704"/>
    <w:rsid w:val="002239D3"/>
    <w:rsid w:val="00233B52"/>
    <w:rsid w:val="00234A7E"/>
    <w:rsid w:val="0025382C"/>
    <w:rsid w:val="00255913"/>
    <w:rsid w:val="002624BB"/>
    <w:rsid w:val="002851E1"/>
    <w:rsid w:val="00286632"/>
    <w:rsid w:val="00293311"/>
    <w:rsid w:val="00295192"/>
    <w:rsid w:val="002A347B"/>
    <w:rsid w:val="002B1DDA"/>
    <w:rsid w:val="002C2820"/>
    <w:rsid w:val="002D65F4"/>
    <w:rsid w:val="002F3A42"/>
    <w:rsid w:val="002F4A34"/>
    <w:rsid w:val="002F68F9"/>
    <w:rsid w:val="00305161"/>
    <w:rsid w:val="00310761"/>
    <w:rsid w:val="00332F2C"/>
    <w:rsid w:val="003339E3"/>
    <w:rsid w:val="0033632A"/>
    <w:rsid w:val="00341328"/>
    <w:rsid w:val="00354075"/>
    <w:rsid w:val="00367BAE"/>
    <w:rsid w:val="00370CDF"/>
    <w:rsid w:val="003A1396"/>
    <w:rsid w:val="003A1BA9"/>
    <w:rsid w:val="003A6B12"/>
    <w:rsid w:val="003B5F5B"/>
    <w:rsid w:val="003B6E17"/>
    <w:rsid w:val="003C0FAE"/>
    <w:rsid w:val="003C47A7"/>
    <w:rsid w:val="003C47EF"/>
    <w:rsid w:val="003C4AD2"/>
    <w:rsid w:val="003C6565"/>
    <w:rsid w:val="003E2BB0"/>
    <w:rsid w:val="003E3356"/>
    <w:rsid w:val="003E70BF"/>
    <w:rsid w:val="003E7558"/>
    <w:rsid w:val="003F1190"/>
    <w:rsid w:val="00414BF9"/>
    <w:rsid w:val="00454B0B"/>
    <w:rsid w:val="0045696A"/>
    <w:rsid w:val="0047231E"/>
    <w:rsid w:val="00475180"/>
    <w:rsid w:val="00475F1D"/>
    <w:rsid w:val="00483994"/>
    <w:rsid w:val="00493CE8"/>
    <w:rsid w:val="004A4D6F"/>
    <w:rsid w:val="004C25A8"/>
    <w:rsid w:val="004D13C6"/>
    <w:rsid w:val="004D51C0"/>
    <w:rsid w:val="004F7891"/>
    <w:rsid w:val="004F7D2F"/>
    <w:rsid w:val="005039B8"/>
    <w:rsid w:val="00510DBE"/>
    <w:rsid w:val="00511732"/>
    <w:rsid w:val="005118B3"/>
    <w:rsid w:val="005131A2"/>
    <w:rsid w:val="00513E2F"/>
    <w:rsid w:val="0051600D"/>
    <w:rsid w:val="00523CA9"/>
    <w:rsid w:val="00553987"/>
    <w:rsid w:val="00562B77"/>
    <w:rsid w:val="00563BB7"/>
    <w:rsid w:val="00564959"/>
    <w:rsid w:val="00570C3D"/>
    <w:rsid w:val="0057103E"/>
    <w:rsid w:val="00577F7C"/>
    <w:rsid w:val="005849B0"/>
    <w:rsid w:val="00593823"/>
    <w:rsid w:val="005A01A0"/>
    <w:rsid w:val="005C538F"/>
    <w:rsid w:val="005C6440"/>
    <w:rsid w:val="005D05E2"/>
    <w:rsid w:val="005E1D9F"/>
    <w:rsid w:val="005E22A4"/>
    <w:rsid w:val="005E3656"/>
    <w:rsid w:val="005F340C"/>
    <w:rsid w:val="006003A7"/>
    <w:rsid w:val="00607765"/>
    <w:rsid w:val="00632E4B"/>
    <w:rsid w:val="006373F9"/>
    <w:rsid w:val="00647E50"/>
    <w:rsid w:val="00650000"/>
    <w:rsid w:val="006527FE"/>
    <w:rsid w:val="006671E5"/>
    <w:rsid w:val="00690AB6"/>
    <w:rsid w:val="00694417"/>
    <w:rsid w:val="00696E62"/>
    <w:rsid w:val="006D6874"/>
    <w:rsid w:val="006E3C71"/>
    <w:rsid w:val="006E79F5"/>
    <w:rsid w:val="006F4BAA"/>
    <w:rsid w:val="007026A3"/>
    <w:rsid w:val="00710CB9"/>
    <w:rsid w:val="00715C69"/>
    <w:rsid w:val="00721100"/>
    <w:rsid w:val="007245A4"/>
    <w:rsid w:val="00730974"/>
    <w:rsid w:val="00732FF9"/>
    <w:rsid w:val="0073638A"/>
    <w:rsid w:val="00745D8A"/>
    <w:rsid w:val="00745EE4"/>
    <w:rsid w:val="00776BBB"/>
    <w:rsid w:val="007817A5"/>
    <w:rsid w:val="00782612"/>
    <w:rsid w:val="00793B87"/>
    <w:rsid w:val="00796525"/>
    <w:rsid w:val="007B12BD"/>
    <w:rsid w:val="007B398C"/>
    <w:rsid w:val="007B4598"/>
    <w:rsid w:val="007B5537"/>
    <w:rsid w:val="007C745B"/>
    <w:rsid w:val="007E3998"/>
    <w:rsid w:val="007F5582"/>
    <w:rsid w:val="007F645D"/>
    <w:rsid w:val="00805634"/>
    <w:rsid w:val="0081122D"/>
    <w:rsid w:val="00820FE0"/>
    <w:rsid w:val="00831037"/>
    <w:rsid w:val="00833003"/>
    <w:rsid w:val="00837983"/>
    <w:rsid w:val="008611E7"/>
    <w:rsid w:val="008618BE"/>
    <w:rsid w:val="00861F8B"/>
    <w:rsid w:val="00867CDC"/>
    <w:rsid w:val="008857FE"/>
    <w:rsid w:val="008953E9"/>
    <w:rsid w:val="008A478F"/>
    <w:rsid w:val="008C68D8"/>
    <w:rsid w:val="008D0B6D"/>
    <w:rsid w:val="008D1B94"/>
    <w:rsid w:val="008D3602"/>
    <w:rsid w:val="008E42C7"/>
    <w:rsid w:val="008E6C96"/>
    <w:rsid w:val="0090166F"/>
    <w:rsid w:val="009034C3"/>
    <w:rsid w:val="00906931"/>
    <w:rsid w:val="009122A6"/>
    <w:rsid w:val="00920487"/>
    <w:rsid w:val="009277ED"/>
    <w:rsid w:val="00930D86"/>
    <w:rsid w:val="0093621E"/>
    <w:rsid w:val="00942451"/>
    <w:rsid w:val="00944E46"/>
    <w:rsid w:val="00951809"/>
    <w:rsid w:val="0095216B"/>
    <w:rsid w:val="00965677"/>
    <w:rsid w:val="0097188E"/>
    <w:rsid w:val="00994725"/>
    <w:rsid w:val="009A212B"/>
    <w:rsid w:val="009A48E8"/>
    <w:rsid w:val="009B27DF"/>
    <w:rsid w:val="009B6F3E"/>
    <w:rsid w:val="009B7C92"/>
    <w:rsid w:val="009C6C19"/>
    <w:rsid w:val="009D5026"/>
    <w:rsid w:val="009E7D93"/>
    <w:rsid w:val="00A024E7"/>
    <w:rsid w:val="00A1023C"/>
    <w:rsid w:val="00A26299"/>
    <w:rsid w:val="00A27DCD"/>
    <w:rsid w:val="00A33250"/>
    <w:rsid w:val="00A33633"/>
    <w:rsid w:val="00A37961"/>
    <w:rsid w:val="00A435C8"/>
    <w:rsid w:val="00A4724F"/>
    <w:rsid w:val="00A53216"/>
    <w:rsid w:val="00A53612"/>
    <w:rsid w:val="00A55C53"/>
    <w:rsid w:val="00A65772"/>
    <w:rsid w:val="00A761AC"/>
    <w:rsid w:val="00A92099"/>
    <w:rsid w:val="00A93097"/>
    <w:rsid w:val="00AB6584"/>
    <w:rsid w:val="00AC3755"/>
    <w:rsid w:val="00AD334C"/>
    <w:rsid w:val="00AD69EB"/>
    <w:rsid w:val="00AE4208"/>
    <w:rsid w:val="00AF1FF1"/>
    <w:rsid w:val="00AF3C1D"/>
    <w:rsid w:val="00B030D8"/>
    <w:rsid w:val="00B04669"/>
    <w:rsid w:val="00B132B9"/>
    <w:rsid w:val="00B14229"/>
    <w:rsid w:val="00B146DE"/>
    <w:rsid w:val="00B172F3"/>
    <w:rsid w:val="00B32434"/>
    <w:rsid w:val="00B331C0"/>
    <w:rsid w:val="00B50658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5844"/>
    <w:rsid w:val="00BC6B0D"/>
    <w:rsid w:val="00BF1549"/>
    <w:rsid w:val="00BF2E5C"/>
    <w:rsid w:val="00C06E5F"/>
    <w:rsid w:val="00C0770E"/>
    <w:rsid w:val="00C22754"/>
    <w:rsid w:val="00C22763"/>
    <w:rsid w:val="00C41834"/>
    <w:rsid w:val="00C42AA1"/>
    <w:rsid w:val="00C554B4"/>
    <w:rsid w:val="00C60D4F"/>
    <w:rsid w:val="00C819D2"/>
    <w:rsid w:val="00C865DB"/>
    <w:rsid w:val="00CA2767"/>
    <w:rsid w:val="00CA7FAD"/>
    <w:rsid w:val="00CB09DA"/>
    <w:rsid w:val="00CB20F4"/>
    <w:rsid w:val="00CB2C5F"/>
    <w:rsid w:val="00CB2D2C"/>
    <w:rsid w:val="00CD37AB"/>
    <w:rsid w:val="00CE1B7D"/>
    <w:rsid w:val="00CE371E"/>
    <w:rsid w:val="00CF524C"/>
    <w:rsid w:val="00D02CA4"/>
    <w:rsid w:val="00D06B41"/>
    <w:rsid w:val="00D10A8A"/>
    <w:rsid w:val="00D24A5B"/>
    <w:rsid w:val="00D26777"/>
    <w:rsid w:val="00D43D59"/>
    <w:rsid w:val="00D6000B"/>
    <w:rsid w:val="00D66D21"/>
    <w:rsid w:val="00D75C62"/>
    <w:rsid w:val="00D81874"/>
    <w:rsid w:val="00D81D3B"/>
    <w:rsid w:val="00D918E6"/>
    <w:rsid w:val="00D94C66"/>
    <w:rsid w:val="00DA7B58"/>
    <w:rsid w:val="00DB042E"/>
    <w:rsid w:val="00DB5DF6"/>
    <w:rsid w:val="00DC213C"/>
    <w:rsid w:val="00DC4369"/>
    <w:rsid w:val="00DC54BB"/>
    <w:rsid w:val="00DD7264"/>
    <w:rsid w:val="00DE232F"/>
    <w:rsid w:val="00E03806"/>
    <w:rsid w:val="00E215B5"/>
    <w:rsid w:val="00E244B7"/>
    <w:rsid w:val="00E25DB2"/>
    <w:rsid w:val="00E26C97"/>
    <w:rsid w:val="00E36883"/>
    <w:rsid w:val="00E63E2D"/>
    <w:rsid w:val="00E663BF"/>
    <w:rsid w:val="00E667FA"/>
    <w:rsid w:val="00E66BB8"/>
    <w:rsid w:val="00E70629"/>
    <w:rsid w:val="00E9569E"/>
    <w:rsid w:val="00EA1D1F"/>
    <w:rsid w:val="00EA296B"/>
    <w:rsid w:val="00EA456A"/>
    <w:rsid w:val="00EA579D"/>
    <w:rsid w:val="00EA718D"/>
    <w:rsid w:val="00EC142C"/>
    <w:rsid w:val="00EC6DA8"/>
    <w:rsid w:val="00ED5B80"/>
    <w:rsid w:val="00ED604D"/>
    <w:rsid w:val="00EF046D"/>
    <w:rsid w:val="00EF1F39"/>
    <w:rsid w:val="00EF7403"/>
    <w:rsid w:val="00F05C97"/>
    <w:rsid w:val="00F05CE7"/>
    <w:rsid w:val="00F0666F"/>
    <w:rsid w:val="00F239C8"/>
    <w:rsid w:val="00F23A63"/>
    <w:rsid w:val="00F2555A"/>
    <w:rsid w:val="00F25D9A"/>
    <w:rsid w:val="00F3189E"/>
    <w:rsid w:val="00F330F5"/>
    <w:rsid w:val="00F33183"/>
    <w:rsid w:val="00F40301"/>
    <w:rsid w:val="00F41C02"/>
    <w:rsid w:val="00F514CE"/>
    <w:rsid w:val="00F51F06"/>
    <w:rsid w:val="00F523EB"/>
    <w:rsid w:val="00F55E44"/>
    <w:rsid w:val="00F621A0"/>
    <w:rsid w:val="00F64D45"/>
    <w:rsid w:val="00F67603"/>
    <w:rsid w:val="00F7243B"/>
    <w:rsid w:val="00F90C4A"/>
    <w:rsid w:val="00F9294D"/>
    <w:rsid w:val="00FB7A4D"/>
    <w:rsid w:val="00FE70C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DF87EC1"/>
  <w15:docId w15:val="{48A79346-3CCB-4151-B150-9EEED969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Produkte/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Gesch&#228;ftsberichte\2014_2015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CCCF87-23F4-4A89-8B72-1403AA66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Beatrice Nagl</cp:lastModifiedBy>
  <cp:revision>2</cp:revision>
  <cp:lastPrinted>2018-08-31T05:56:00Z</cp:lastPrinted>
  <dcterms:created xsi:type="dcterms:W3CDTF">2018-09-17T07:27:00Z</dcterms:created>
  <dcterms:modified xsi:type="dcterms:W3CDTF">2018-09-17T07:27:00Z</dcterms:modified>
</cp:coreProperties>
</file>