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0B" w:rsidRPr="005611DC" w:rsidRDefault="0097720B" w:rsidP="0097720B">
      <w:pPr>
        <w:spacing w:line="360" w:lineRule="auto"/>
        <w:jc w:val="both"/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Neues</w:t>
      </w:r>
      <w:r w:rsidRPr="005611DC">
        <w:rPr>
          <w:sz w:val="40"/>
          <w:szCs w:val="40"/>
          <w:lang w:val="de-DE"/>
        </w:rPr>
        <w:t xml:space="preserve"> aus dem Ladewagen</w:t>
      </w:r>
      <w:r>
        <w:rPr>
          <w:sz w:val="40"/>
          <w:szCs w:val="40"/>
          <w:lang w:val="de-DE"/>
        </w:rPr>
        <w:t>-Bereich</w:t>
      </w:r>
    </w:p>
    <w:p w:rsidR="0097720B" w:rsidRPr="0097720B" w:rsidRDefault="0097720B" w:rsidP="0097720B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4"/>
          <w:lang w:val="de-DE"/>
        </w:rPr>
      </w:pPr>
      <w:r w:rsidRPr="0097720B">
        <w:rPr>
          <w:rFonts w:cs="Arial"/>
          <w:sz w:val="24"/>
          <w:lang w:val="de-DE"/>
        </w:rPr>
        <w:t xml:space="preserve">Als Ladewagen-Weltmarktführer </w:t>
      </w:r>
      <w:r w:rsidR="009539D2" w:rsidRPr="0097720B">
        <w:rPr>
          <w:rFonts w:cs="Arial"/>
          <w:sz w:val="24"/>
          <w:lang w:val="de-DE"/>
        </w:rPr>
        <w:t xml:space="preserve">geht </w:t>
      </w:r>
      <w:r w:rsidR="009539D2">
        <w:rPr>
          <w:rFonts w:cs="Arial"/>
          <w:sz w:val="24"/>
          <w:lang w:val="de-DE"/>
        </w:rPr>
        <w:t>Pöttinger</w:t>
      </w:r>
      <w:r w:rsidR="009539D2" w:rsidRPr="0097720B">
        <w:rPr>
          <w:rFonts w:cs="Arial"/>
          <w:sz w:val="24"/>
          <w:lang w:val="de-DE"/>
        </w:rPr>
        <w:t xml:space="preserve"> </w:t>
      </w:r>
      <w:r w:rsidRPr="0097720B">
        <w:rPr>
          <w:rFonts w:cs="Arial"/>
          <w:sz w:val="24"/>
          <w:lang w:val="de-DE"/>
        </w:rPr>
        <w:t xml:space="preserve">mit </w:t>
      </w:r>
      <w:r w:rsidR="00B31B1F">
        <w:rPr>
          <w:rFonts w:cs="Arial"/>
          <w:sz w:val="24"/>
          <w:lang w:val="de-DE"/>
        </w:rPr>
        <w:t>knapp 60</w:t>
      </w:r>
      <w:r w:rsidRPr="0097720B">
        <w:rPr>
          <w:rFonts w:cs="Arial"/>
          <w:sz w:val="24"/>
          <w:lang w:val="de-DE"/>
        </w:rPr>
        <w:t xml:space="preserve"> Ladewagenmodellen nicht nur individuell auf Kundenanforderungen ein, sondern entwickelt die Produktp</w:t>
      </w:r>
      <w:r w:rsidRPr="0097720B">
        <w:rPr>
          <w:rFonts w:cs="Arial"/>
          <w:sz w:val="24"/>
          <w:lang w:val="de-DE"/>
        </w:rPr>
        <w:t>a</w:t>
      </w:r>
      <w:r w:rsidRPr="0097720B">
        <w:rPr>
          <w:rFonts w:cs="Arial"/>
          <w:sz w:val="24"/>
          <w:lang w:val="de-DE"/>
        </w:rPr>
        <w:t>lette generell kontinuierlich weiter. Auch für d</w:t>
      </w:r>
      <w:r>
        <w:rPr>
          <w:rFonts w:cs="Arial"/>
          <w:sz w:val="24"/>
          <w:lang w:val="de-DE"/>
        </w:rPr>
        <w:t>ie Saison 2017</w:t>
      </w:r>
      <w:r w:rsidRPr="0097720B">
        <w:rPr>
          <w:rFonts w:cs="Arial"/>
          <w:sz w:val="24"/>
          <w:lang w:val="de-DE"/>
        </w:rPr>
        <w:t xml:space="preserve"> gibt es wieder </w:t>
      </w:r>
      <w:r>
        <w:rPr>
          <w:rFonts w:cs="Arial"/>
          <w:sz w:val="24"/>
          <w:lang w:val="de-DE"/>
        </w:rPr>
        <w:t>einige</w:t>
      </w:r>
      <w:r w:rsidRPr="0097720B">
        <w:rPr>
          <w:rFonts w:cs="Arial"/>
          <w:sz w:val="24"/>
          <w:lang w:val="de-DE"/>
        </w:rPr>
        <w:t xml:space="preserve"> Neu</w:t>
      </w:r>
      <w:r w:rsidRPr="0097720B">
        <w:rPr>
          <w:rFonts w:cs="Arial"/>
          <w:sz w:val="24"/>
          <w:lang w:val="de-DE"/>
        </w:rPr>
        <w:t>e</w:t>
      </w:r>
      <w:r w:rsidRPr="0097720B">
        <w:rPr>
          <w:rFonts w:cs="Arial"/>
          <w:sz w:val="24"/>
          <w:lang w:val="de-DE"/>
        </w:rPr>
        <w:t>rungen:</w:t>
      </w:r>
    </w:p>
    <w:p w:rsidR="0097720B" w:rsidRPr="0097720B" w:rsidRDefault="0097720B" w:rsidP="009772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lang w:val="de-DE"/>
        </w:rPr>
      </w:pPr>
      <w:r w:rsidRPr="0097720B">
        <w:rPr>
          <w:sz w:val="24"/>
          <w:lang w:val="de-DE"/>
        </w:rPr>
        <w:t>Neue 3 t Deichsel für die Ladewagenmodelle EUROPROFI, TORRO und JUMBO</w:t>
      </w:r>
    </w:p>
    <w:p w:rsidR="0097720B" w:rsidRPr="0097720B" w:rsidRDefault="0097720B" w:rsidP="009772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lang w:val="de-DE"/>
        </w:rPr>
      </w:pPr>
      <w:r>
        <w:rPr>
          <w:sz w:val="24"/>
          <w:lang w:val="de-AT"/>
        </w:rPr>
        <w:t>A</w:t>
      </w:r>
      <w:r w:rsidRPr="0097720B">
        <w:rPr>
          <w:sz w:val="24"/>
          <w:lang w:val="de-AT"/>
        </w:rPr>
        <w:t>utomatische Transport- und Arbeitsstellung ab der Baureihe PRIMO</w:t>
      </w:r>
    </w:p>
    <w:p w:rsidR="0097720B" w:rsidRPr="0097720B" w:rsidRDefault="0097720B" w:rsidP="009772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lang w:val="de-DE"/>
        </w:rPr>
      </w:pPr>
      <w:r w:rsidRPr="0097720B">
        <w:rPr>
          <w:sz w:val="24"/>
          <w:lang w:val="de-AT"/>
        </w:rPr>
        <w:t xml:space="preserve">Überarbeitung der mechanischen Zwangslenkung für 2 t </w:t>
      </w:r>
    </w:p>
    <w:p w:rsidR="0097720B" w:rsidRPr="0097720B" w:rsidRDefault="0097720B" w:rsidP="009772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lang w:val="de-DE"/>
        </w:rPr>
      </w:pPr>
      <w:r w:rsidRPr="0097720B">
        <w:rPr>
          <w:sz w:val="24"/>
          <w:lang w:val="de-DE"/>
        </w:rPr>
        <w:t>Arbeitsbeleuchtung LED Paket 3</w:t>
      </w:r>
    </w:p>
    <w:p w:rsidR="0097720B" w:rsidRPr="0097720B" w:rsidRDefault="0097720B" w:rsidP="009772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>N</w:t>
      </w:r>
      <w:r w:rsidRPr="0097720B">
        <w:rPr>
          <w:sz w:val="24"/>
          <w:lang w:val="de-DE"/>
        </w:rPr>
        <w:t>eue Bereifungen.</w:t>
      </w:r>
    </w:p>
    <w:p w:rsidR="0097720B" w:rsidRPr="0097720B" w:rsidRDefault="0097720B" w:rsidP="0097720B">
      <w:pPr>
        <w:autoSpaceDE w:val="0"/>
        <w:autoSpaceDN w:val="0"/>
        <w:adjustRightInd w:val="0"/>
        <w:spacing w:line="360" w:lineRule="auto"/>
        <w:jc w:val="both"/>
        <w:rPr>
          <w:sz w:val="24"/>
          <w:lang w:val="de-DE"/>
        </w:rPr>
      </w:pPr>
    </w:p>
    <w:p w:rsidR="0097720B" w:rsidRPr="0097720B" w:rsidRDefault="0097720B" w:rsidP="0097720B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lang w:val="de-DE"/>
        </w:rPr>
      </w:pPr>
      <w:r w:rsidRPr="0097720B">
        <w:rPr>
          <w:b/>
          <w:sz w:val="24"/>
          <w:lang w:val="de-DE"/>
        </w:rPr>
        <w:t>Neue Deichsel</w:t>
      </w:r>
    </w:p>
    <w:p w:rsidR="0097720B" w:rsidRDefault="0097720B" w:rsidP="0097720B">
      <w:pPr>
        <w:autoSpaceDE w:val="0"/>
        <w:autoSpaceDN w:val="0"/>
        <w:adjustRightInd w:val="0"/>
        <w:spacing w:line="360" w:lineRule="auto"/>
        <w:jc w:val="both"/>
        <w:rPr>
          <w:sz w:val="24"/>
          <w:lang w:val="de-DE"/>
        </w:rPr>
      </w:pPr>
      <w:r w:rsidRPr="0097720B">
        <w:rPr>
          <w:sz w:val="24"/>
          <w:lang w:val="de-DE"/>
        </w:rPr>
        <w:t>Die neue 3 t Deichsel für die Ladewagenbaureihen EUROPROFI, TORRO und JU</w:t>
      </w:r>
      <w:r w:rsidRPr="0097720B">
        <w:rPr>
          <w:sz w:val="24"/>
          <w:lang w:val="de-DE"/>
        </w:rPr>
        <w:t>M</w:t>
      </w:r>
      <w:r w:rsidRPr="0097720B">
        <w:rPr>
          <w:sz w:val="24"/>
          <w:lang w:val="de-DE"/>
        </w:rPr>
        <w:t>BO ermöglich</w:t>
      </w:r>
      <w:r>
        <w:rPr>
          <w:sz w:val="24"/>
          <w:lang w:val="de-DE"/>
        </w:rPr>
        <w:t>t</w:t>
      </w:r>
      <w:r w:rsidRPr="0097720B">
        <w:rPr>
          <w:sz w:val="24"/>
          <w:lang w:val="de-DE"/>
        </w:rPr>
        <w:t xml:space="preserve"> ein größeres höchst zulässiges Gesamtgewicht von +1 t. Zusätzlich sorgt eine verbesserte </w:t>
      </w:r>
      <w:proofErr w:type="spellStart"/>
      <w:r w:rsidRPr="0097720B">
        <w:rPr>
          <w:sz w:val="24"/>
          <w:lang w:val="de-DE"/>
        </w:rPr>
        <w:t>Traktion</w:t>
      </w:r>
      <w:proofErr w:type="spellEnd"/>
      <w:r w:rsidRPr="0097720B">
        <w:rPr>
          <w:sz w:val="24"/>
          <w:lang w:val="de-DE"/>
        </w:rPr>
        <w:t xml:space="preserve"> für mehr Einsatzsicherheit. </w:t>
      </w:r>
    </w:p>
    <w:p w:rsidR="00F46BC8" w:rsidRDefault="00F46BC8" w:rsidP="0097720B">
      <w:pPr>
        <w:autoSpaceDE w:val="0"/>
        <w:autoSpaceDN w:val="0"/>
        <w:adjustRightInd w:val="0"/>
        <w:spacing w:line="360" w:lineRule="auto"/>
        <w:jc w:val="both"/>
        <w:rPr>
          <w:sz w:val="24"/>
          <w:lang w:val="de-DE"/>
        </w:rPr>
      </w:pPr>
    </w:p>
    <w:p w:rsidR="0097720B" w:rsidRDefault="00F46BC8" w:rsidP="0097720B">
      <w:pPr>
        <w:autoSpaceDE w:val="0"/>
        <w:autoSpaceDN w:val="0"/>
        <w:adjustRightInd w:val="0"/>
        <w:spacing w:line="360" w:lineRule="auto"/>
        <w:jc w:val="both"/>
        <w:rPr>
          <w:sz w:val="24"/>
          <w:lang w:val="de-DE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762000"/>
            <wp:effectExtent l="19050" t="0" r="0" b="0"/>
            <wp:docPr id="8" name="Bild 10" descr="http://cdn.poettinger.at/img/landtechnik/collection/ladewagen-sw/torro_6510_3t_deichsel_th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.poettinger.at/img/landtechnik/collection/ladewagen-sw/torro_6510_3t_deichsel_th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20B" w:rsidRPr="009539D2" w:rsidRDefault="00B31B1F" w:rsidP="0097720B">
      <w:pPr>
        <w:autoSpaceDE w:val="0"/>
        <w:autoSpaceDN w:val="0"/>
        <w:adjustRightInd w:val="0"/>
        <w:spacing w:line="360" w:lineRule="auto"/>
        <w:jc w:val="both"/>
        <w:rPr>
          <w:szCs w:val="22"/>
          <w:lang w:val="de-DE"/>
        </w:rPr>
      </w:pPr>
      <w:r>
        <w:rPr>
          <w:szCs w:val="22"/>
          <w:lang w:val="de-DE"/>
        </w:rPr>
        <w:t>Neue 3 t Deichsel</w:t>
      </w:r>
    </w:p>
    <w:p w:rsidR="00F46BC8" w:rsidRDefault="00F46BC8" w:rsidP="00F46BC8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hyperlink r:id="rId10" w:history="1">
        <w:r w:rsidRPr="002A5BFE">
          <w:rPr>
            <w:rStyle w:val="Hyperlink"/>
            <w:sz w:val="20"/>
            <w:szCs w:val="20"/>
            <w:lang w:val="de-DE"/>
          </w:rPr>
          <w:t>http://www.poettinger.at/de_at/Newsroom/Pressebild/3915</w:t>
        </w:r>
      </w:hyperlink>
    </w:p>
    <w:p w:rsidR="00B31B1F" w:rsidRDefault="00B31B1F" w:rsidP="0097720B">
      <w:pPr>
        <w:spacing w:line="360" w:lineRule="auto"/>
        <w:jc w:val="both"/>
        <w:rPr>
          <w:b/>
          <w:sz w:val="24"/>
          <w:lang w:val="de-DE"/>
        </w:rPr>
      </w:pPr>
    </w:p>
    <w:p w:rsidR="0097720B" w:rsidRPr="0097720B" w:rsidRDefault="0097720B" w:rsidP="0097720B">
      <w:pPr>
        <w:spacing w:line="360" w:lineRule="auto"/>
        <w:jc w:val="both"/>
        <w:rPr>
          <w:b/>
          <w:sz w:val="24"/>
          <w:lang w:val="de-DE"/>
        </w:rPr>
      </w:pPr>
      <w:r w:rsidRPr="0097720B">
        <w:rPr>
          <w:b/>
          <w:sz w:val="24"/>
          <w:lang w:val="de-DE"/>
        </w:rPr>
        <w:t>Automatische Transport- und Arbeitsstellung</w:t>
      </w:r>
    </w:p>
    <w:p w:rsidR="0097720B" w:rsidRDefault="0097720B" w:rsidP="0097720B">
      <w:pPr>
        <w:spacing w:line="360" w:lineRule="auto"/>
        <w:jc w:val="both"/>
        <w:rPr>
          <w:sz w:val="24"/>
          <w:lang w:val="de-DE"/>
        </w:rPr>
      </w:pPr>
      <w:r w:rsidRPr="0097720B">
        <w:rPr>
          <w:sz w:val="24"/>
          <w:lang w:val="de-DE"/>
        </w:rPr>
        <w:t xml:space="preserve">Die neue, </w:t>
      </w:r>
      <w:r w:rsidRPr="0097720B">
        <w:rPr>
          <w:sz w:val="24"/>
          <w:lang w:val="de-AT"/>
        </w:rPr>
        <w:t>automatische Transport- und Arbeitsstellung ab der Baureihe PRIM</w:t>
      </w:r>
      <w:r>
        <w:rPr>
          <w:sz w:val="24"/>
          <w:lang w:val="de-AT"/>
        </w:rPr>
        <w:t xml:space="preserve">O bis TORRO COMBILINE (bei JUMBO bereits serienmäßig) </w:t>
      </w:r>
      <w:r w:rsidRPr="0097720B">
        <w:rPr>
          <w:sz w:val="24"/>
          <w:lang w:val="de-DE"/>
        </w:rPr>
        <w:t>bietet einen großen Komfort-Vorteil und Entlastung für den Fahrer. Zusätzlich bekommt die Pick-up mehr Bode</w:t>
      </w:r>
      <w:r w:rsidRPr="0097720B">
        <w:rPr>
          <w:sz w:val="24"/>
          <w:lang w:val="de-DE"/>
        </w:rPr>
        <w:t>n</w:t>
      </w:r>
      <w:r w:rsidRPr="0097720B">
        <w:rPr>
          <w:sz w:val="24"/>
          <w:lang w:val="de-DE"/>
        </w:rPr>
        <w:t xml:space="preserve">freiheit, da auch die Knickdeichsel automatisch angehoben wird bekommen. Durch die direkt </w:t>
      </w:r>
      <w:proofErr w:type="spellStart"/>
      <w:r w:rsidRPr="0097720B">
        <w:rPr>
          <w:sz w:val="24"/>
          <w:lang w:val="de-DE"/>
        </w:rPr>
        <w:t>anwählbare</w:t>
      </w:r>
      <w:proofErr w:type="spellEnd"/>
      <w:r>
        <w:rPr>
          <w:sz w:val="24"/>
          <w:lang w:val="de-DE"/>
        </w:rPr>
        <w:t>,</w:t>
      </w:r>
      <w:r w:rsidRPr="0097720B">
        <w:rPr>
          <w:sz w:val="24"/>
          <w:lang w:val="de-DE"/>
        </w:rPr>
        <w:t xml:space="preserve"> waagrechte Position ist auch die Sicherheit im Transport deu</w:t>
      </w:r>
      <w:r w:rsidRPr="0097720B">
        <w:rPr>
          <w:sz w:val="24"/>
          <w:lang w:val="de-DE"/>
        </w:rPr>
        <w:t>t</w:t>
      </w:r>
      <w:r w:rsidRPr="0097720B">
        <w:rPr>
          <w:sz w:val="24"/>
          <w:lang w:val="de-DE"/>
        </w:rPr>
        <w:t>lich erhöht.</w:t>
      </w:r>
    </w:p>
    <w:p w:rsidR="00B31B1F" w:rsidRDefault="00B31B1F" w:rsidP="0097720B">
      <w:pPr>
        <w:spacing w:line="360" w:lineRule="auto"/>
        <w:jc w:val="both"/>
        <w:rPr>
          <w:sz w:val="24"/>
          <w:lang w:val="de-DE"/>
        </w:rPr>
      </w:pPr>
    </w:p>
    <w:tbl>
      <w:tblPr>
        <w:tblStyle w:val="Tabellengitternetz"/>
        <w:tblW w:w="0" w:type="auto"/>
        <w:tblLook w:val="04A0"/>
      </w:tblPr>
      <w:tblGrid>
        <w:gridCol w:w="4644"/>
        <w:gridCol w:w="4644"/>
      </w:tblGrid>
      <w:tr w:rsidR="0097720B" w:rsidTr="0097720B">
        <w:tc>
          <w:tcPr>
            <w:tcW w:w="4606" w:type="dxa"/>
          </w:tcPr>
          <w:p w:rsidR="0097720B" w:rsidRDefault="00B31B1F" w:rsidP="003E5D92"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857250"/>
                  <wp:effectExtent l="19050" t="0" r="0" b="0"/>
                  <wp:docPr id="3" name="Bild 1" descr="http://cdn.poettinger.at/img/landtechnik/collection/ladewagen-lw/primo_401_l_3_th.jpg">
                    <a:hlinkClick xmlns:a="http://schemas.openxmlformats.org/drawingml/2006/main" r:id="rId11" tooltip="'PRIMO 401 L&lt;span class=&quot;pull-right&quot;&gt;&lt;a class=&quot;btn bigBtn greenBtn&quot; target=_blank href=&quot;/img/landtechnik/collection/ladewagen-lw/primo_401_l_3.jpg&quot;&gt;&lt;i class=&quot;fa fa-eye&quot;&gt;&lt;/i&gt; Bild in Web-Qualität&lt;/a&gt; &lt;a class=&quot;btn bigBtn greenBtn&quot; target=_blank href=&quot;/img/landtechnik/collection/ladewagen-lw/primo_401_l_3_hq.jpg&quot;&gt;&lt;i class=&quot;fa fa-download&quot;&gt;&lt;/i&gt; Bilddownload hochauflösend&lt;/a&gt;&lt;/span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.poettinger.at/img/landtechnik/collection/ladewagen-lw/primo_401_l_3_th.jpg">
                            <a:hlinkClick r:id="rId11" tooltip="'PRIMO 401 L&lt;span class=&quot;pull-right&quot;&gt;&lt;a class=&quot;btn bigBtn greenBtn&quot; target=_blank href=&quot;/img/landtechnik/collection/ladewagen-lw/primo_401_l_3.jpg&quot;&gt;&lt;i class=&quot;fa fa-eye&quot;&gt;&lt;/i&gt; Bild in Web-Qualität&lt;/a&gt; &lt;a class=&quot;btn bigBtn greenBtn&quot; target=_blank href=&quot;/img/landtechnik/collection/ladewagen-lw/primo_401_l_3_hq.jpg&quot;&gt;&lt;i class=&quot;fa fa-download&quot;&gt;&lt;/i&gt; Bilddownload hochauflösend&lt;/a&gt;&lt;/span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97720B" w:rsidRDefault="00B31B1F" w:rsidP="003E5D92">
            <w:pPr>
              <w:spacing w:line="360" w:lineRule="auto"/>
              <w:jc w:val="center"/>
              <w:rPr>
                <w:sz w:val="24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5" name="Bild 4" descr="http://cdn.poettinger.at/img/landtechnik/collection/ladewagen-sw/TORRO_6510_D_COMBILINE_2_th.jpg">
                    <a:hlinkClick xmlns:a="http://schemas.openxmlformats.org/drawingml/2006/main" r:id="rId13" tooltip="'TORRO 6510 COMBILINE&lt;span class=&quot;pull-right&quot;&gt;&lt;a class=&quot;btn bigBtn greenBtn&quot; target=_blank href=&quot;/img/landtechnik/collection/ladewagen-sw/TORRO_6510_D_COMBILINE_2.jpg&quot;&gt;&lt;i class=&quot;fa fa-eye&quot;&gt;&lt;/i&gt; Bild in Web-Qualität&lt;/a&gt; &lt;a class=&quot;btn bigBtn greenBtn&quot; target=_blank href=&quot;/img/landtechnik/collection/ladewagen-sw/TORRO_6510_D_COMBILINE_2_hq.jpg&quot;&gt;&lt;i class=&quot;fa fa-download&quot;&gt;&lt;/i&gt; Bilddownload hochauflösend&lt;/a&gt;&lt;/span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.poettinger.at/img/landtechnik/collection/ladewagen-sw/TORRO_6510_D_COMBILINE_2_th.jpg">
                            <a:hlinkClick r:id="rId13" tooltip="'TORRO 6510 COMBILINE&lt;span class=&quot;pull-right&quot;&gt;&lt;a class=&quot;btn bigBtn greenBtn&quot; target=_blank href=&quot;/img/landtechnik/collection/ladewagen-sw/TORRO_6510_D_COMBILINE_2.jpg&quot;&gt;&lt;i class=&quot;fa fa-eye&quot;&gt;&lt;/i&gt; Bild in Web-Qualität&lt;/a&gt; &lt;a class=&quot;btn bigBtn greenBtn&quot; target=_blank href=&quot;/img/landtechnik/collection/ladewagen-sw/TORRO_6510_D_COMBILINE_2_hq.jpg&quot;&gt;&lt;i class=&quot;fa fa-download&quot;&gt;&lt;/i&gt; Bilddownload hochauflösend&lt;/a&gt;&lt;/span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720B" w:rsidRPr="009539D2" w:rsidTr="0097720B">
        <w:tc>
          <w:tcPr>
            <w:tcW w:w="4606" w:type="dxa"/>
          </w:tcPr>
          <w:p w:rsidR="0097720B" w:rsidRPr="009539D2" w:rsidRDefault="00B31B1F" w:rsidP="003E5D92">
            <w:pPr>
              <w:spacing w:line="360" w:lineRule="auto"/>
              <w:jc w:val="center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lastRenderedPageBreak/>
              <w:t>PRIMO 401 L</w:t>
            </w:r>
          </w:p>
        </w:tc>
        <w:tc>
          <w:tcPr>
            <w:tcW w:w="4606" w:type="dxa"/>
          </w:tcPr>
          <w:p w:rsidR="0097720B" w:rsidRPr="009539D2" w:rsidRDefault="00B31B1F" w:rsidP="003E5D92">
            <w:pPr>
              <w:spacing w:line="360" w:lineRule="auto"/>
              <w:jc w:val="center"/>
              <w:rPr>
                <w:szCs w:val="22"/>
                <w:lang w:val="de-DE"/>
              </w:rPr>
            </w:pPr>
            <w:r>
              <w:rPr>
                <w:szCs w:val="22"/>
                <w:lang w:val="de-DE"/>
              </w:rPr>
              <w:t>TORRO 6510 COMBILINE</w:t>
            </w:r>
          </w:p>
        </w:tc>
      </w:tr>
      <w:tr w:rsidR="0097720B" w:rsidRPr="00B31B1F" w:rsidTr="0097720B">
        <w:tc>
          <w:tcPr>
            <w:tcW w:w="4606" w:type="dxa"/>
          </w:tcPr>
          <w:p w:rsidR="0097720B" w:rsidRPr="00B31B1F" w:rsidRDefault="00B31B1F" w:rsidP="00B31B1F">
            <w:pPr>
              <w:jc w:val="both"/>
              <w:rPr>
                <w:sz w:val="20"/>
                <w:szCs w:val="20"/>
              </w:rPr>
            </w:pPr>
            <w:hyperlink r:id="rId15" w:history="1">
              <w:r w:rsidRPr="00B31B1F">
                <w:rPr>
                  <w:rStyle w:val="Hyperlink"/>
                  <w:sz w:val="20"/>
                  <w:szCs w:val="20"/>
                </w:rPr>
                <w:t>http://www.poettinger.at/img/landtechnik/collection/ladewagen-lw/primo_401_l_3_hq.jpg</w:t>
              </w:r>
            </w:hyperlink>
          </w:p>
          <w:p w:rsidR="00B31B1F" w:rsidRPr="00B31B1F" w:rsidRDefault="00B31B1F" w:rsidP="00B31B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97720B" w:rsidRPr="00B31B1F" w:rsidRDefault="00B31B1F" w:rsidP="00B31B1F">
            <w:pPr>
              <w:jc w:val="both"/>
              <w:rPr>
                <w:sz w:val="20"/>
                <w:szCs w:val="20"/>
              </w:rPr>
            </w:pPr>
            <w:hyperlink r:id="rId16" w:history="1">
              <w:r w:rsidRPr="00B31B1F">
                <w:rPr>
                  <w:rStyle w:val="Hyperlink"/>
                  <w:sz w:val="20"/>
                  <w:szCs w:val="20"/>
                </w:rPr>
                <w:t>http://www.poettinger.at/img/landtechnik/collection/ladewagen-sw/TORRO_6510_D_COMBILINE_2_hq.jpg</w:t>
              </w:r>
            </w:hyperlink>
          </w:p>
          <w:p w:rsidR="00B31B1F" w:rsidRPr="00B31B1F" w:rsidRDefault="00B31B1F" w:rsidP="00B31B1F">
            <w:pPr>
              <w:jc w:val="both"/>
              <w:rPr>
                <w:sz w:val="20"/>
                <w:szCs w:val="20"/>
              </w:rPr>
            </w:pPr>
          </w:p>
        </w:tc>
      </w:tr>
    </w:tbl>
    <w:p w:rsidR="0097720B" w:rsidRPr="00B31B1F" w:rsidRDefault="0097720B" w:rsidP="0097720B">
      <w:pPr>
        <w:spacing w:line="360" w:lineRule="auto"/>
        <w:jc w:val="both"/>
        <w:rPr>
          <w:sz w:val="24"/>
        </w:rPr>
      </w:pPr>
    </w:p>
    <w:p w:rsidR="0097720B" w:rsidRPr="00B31B1F" w:rsidRDefault="0097720B" w:rsidP="0097720B">
      <w:pPr>
        <w:spacing w:line="360" w:lineRule="auto"/>
        <w:jc w:val="both"/>
        <w:rPr>
          <w:sz w:val="24"/>
        </w:rPr>
      </w:pPr>
    </w:p>
    <w:p w:rsidR="0097720B" w:rsidRPr="0097720B" w:rsidRDefault="0097720B" w:rsidP="0097720B">
      <w:pPr>
        <w:spacing w:line="360" w:lineRule="auto"/>
        <w:jc w:val="both"/>
        <w:rPr>
          <w:b/>
          <w:sz w:val="24"/>
          <w:lang w:val="de-DE"/>
        </w:rPr>
      </w:pPr>
      <w:r w:rsidRPr="0097720B">
        <w:rPr>
          <w:b/>
          <w:sz w:val="24"/>
          <w:lang w:val="de-AT"/>
        </w:rPr>
        <w:t>Überarbeitete mechanische Zwangslenkung 2 t</w:t>
      </w:r>
    </w:p>
    <w:p w:rsidR="0097720B" w:rsidRPr="0097720B" w:rsidRDefault="0097720B" w:rsidP="0097720B">
      <w:pPr>
        <w:spacing w:line="360" w:lineRule="auto"/>
        <w:jc w:val="both"/>
        <w:rPr>
          <w:sz w:val="24"/>
          <w:lang w:val="de-DE"/>
        </w:rPr>
      </w:pPr>
      <w:r w:rsidRPr="0097720B">
        <w:rPr>
          <w:sz w:val="24"/>
          <w:lang w:val="de-DE"/>
        </w:rPr>
        <w:t xml:space="preserve">Bei der neuen mechanischen Zwangslenkung standen einerseits der Komfort und andererseits die Langlebigkeit als Kundennutzen klar im Vordergrund. Die arretierbare Lenkstange erleichtert das Ankoppeln </w:t>
      </w:r>
      <w:r>
        <w:rPr>
          <w:sz w:val="24"/>
          <w:lang w:val="de-DE"/>
        </w:rPr>
        <w:t xml:space="preserve">und </w:t>
      </w:r>
      <w:r w:rsidRPr="0097720B">
        <w:rPr>
          <w:sz w:val="24"/>
          <w:lang w:val="de-DE"/>
        </w:rPr>
        <w:t xml:space="preserve">sorgt damit für mehr Komfort. </w:t>
      </w:r>
      <w:r>
        <w:rPr>
          <w:sz w:val="24"/>
          <w:lang w:val="de-DE"/>
        </w:rPr>
        <w:t xml:space="preserve">Durch den Anfahrschutz wird die </w:t>
      </w:r>
      <w:r w:rsidRPr="0097720B">
        <w:rPr>
          <w:sz w:val="24"/>
          <w:lang w:val="de-DE"/>
        </w:rPr>
        <w:t xml:space="preserve">Lenkstange vor Beschädigungen bzw. Kollisionen mit den Traktorreifen </w:t>
      </w:r>
      <w:r w:rsidR="009539D2">
        <w:rPr>
          <w:sz w:val="24"/>
          <w:lang w:val="de-DE"/>
        </w:rPr>
        <w:t>geschützt</w:t>
      </w:r>
      <w:r w:rsidRPr="0097720B">
        <w:rPr>
          <w:sz w:val="24"/>
          <w:lang w:val="de-DE"/>
        </w:rPr>
        <w:t>.</w:t>
      </w:r>
    </w:p>
    <w:p w:rsidR="0097720B" w:rsidRPr="0097720B" w:rsidRDefault="0097720B" w:rsidP="0097720B">
      <w:pPr>
        <w:spacing w:line="360" w:lineRule="auto"/>
        <w:jc w:val="both"/>
        <w:rPr>
          <w:sz w:val="24"/>
          <w:lang w:val="de-DE"/>
        </w:rPr>
      </w:pPr>
    </w:p>
    <w:p w:rsidR="0097720B" w:rsidRPr="0097720B" w:rsidRDefault="0097720B" w:rsidP="0097720B">
      <w:pPr>
        <w:spacing w:line="360" w:lineRule="auto"/>
        <w:jc w:val="both"/>
        <w:rPr>
          <w:b/>
          <w:sz w:val="24"/>
          <w:lang w:val="de-DE"/>
        </w:rPr>
      </w:pPr>
      <w:r w:rsidRPr="0097720B">
        <w:rPr>
          <w:b/>
          <w:sz w:val="24"/>
          <w:lang w:val="de-DE"/>
        </w:rPr>
        <w:t>Arbeitsbeleuchtung LED Paket 3</w:t>
      </w:r>
    </w:p>
    <w:p w:rsidR="0097720B" w:rsidRPr="0097720B" w:rsidRDefault="0097720B" w:rsidP="0097720B">
      <w:pPr>
        <w:spacing w:line="360" w:lineRule="auto"/>
        <w:jc w:val="both"/>
        <w:rPr>
          <w:sz w:val="24"/>
          <w:lang w:val="de-DE"/>
        </w:rPr>
      </w:pPr>
      <w:r w:rsidRPr="0097720B">
        <w:rPr>
          <w:sz w:val="24"/>
          <w:lang w:val="de-DE"/>
        </w:rPr>
        <w:t>Das neue Arbeitsbeleuchtungspaket mit sieben LED-Scheinwerfern garantiert beste Sicht bei Nachteinsätzen. Auch das nächtliche Entladen</w:t>
      </w:r>
      <w:r w:rsidR="009539D2">
        <w:rPr>
          <w:sz w:val="24"/>
          <w:lang w:val="de-DE"/>
        </w:rPr>
        <w:t xml:space="preserve"> am </w:t>
      </w:r>
      <w:proofErr w:type="spellStart"/>
      <w:r w:rsidR="009539D2">
        <w:rPr>
          <w:sz w:val="24"/>
          <w:lang w:val="de-DE"/>
        </w:rPr>
        <w:t>Fahrsilo</w:t>
      </w:r>
      <w:proofErr w:type="spellEnd"/>
      <w:r w:rsidR="009539D2">
        <w:rPr>
          <w:sz w:val="24"/>
          <w:lang w:val="de-DE"/>
        </w:rPr>
        <w:t xml:space="preserve"> ist jetzt sicher: J</w:t>
      </w:r>
      <w:r w:rsidRPr="0097720B">
        <w:rPr>
          <w:sz w:val="24"/>
          <w:lang w:val="de-DE"/>
        </w:rPr>
        <w:t>e zwei Scheinwerfer im Laderaum, im Heckbereich und bei der Pick-up sowie z</w:t>
      </w:r>
      <w:r w:rsidRPr="0097720B">
        <w:rPr>
          <w:sz w:val="24"/>
          <w:lang w:val="de-DE"/>
        </w:rPr>
        <w:t>u</w:t>
      </w:r>
      <w:r w:rsidRPr="0097720B">
        <w:rPr>
          <w:sz w:val="24"/>
          <w:lang w:val="de-DE"/>
        </w:rPr>
        <w:t>sätzlich ein Scheinwerfer beim Schneidwerk machen es möglich. Das neue Beleuc</w:t>
      </w:r>
      <w:r w:rsidRPr="0097720B">
        <w:rPr>
          <w:sz w:val="24"/>
          <w:lang w:val="de-DE"/>
        </w:rPr>
        <w:t>h</w:t>
      </w:r>
      <w:r w:rsidRPr="0097720B">
        <w:rPr>
          <w:sz w:val="24"/>
          <w:lang w:val="de-DE"/>
        </w:rPr>
        <w:t>tungspaket ist erhältlich ab der Baureihe PRIMO bis JUMBO COMBILINE. Vorau</w:t>
      </w:r>
      <w:r w:rsidRPr="0097720B">
        <w:rPr>
          <w:sz w:val="24"/>
          <w:lang w:val="de-DE"/>
        </w:rPr>
        <w:t>s</w:t>
      </w:r>
      <w:r w:rsidRPr="0097720B">
        <w:rPr>
          <w:sz w:val="24"/>
          <w:lang w:val="de-DE"/>
        </w:rPr>
        <w:t>setzung für den Einsatz ist das Bedienterminal POWER CONTROL.</w:t>
      </w:r>
    </w:p>
    <w:p w:rsidR="0097720B" w:rsidRPr="0097720B" w:rsidRDefault="0097720B" w:rsidP="0097720B">
      <w:pPr>
        <w:spacing w:line="360" w:lineRule="auto"/>
        <w:jc w:val="both"/>
        <w:rPr>
          <w:sz w:val="24"/>
          <w:lang w:val="de-DE"/>
        </w:rPr>
      </w:pPr>
    </w:p>
    <w:p w:rsidR="0097720B" w:rsidRPr="0097720B" w:rsidRDefault="0097720B" w:rsidP="0097720B">
      <w:pPr>
        <w:spacing w:line="360" w:lineRule="auto"/>
        <w:jc w:val="both"/>
        <w:rPr>
          <w:b/>
          <w:sz w:val="24"/>
          <w:lang w:val="de-DE"/>
        </w:rPr>
      </w:pPr>
      <w:r w:rsidRPr="0097720B">
        <w:rPr>
          <w:b/>
          <w:sz w:val="24"/>
          <w:lang w:val="de-DE"/>
        </w:rPr>
        <w:t>Neue Bereifungen</w:t>
      </w:r>
    </w:p>
    <w:p w:rsidR="0097720B" w:rsidRPr="0097720B" w:rsidRDefault="0097720B" w:rsidP="0097720B">
      <w:pPr>
        <w:spacing w:line="360" w:lineRule="auto"/>
        <w:jc w:val="both"/>
        <w:rPr>
          <w:sz w:val="24"/>
          <w:lang w:val="de-DE"/>
        </w:rPr>
      </w:pPr>
      <w:r w:rsidRPr="0097720B">
        <w:rPr>
          <w:sz w:val="24"/>
          <w:lang w:val="de-DE"/>
        </w:rPr>
        <w:t>Auch bei den Bereifungen wurde kräftig ausgebaut. Neu im Programm sind:</w:t>
      </w:r>
    </w:p>
    <w:p w:rsidR="0097720B" w:rsidRPr="0097720B" w:rsidRDefault="009539D2" w:rsidP="0097720B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>für EUROBOSS T-</w:t>
      </w:r>
      <w:r w:rsidR="0097720B" w:rsidRPr="0097720B">
        <w:rPr>
          <w:sz w:val="24"/>
          <w:lang w:val="de-DE"/>
        </w:rPr>
        <w:t xml:space="preserve">Modelle: </w:t>
      </w:r>
    </w:p>
    <w:p w:rsidR="0097720B" w:rsidRPr="0097720B" w:rsidRDefault="0097720B" w:rsidP="0097720B">
      <w:pPr>
        <w:pStyle w:val="Listenabsatz"/>
        <w:numPr>
          <w:ilvl w:val="1"/>
          <w:numId w:val="2"/>
        </w:numPr>
        <w:spacing w:line="360" w:lineRule="auto"/>
        <w:jc w:val="both"/>
        <w:rPr>
          <w:sz w:val="24"/>
          <w:lang w:val="de-DE"/>
        </w:rPr>
      </w:pPr>
      <w:r w:rsidRPr="0097720B">
        <w:rPr>
          <w:sz w:val="24"/>
          <w:lang w:val="de-DE"/>
        </w:rPr>
        <w:t xml:space="preserve">445/45R19 GSP+ DELCORA </w:t>
      </w:r>
    </w:p>
    <w:p w:rsidR="0097720B" w:rsidRPr="0097720B" w:rsidRDefault="0097720B" w:rsidP="0097720B">
      <w:pPr>
        <w:pStyle w:val="Listenabsatz"/>
        <w:numPr>
          <w:ilvl w:val="0"/>
          <w:numId w:val="2"/>
        </w:numPr>
        <w:spacing w:line="360" w:lineRule="auto"/>
        <w:jc w:val="both"/>
        <w:rPr>
          <w:sz w:val="24"/>
          <w:lang w:val="it-IT"/>
        </w:rPr>
      </w:pPr>
      <w:proofErr w:type="spellStart"/>
      <w:r w:rsidRPr="0097720B">
        <w:rPr>
          <w:sz w:val="24"/>
          <w:lang w:val="it-IT"/>
        </w:rPr>
        <w:t>für</w:t>
      </w:r>
      <w:proofErr w:type="spellEnd"/>
      <w:r w:rsidRPr="0097720B">
        <w:rPr>
          <w:sz w:val="24"/>
          <w:lang w:val="it-IT"/>
        </w:rPr>
        <w:t xml:space="preserve"> TORRO </w:t>
      </w:r>
      <w:r w:rsidR="009539D2">
        <w:rPr>
          <w:sz w:val="24"/>
          <w:lang w:val="it-IT"/>
        </w:rPr>
        <w:t>und</w:t>
      </w:r>
      <w:r w:rsidRPr="0097720B">
        <w:rPr>
          <w:sz w:val="24"/>
          <w:lang w:val="it-IT"/>
        </w:rPr>
        <w:t xml:space="preserve"> JUMBO Modelle: </w:t>
      </w:r>
    </w:p>
    <w:p w:rsidR="0097720B" w:rsidRPr="0097720B" w:rsidRDefault="0097720B" w:rsidP="0097720B">
      <w:pPr>
        <w:pStyle w:val="Listenabsatz"/>
        <w:numPr>
          <w:ilvl w:val="1"/>
          <w:numId w:val="2"/>
        </w:numPr>
        <w:spacing w:line="360" w:lineRule="auto"/>
        <w:jc w:val="both"/>
        <w:rPr>
          <w:sz w:val="24"/>
          <w:lang w:val="de-DE"/>
        </w:rPr>
      </w:pPr>
      <w:r w:rsidRPr="0097720B">
        <w:rPr>
          <w:sz w:val="24"/>
          <w:lang w:val="de-DE"/>
        </w:rPr>
        <w:t xml:space="preserve">800/45R26,5“ Flotation </w:t>
      </w:r>
      <w:proofErr w:type="spellStart"/>
      <w:r w:rsidRPr="0097720B">
        <w:rPr>
          <w:sz w:val="24"/>
          <w:lang w:val="de-DE"/>
        </w:rPr>
        <w:t>Trac</w:t>
      </w:r>
      <w:proofErr w:type="spellEnd"/>
      <w:r w:rsidRPr="0097720B">
        <w:rPr>
          <w:sz w:val="24"/>
          <w:lang w:val="de-DE"/>
        </w:rPr>
        <w:t xml:space="preserve"> </w:t>
      </w:r>
      <w:proofErr w:type="spellStart"/>
      <w:r w:rsidRPr="0097720B">
        <w:rPr>
          <w:sz w:val="24"/>
          <w:lang w:val="de-DE"/>
        </w:rPr>
        <w:t>Vredestein</w:t>
      </w:r>
      <w:proofErr w:type="spellEnd"/>
      <w:r w:rsidRPr="0097720B">
        <w:rPr>
          <w:sz w:val="24"/>
          <w:lang w:val="de-DE"/>
        </w:rPr>
        <w:t xml:space="preserve"> </w:t>
      </w:r>
    </w:p>
    <w:p w:rsidR="0097720B" w:rsidRPr="0097720B" w:rsidRDefault="0097720B" w:rsidP="0097720B">
      <w:pPr>
        <w:pStyle w:val="Listenabsatz"/>
        <w:numPr>
          <w:ilvl w:val="1"/>
          <w:numId w:val="2"/>
        </w:numPr>
        <w:spacing w:line="360" w:lineRule="auto"/>
        <w:jc w:val="both"/>
        <w:rPr>
          <w:sz w:val="24"/>
        </w:rPr>
      </w:pPr>
      <w:r w:rsidRPr="0097720B">
        <w:rPr>
          <w:sz w:val="24"/>
        </w:rPr>
        <w:t xml:space="preserve">800/45R26,5“ Country King </w:t>
      </w:r>
      <w:proofErr w:type="spellStart"/>
      <w:r w:rsidRPr="0097720B">
        <w:rPr>
          <w:sz w:val="24"/>
        </w:rPr>
        <w:t>Nokian</w:t>
      </w:r>
      <w:proofErr w:type="spellEnd"/>
    </w:p>
    <w:p w:rsidR="0097720B" w:rsidRPr="0097720B" w:rsidRDefault="0097720B" w:rsidP="0097720B">
      <w:pPr>
        <w:spacing w:line="360" w:lineRule="auto"/>
        <w:jc w:val="both"/>
        <w:rPr>
          <w:sz w:val="24"/>
        </w:rPr>
      </w:pPr>
    </w:p>
    <w:p w:rsidR="0097720B" w:rsidRPr="0097720B" w:rsidRDefault="009539D2" w:rsidP="0097720B">
      <w:pPr>
        <w:spacing w:line="360" w:lineRule="auto"/>
        <w:jc w:val="both"/>
        <w:rPr>
          <w:sz w:val="24"/>
          <w:lang w:val="de-DE"/>
        </w:rPr>
      </w:pPr>
      <w:r>
        <w:rPr>
          <w:sz w:val="24"/>
          <w:lang w:val="de-DE"/>
        </w:rPr>
        <w:t xml:space="preserve">Mit den neuen </w:t>
      </w:r>
      <w:r w:rsidR="0097720B" w:rsidRPr="0097720B">
        <w:rPr>
          <w:sz w:val="24"/>
          <w:lang w:val="de-DE"/>
        </w:rPr>
        <w:t xml:space="preserve">Reifen für den EUROBOSS T </w:t>
      </w:r>
      <w:r>
        <w:rPr>
          <w:sz w:val="24"/>
          <w:lang w:val="de-DE"/>
        </w:rPr>
        <w:t>wird die gesetzlich geforderte Auße</w:t>
      </w:r>
      <w:r>
        <w:rPr>
          <w:sz w:val="24"/>
          <w:lang w:val="de-DE"/>
        </w:rPr>
        <w:t>n</w:t>
      </w:r>
      <w:r>
        <w:rPr>
          <w:sz w:val="24"/>
          <w:lang w:val="de-DE"/>
        </w:rPr>
        <w:t xml:space="preserve">breite eingehalten. </w:t>
      </w:r>
      <w:r w:rsidR="0097720B" w:rsidRPr="0097720B">
        <w:rPr>
          <w:sz w:val="24"/>
          <w:lang w:val="de-DE"/>
        </w:rPr>
        <w:t xml:space="preserve">Bei der Auswahl der neuen Reifen für die TORRO und JUMBO </w:t>
      </w:r>
      <w:r w:rsidR="0097720B" w:rsidRPr="0097720B">
        <w:rPr>
          <w:sz w:val="24"/>
          <w:lang w:val="de-DE"/>
        </w:rPr>
        <w:lastRenderedPageBreak/>
        <w:t xml:space="preserve">Modelle stand </w:t>
      </w:r>
      <w:r w:rsidR="0097720B" w:rsidRPr="009539D2">
        <w:rPr>
          <w:sz w:val="24"/>
          <w:lang w:val="de-DE"/>
        </w:rPr>
        <w:t>die Einführung von neu</w:t>
      </w:r>
      <w:r w:rsidRPr="009539D2">
        <w:rPr>
          <w:sz w:val="24"/>
          <w:lang w:val="de-DE"/>
        </w:rPr>
        <w:t>en und in der P</w:t>
      </w:r>
      <w:r w:rsidR="0097720B" w:rsidRPr="009539D2">
        <w:rPr>
          <w:sz w:val="24"/>
          <w:lang w:val="de-DE"/>
        </w:rPr>
        <w:t xml:space="preserve">raxis bewährten </w:t>
      </w:r>
      <w:r w:rsidR="0097720B" w:rsidRPr="0097720B">
        <w:rPr>
          <w:sz w:val="24"/>
          <w:lang w:val="de-DE"/>
        </w:rPr>
        <w:t>im Vorde</w:t>
      </w:r>
      <w:r w:rsidR="0097720B" w:rsidRPr="0097720B">
        <w:rPr>
          <w:sz w:val="24"/>
          <w:lang w:val="de-DE"/>
        </w:rPr>
        <w:t>r</w:t>
      </w:r>
      <w:r w:rsidR="0097720B" w:rsidRPr="0097720B">
        <w:rPr>
          <w:sz w:val="24"/>
          <w:lang w:val="de-DE"/>
        </w:rPr>
        <w:t>grund.</w:t>
      </w:r>
    </w:p>
    <w:p w:rsidR="009539D2" w:rsidRPr="00B31B1F" w:rsidRDefault="009539D2" w:rsidP="009539D2">
      <w:pPr>
        <w:spacing w:line="360" w:lineRule="auto"/>
        <w:jc w:val="both"/>
        <w:rPr>
          <w:sz w:val="24"/>
          <w:lang w:val="pl-PL"/>
        </w:rPr>
      </w:pPr>
      <w:r>
        <w:rPr>
          <w:rFonts w:ascii="Open Sans" w:hAnsi="Open Sans"/>
          <w:noProof/>
          <w:color w:val="2F9F48"/>
          <w:spacing w:val="15"/>
          <w:sz w:val="20"/>
          <w:szCs w:val="20"/>
          <w:lang w:val="de-DE" w:eastAsia="de-DE"/>
        </w:rPr>
        <w:drawing>
          <wp:inline distT="0" distB="0" distL="0" distR="0">
            <wp:extent cx="1143000" cy="762000"/>
            <wp:effectExtent l="19050" t="0" r="0" b="0"/>
            <wp:docPr id="10" name="Bild 10" descr="http://cdn.poettinger.at/img/landtechnik/collection/ladewagen-lw/euroboss_330t_2_th.jpg">
              <a:hlinkClick xmlns:a="http://schemas.openxmlformats.org/drawingml/2006/main" r:id="rId17" tooltip="&quot;EUROBOSS 330 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.poettinger.at/img/landtechnik/collection/ladewagen-lw/euroboss_330t_2_th.jpg">
                      <a:hlinkClick r:id="rId17" tooltip="&quot;EUROBOSS 330 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1B1F">
        <w:rPr>
          <w:sz w:val="24"/>
          <w:lang w:val="pl-PL"/>
        </w:rPr>
        <w:t xml:space="preserve"> </w:t>
      </w:r>
    </w:p>
    <w:p w:rsidR="009539D2" w:rsidRPr="009539D2" w:rsidRDefault="009539D2" w:rsidP="009539D2">
      <w:pPr>
        <w:spacing w:line="360" w:lineRule="auto"/>
        <w:jc w:val="both"/>
        <w:rPr>
          <w:szCs w:val="22"/>
          <w:lang w:val="pl-PL"/>
        </w:rPr>
      </w:pPr>
      <w:r w:rsidRPr="009539D2">
        <w:rPr>
          <w:szCs w:val="22"/>
          <w:lang w:val="pl-PL"/>
        </w:rPr>
        <w:t>EUROBOSS 330 T</w:t>
      </w:r>
    </w:p>
    <w:p w:rsidR="009539D2" w:rsidRPr="009539D2" w:rsidRDefault="004E4CA5" w:rsidP="0097720B">
      <w:pPr>
        <w:spacing w:line="360" w:lineRule="auto"/>
        <w:jc w:val="both"/>
        <w:rPr>
          <w:sz w:val="20"/>
          <w:szCs w:val="20"/>
          <w:lang w:val="pl-PL"/>
        </w:rPr>
      </w:pPr>
      <w:hyperlink r:id="rId19" w:history="1">
        <w:r w:rsidR="009539D2" w:rsidRPr="009539D2">
          <w:rPr>
            <w:rStyle w:val="Hyperlink"/>
            <w:sz w:val="20"/>
            <w:szCs w:val="20"/>
            <w:lang w:val="pl-PL"/>
          </w:rPr>
          <w:t>http://www.poettinger.at/de_at/Newsro</w:t>
        </w:r>
        <w:r w:rsidR="009539D2" w:rsidRPr="009539D2">
          <w:rPr>
            <w:rStyle w:val="Hyperlink"/>
            <w:sz w:val="20"/>
            <w:szCs w:val="20"/>
            <w:lang w:val="pl-PL"/>
          </w:rPr>
          <w:t>o</w:t>
        </w:r>
        <w:r w:rsidR="009539D2" w:rsidRPr="009539D2">
          <w:rPr>
            <w:rStyle w:val="Hyperlink"/>
            <w:sz w:val="20"/>
            <w:szCs w:val="20"/>
            <w:lang w:val="pl-PL"/>
          </w:rPr>
          <w:t>m/Pressebild/711</w:t>
        </w:r>
      </w:hyperlink>
    </w:p>
    <w:p w:rsidR="009539D2" w:rsidRPr="009539D2" w:rsidRDefault="009539D2" w:rsidP="0097720B">
      <w:pPr>
        <w:spacing w:line="360" w:lineRule="auto"/>
        <w:jc w:val="both"/>
        <w:rPr>
          <w:sz w:val="24"/>
          <w:lang w:val="pl-PL"/>
        </w:rPr>
      </w:pPr>
    </w:p>
    <w:p w:rsidR="0097720B" w:rsidRPr="0097720B" w:rsidRDefault="0097720B" w:rsidP="0097720B">
      <w:pPr>
        <w:autoSpaceDE w:val="0"/>
        <w:autoSpaceDN w:val="0"/>
        <w:adjustRightInd w:val="0"/>
        <w:spacing w:line="360" w:lineRule="auto"/>
        <w:jc w:val="both"/>
        <w:rPr>
          <w:sz w:val="24"/>
          <w:lang w:val="de-DE"/>
        </w:rPr>
      </w:pPr>
      <w:r w:rsidRPr="0097720B">
        <w:rPr>
          <w:rFonts w:cs="Arial"/>
          <w:sz w:val="24"/>
          <w:lang w:val="de-AT"/>
        </w:rPr>
        <w:t>Der Erfolg spricht für sich: Pöttinger Ladewagen sind weltweit die Nummer 1.</w:t>
      </w:r>
      <w:r w:rsidRPr="0097720B">
        <w:rPr>
          <w:rFonts w:cs="Arial"/>
          <w:sz w:val="24"/>
          <w:lang w:val="de-DE"/>
        </w:rPr>
        <w:t xml:space="preserve"> Am modernsten Montageband werden Ladewagen für alle Kundenwünsche gebaut: ob für Berg- oder Flachlandregionen, in allen Ländern von Nord- bis Südeuropa und von Amerika bis Asien, ob für Familienbetriebe, Lohnunternehmer oder Großbetriebe.</w:t>
      </w:r>
    </w:p>
    <w:p w:rsidR="009539D2" w:rsidRDefault="009539D2" w:rsidP="00C55C56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</w:p>
    <w:p w:rsidR="00C55C56" w:rsidRDefault="00C55C56" w:rsidP="00C55C56">
      <w:pPr>
        <w:spacing w:line="360" w:lineRule="auto"/>
        <w:jc w:val="both"/>
        <w:rPr>
          <w:rFonts w:cs="Arial"/>
          <w:b/>
          <w:sz w:val="24"/>
          <w:szCs w:val="22"/>
          <w:lang w:val="de-DE"/>
        </w:rPr>
      </w:pPr>
      <w:r w:rsidRPr="00AF3C1D">
        <w:rPr>
          <w:rFonts w:cs="Arial"/>
          <w:b/>
          <w:sz w:val="24"/>
          <w:szCs w:val="22"/>
          <w:lang w:val="de-DE"/>
        </w:rPr>
        <w:t>Bildvorschau</w:t>
      </w:r>
      <w:r>
        <w:rPr>
          <w:rFonts w:cs="Arial"/>
          <w:b/>
          <w:sz w:val="24"/>
          <w:szCs w:val="22"/>
          <w:lang w:val="de-DE"/>
        </w:rPr>
        <w:t>:</w:t>
      </w:r>
    </w:p>
    <w:tbl>
      <w:tblPr>
        <w:tblStyle w:val="Tabellengitternetz"/>
        <w:tblW w:w="0" w:type="auto"/>
        <w:tblLook w:val="04A0"/>
      </w:tblPr>
      <w:tblGrid>
        <w:gridCol w:w="4796"/>
        <w:gridCol w:w="4492"/>
      </w:tblGrid>
      <w:tr w:rsidR="00C55C56" w:rsidTr="0097720B">
        <w:tc>
          <w:tcPr>
            <w:tcW w:w="4606" w:type="dxa"/>
          </w:tcPr>
          <w:p w:rsidR="00C55C56" w:rsidRDefault="007E141C" w:rsidP="0097720B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42950"/>
                  <wp:effectExtent l="19050" t="0" r="0" b="0"/>
                  <wp:docPr id="6" name="Bild 7" descr="http://cdn.poettinger.at/img/landtechnik/collection/ladewagen-sw/FARO_4010_COMBILINE_01_th.jpg">
                    <a:hlinkClick xmlns:a="http://schemas.openxmlformats.org/drawingml/2006/main" r:id="rId20" tooltip="'FARO 4010 COMBILINE&lt;span class=&quot;pull-right&quot;&gt;&lt;a class=&quot;btn bigBtn greenBtn&quot; target=_blank href=&quot;/img/landtechnik/collection/ladewagen-sw/FARO_4010_COMBILINE_01.jpg&quot;&gt;&lt;i class=&quot;fa fa-eye&quot;&gt;&lt;/i&gt; Bild in Web-Qualität&lt;/a&gt; &lt;a class=&quot;btn bigBtn greenBtn&quot; target=_blank href=&quot;/img/landtechnik/collection/ladewagen-sw/FARO_4010_COMBILINE_01_hq.jpg&quot;&gt;&lt;i class=&quot;fa fa-download&quot;&gt;&lt;/i&gt; Bilddownload hochauflösend&lt;/a&gt;&lt;/span&gt;'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dn.poettinger.at/img/landtechnik/collection/ladewagen-sw/FARO_4010_COMBILINE_01_th.jpg">
                            <a:hlinkClick r:id="rId20" tooltip="'FARO 4010 COMBILINE&lt;span class=&quot;pull-right&quot;&gt;&lt;a class=&quot;btn bigBtn greenBtn&quot; target=_blank href=&quot;/img/landtechnik/collection/ladewagen-sw/FARO_4010_COMBILINE_01.jpg&quot;&gt;&lt;i class=&quot;fa fa-eye&quot;&gt;&lt;/i&gt; Bild in Web-Qualität&lt;/a&gt; &lt;a class=&quot;btn bigBtn greenBtn&quot; target=_blank href=&quot;/img/landtechnik/collection/ladewagen-sw/FARO_4010_COMBILINE_01_hq.jpg&quot;&gt;&lt;i class=&quot;fa fa-download&quot;&gt;&lt;/i&gt; Bilddownload hochauflösend&lt;/a&gt;&lt;/span&gt;'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C55C56" w:rsidRDefault="009539D2" w:rsidP="0097720B">
            <w:pPr>
              <w:spacing w:line="360" w:lineRule="auto"/>
              <w:jc w:val="center"/>
              <w:rPr>
                <w:rFonts w:cs="Arial"/>
                <w:b/>
                <w:sz w:val="24"/>
                <w:szCs w:val="22"/>
                <w:lang w:val="de-DE"/>
              </w:rPr>
            </w:pPr>
            <w:r>
              <w:rPr>
                <w:rFonts w:ascii="Open Sans" w:hAnsi="Open Sans"/>
                <w:noProof/>
                <w:color w:val="2F9F48"/>
                <w:spacing w:val="15"/>
                <w:sz w:val="20"/>
                <w:szCs w:val="20"/>
                <w:lang w:val="de-DE" w:eastAsia="de-DE"/>
              </w:rPr>
              <w:drawing>
                <wp:inline distT="0" distB="0" distL="0" distR="0">
                  <wp:extent cx="1143000" cy="762000"/>
                  <wp:effectExtent l="19050" t="0" r="0" b="0"/>
                  <wp:docPr id="16" name="Bild 16" descr="http://cdn.poettinger.at/img/landtechnik/collection/ladewagen-sw/JUMBO_6610_D_combiline_6882_th.jpg">
                    <a:hlinkClick xmlns:a="http://schemas.openxmlformats.org/drawingml/2006/main" r:id="rId22" tooltip="&quot;JUMBO 6610 D COMBILI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dn.poettinger.at/img/landtechnik/collection/ladewagen-sw/JUMBO_6610_D_combiline_6882_th.jpg">
                            <a:hlinkClick r:id="rId22" tooltip="&quot;JUMBO 6610 D COMBILI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C56" w:rsidRPr="009539D2" w:rsidTr="0097720B">
        <w:tc>
          <w:tcPr>
            <w:tcW w:w="4606" w:type="dxa"/>
          </w:tcPr>
          <w:p w:rsidR="00C55C56" w:rsidRPr="009539D2" w:rsidRDefault="007E141C" w:rsidP="0097720B">
            <w:pPr>
              <w:jc w:val="center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FARO 4010</w:t>
            </w:r>
            <w:r w:rsidR="009539D2" w:rsidRPr="009539D2">
              <w:rPr>
                <w:rFonts w:cs="Arial"/>
                <w:szCs w:val="22"/>
                <w:lang w:val="de-DE"/>
              </w:rPr>
              <w:t xml:space="preserve"> COMBILINE</w:t>
            </w:r>
          </w:p>
        </w:tc>
        <w:tc>
          <w:tcPr>
            <w:tcW w:w="4606" w:type="dxa"/>
          </w:tcPr>
          <w:p w:rsidR="00C55C56" w:rsidRPr="009539D2" w:rsidRDefault="009539D2" w:rsidP="0097720B">
            <w:pPr>
              <w:jc w:val="both"/>
              <w:rPr>
                <w:rFonts w:cs="Arial"/>
                <w:szCs w:val="22"/>
                <w:lang w:val="de-DE"/>
              </w:rPr>
            </w:pPr>
            <w:r w:rsidRPr="009539D2">
              <w:rPr>
                <w:rFonts w:cs="Arial"/>
                <w:szCs w:val="22"/>
                <w:lang w:val="de-DE"/>
              </w:rPr>
              <w:t>JUMBO 6610 D COMBILINE</w:t>
            </w:r>
          </w:p>
        </w:tc>
      </w:tr>
      <w:tr w:rsidR="00C55C56" w:rsidRPr="009539D2" w:rsidTr="00C55C56">
        <w:trPr>
          <w:trHeight w:val="696"/>
        </w:trPr>
        <w:tc>
          <w:tcPr>
            <w:tcW w:w="4606" w:type="dxa"/>
          </w:tcPr>
          <w:p w:rsidR="009539D2" w:rsidRPr="007E141C" w:rsidRDefault="007E141C" w:rsidP="009539D2">
            <w:pPr>
              <w:jc w:val="both"/>
              <w:rPr>
                <w:sz w:val="20"/>
                <w:szCs w:val="20"/>
              </w:rPr>
            </w:pPr>
            <w:hyperlink r:id="rId24" w:history="1">
              <w:r w:rsidRPr="007E141C">
                <w:rPr>
                  <w:rStyle w:val="Hyperlink"/>
                  <w:sz w:val="20"/>
                  <w:szCs w:val="20"/>
                </w:rPr>
                <w:t>http://www.poettinger.at/img/landtechnik/collection/ladewagen-sw/FARO_401</w:t>
              </w:r>
              <w:r w:rsidRPr="007E141C">
                <w:rPr>
                  <w:rStyle w:val="Hyperlink"/>
                  <w:sz w:val="20"/>
                  <w:szCs w:val="20"/>
                </w:rPr>
                <w:t>0</w:t>
              </w:r>
              <w:r w:rsidRPr="007E141C">
                <w:rPr>
                  <w:rStyle w:val="Hyperlink"/>
                  <w:sz w:val="20"/>
                  <w:szCs w:val="20"/>
                </w:rPr>
                <w:t>_COMBILINE_01_hq.jpg</w:t>
              </w:r>
            </w:hyperlink>
          </w:p>
          <w:p w:rsidR="007E141C" w:rsidRPr="00B31B1F" w:rsidRDefault="007E141C" w:rsidP="009539D2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C55C56" w:rsidRPr="00B31B1F" w:rsidRDefault="004E4CA5" w:rsidP="009539D2">
            <w:pPr>
              <w:jc w:val="both"/>
              <w:rPr>
                <w:sz w:val="20"/>
                <w:szCs w:val="20"/>
              </w:rPr>
            </w:pPr>
            <w:hyperlink r:id="rId25" w:history="1">
              <w:r w:rsidR="009539D2" w:rsidRPr="00B31B1F">
                <w:rPr>
                  <w:rStyle w:val="Hyperlink"/>
                  <w:sz w:val="20"/>
                  <w:szCs w:val="20"/>
                </w:rPr>
                <w:t>http://www.poettinger.at/de_at/Newsroom/Pressebild/3336</w:t>
              </w:r>
            </w:hyperlink>
          </w:p>
          <w:p w:rsidR="009539D2" w:rsidRPr="00B31B1F" w:rsidRDefault="009539D2" w:rsidP="009539D2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:rsidR="00C55C56" w:rsidRPr="00B31B1F" w:rsidRDefault="00C55C56" w:rsidP="00C55C56">
      <w:pPr>
        <w:spacing w:line="360" w:lineRule="auto"/>
        <w:jc w:val="both"/>
        <w:rPr>
          <w:rFonts w:cs="Arial"/>
          <w:b/>
          <w:sz w:val="24"/>
          <w:szCs w:val="22"/>
        </w:rPr>
      </w:pPr>
    </w:p>
    <w:p w:rsidR="00CB2D2C" w:rsidRPr="00CB2D2C" w:rsidRDefault="00CB2D2C" w:rsidP="007B12BD">
      <w:pPr>
        <w:jc w:val="both"/>
        <w:rPr>
          <w:rFonts w:cs="Arial"/>
          <w:sz w:val="24"/>
          <w:szCs w:val="22"/>
          <w:lang w:val="de-DE"/>
        </w:rPr>
      </w:pPr>
      <w:r w:rsidRPr="00CB2D2C">
        <w:rPr>
          <w:rFonts w:cs="Arial"/>
          <w:sz w:val="24"/>
          <w:szCs w:val="22"/>
          <w:lang w:val="de-DE"/>
        </w:rPr>
        <w:t>Weitere druckoptimierte Bilder</w:t>
      </w:r>
      <w:r>
        <w:rPr>
          <w:rFonts w:cs="Arial"/>
          <w:sz w:val="24"/>
          <w:szCs w:val="22"/>
          <w:lang w:val="de-DE"/>
        </w:rPr>
        <w:t xml:space="preserve">: </w:t>
      </w:r>
      <w:r w:rsidRPr="00CB2D2C">
        <w:rPr>
          <w:rFonts w:cs="Arial"/>
          <w:sz w:val="24"/>
          <w:szCs w:val="22"/>
          <w:lang w:val="de-DE"/>
        </w:rPr>
        <w:t>http://www.poettinger.at/presse</w:t>
      </w:r>
    </w:p>
    <w:p w:rsidR="00CB2D2C" w:rsidRPr="00CB2D2C" w:rsidRDefault="00CB2D2C" w:rsidP="00F514CE">
      <w:pPr>
        <w:spacing w:line="360" w:lineRule="auto"/>
        <w:jc w:val="both"/>
        <w:rPr>
          <w:rFonts w:cs="Arial"/>
          <w:szCs w:val="22"/>
          <w:lang w:val="de-AT"/>
        </w:rPr>
      </w:pPr>
    </w:p>
    <w:sectPr w:rsidR="00CB2D2C" w:rsidRPr="00CB2D2C" w:rsidSect="00A92099">
      <w:headerReference w:type="default" r:id="rId26"/>
      <w:footerReference w:type="default" r:id="rId27"/>
      <w:pgSz w:w="11906" w:h="16838"/>
      <w:pgMar w:top="167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1F" w:rsidRDefault="00B31B1F" w:rsidP="00A92099">
      <w:r>
        <w:separator/>
      </w:r>
    </w:p>
  </w:endnote>
  <w:endnote w:type="continuationSeparator" w:id="0">
    <w:p w:rsidR="00B31B1F" w:rsidRDefault="00B31B1F" w:rsidP="00A9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B1F" w:rsidRPr="00796525" w:rsidRDefault="00B31B1F" w:rsidP="00F514CE">
    <w:pPr>
      <w:rPr>
        <w:rFonts w:cs="Arial"/>
        <w:b/>
        <w:sz w:val="18"/>
        <w:szCs w:val="18"/>
        <w:lang w:val="de-DE"/>
      </w:rPr>
    </w:pPr>
  </w:p>
  <w:p w:rsidR="00B31B1F" w:rsidRPr="00A670C6" w:rsidRDefault="00B31B1F" w:rsidP="009D3282">
    <w:pPr>
      <w:rPr>
        <w:rFonts w:cs="Arial"/>
        <w:b/>
        <w:color w:val="808080" w:themeColor="background1" w:themeShade="80"/>
        <w:sz w:val="18"/>
        <w:szCs w:val="18"/>
        <w:lang w:val="de-DE"/>
      </w:rPr>
    </w:pPr>
    <w:r w:rsidRPr="00A670C6">
      <w:rPr>
        <w:rFonts w:cs="Arial"/>
        <w:b/>
        <w:color w:val="808080" w:themeColor="background1" w:themeShade="80"/>
        <w:sz w:val="18"/>
        <w:szCs w:val="18"/>
        <w:lang w:val="de-DE"/>
      </w:rPr>
      <w:t>PÖTTINGER Landtechnik GmbH - Unternehmenskommunikation</w:t>
    </w:r>
  </w:p>
  <w:p w:rsidR="00B31B1F" w:rsidRPr="00A670C6" w:rsidRDefault="00B31B1F" w:rsidP="00F514CE">
    <w:pPr>
      <w:rPr>
        <w:rFonts w:cs="Arial"/>
        <w:color w:val="808080" w:themeColor="background1" w:themeShade="80"/>
        <w:sz w:val="18"/>
        <w:szCs w:val="18"/>
        <w:lang w:val="de-DE"/>
      </w:rPr>
    </w:pPr>
    <w:r w:rsidRPr="00A670C6">
      <w:rPr>
        <w:rFonts w:cs="Arial"/>
        <w:color w:val="808080" w:themeColor="background1" w:themeShade="80"/>
        <w:sz w:val="18"/>
        <w:szCs w:val="18"/>
        <w:lang w:val="de-DE"/>
      </w:rPr>
      <w:t xml:space="preserve">Inge Steibl, Industriegelände 1, A-4710 </w:t>
    </w:r>
    <w:proofErr w:type="spellStart"/>
    <w:r w:rsidRPr="00A670C6">
      <w:rPr>
        <w:rFonts w:cs="Arial"/>
        <w:color w:val="808080" w:themeColor="background1" w:themeShade="80"/>
        <w:sz w:val="18"/>
        <w:szCs w:val="18"/>
        <w:lang w:val="de-DE"/>
      </w:rPr>
      <w:t>Grieskirchen</w:t>
    </w:r>
    <w:proofErr w:type="spellEnd"/>
  </w:p>
  <w:p w:rsidR="00B31B1F" w:rsidRPr="00A670C6" w:rsidRDefault="00B31B1F" w:rsidP="00F514CE">
    <w:pPr>
      <w:rPr>
        <w:rFonts w:cs="Arial"/>
        <w:color w:val="808080" w:themeColor="background1" w:themeShade="80"/>
        <w:sz w:val="18"/>
        <w:szCs w:val="18"/>
        <w:lang w:val="de-DE"/>
      </w:rPr>
    </w:pPr>
    <w:r w:rsidRPr="00A670C6">
      <w:rPr>
        <w:rFonts w:cs="Arial"/>
        <w:color w:val="808080" w:themeColor="background1" w:themeShade="80"/>
        <w:sz w:val="18"/>
        <w:szCs w:val="18"/>
        <w:lang w:val="de-DE"/>
      </w:rPr>
      <w:t xml:space="preserve">Tel: +43 7248 600-2415, E-Mail: </w:t>
    </w:r>
    <w:hyperlink r:id="rId1" w:history="1">
      <w:r w:rsidRPr="00A670C6">
        <w:rPr>
          <w:rFonts w:cs="Arial"/>
          <w:color w:val="808080" w:themeColor="background1" w:themeShade="80"/>
          <w:sz w:val="18"/>
          <w:szCs w:val="18"/>
          <w:lang w:val="de-DE"/>
        </w:rPr>
        <w:t>inge.steibl@poettinger.at</w:t>
      </w:r>
    </w:hyperlink>
    <w:r w:rsidRPr="00A670C6">
      <w:rPr>
        <w:rFonts w:cs="Arial"/>
        <w:color w:val="808080" w:themeColor="background1" w:themeShade="80"/>
        <w:sz w:val="18"/>
        <w:szCs w:val="18"/>
        <w:lang w:val="de-DE"/>
      </w:rPr>
      <w:t xml:space="preserve">, </w:t>
    </w:r>
    <w:hyperlink r:id="rId2" w:history="1">
      <w:r w:rsidRPr="00A670C6">
        <w:rPr>
          <w:rFonts w:cs="Arial"/>
          <w:color w:val="808080" w:themeColor="background1" w:themeShade="80"/>
          <w:sz w:val="18"/>
          <w:szCs w:val="18"/>
          <w:lang w:val="de-DE"/>
        </w:rPr>
        <w:t>www.poettinger.at</w:t>
      </w:r>
    </w:hyperlink>
    <w:r w:rsidRPr="00A670C6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A670C6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A670C6">
      <w:rPr>
        <w:rFonts w:cs="Arial"/>
        <w:color w:val="808080" w:themeColor="background1" w:themeShade="80"/>
        <w:sz w:val="18"/>
        <w:szCs w:val="18"/>
        <w:lang w:val="de-DE"/>
      </w:rPr>
      <w:tab/>
    </w:r>
    <w:r w:rsidRPr="00A670C6">
      <w:rPr>
        <w:rFonts w:cs="Arial"/>
        <w:color w:val="808080" w:themeColor="background1" w:themeShade="80"/>
        <w:sz w:val="18"/>
        <w:szCs w:val="18"/>
        <w:lang w:val="de-DE"/>
      </w:rPr>
      <w:tab/>
      <w:t xml:space="preserve">         </w:t>
    </w:r>
    <w:r w:rsidRPr="00A670C6">
      <w:rPr>
        <w:rFonts w:cs="Arial"/>
        <w:color w:val="808080" w:themeColor="background1" w:themeShade="80"/>
        <w:sz w:val="18"/>
        <w:szCs w:val="18"/>
        <w:lang w:val="de-DE"/>
      </w:rPr>
      <w:fldChar w:fldCharType="begin"/>
    </w:r>
    <w:r w:rsidRPr="00A670C6">
      <w:rPr>
        <w:rFonts w:cs="Arial"/>
        <w:color w:val="808080" w:themeColor="background1" w:themeShade="80"/>
        <w:sz w:val="18"/>
        <w:szCs w:val="18"/>
        <w:lang w:val="de-DE"/>
      </w:rPr>
      <w:instrText xml:space="preserve"> PAGE   \* MERGEFORMAT </w:instrText>
    </w:r>
    <w:r w:rsidRPr="00A670C6">
      <w:rPr>
        <w:rFonts w:cs="Arial"/>
        <w:color w:val="808080" w:themeColor="background1" w:themeShade="80"/>
        <w:sz w:val="18"/>
        <w:szCs w:val="18"/>
        <w:lang w:val="de-DE"/>
      </w:rPr>
      <w:fldChar w:fldCharType="separate"/>
    </w:r>
    <w:r w:rsidR="00F46BC8">
      <w:rPr>
        <w:rFonts w:cs="Arial"/>
        <w:noProof/>
        <w:color w:val="808080" w:themeColor="background1" w:themeShade="80"/>
        <w:sz w:val="18"/>
        <w:szCs w:val="18"/>
        <w:lang w:val="de-DE"/>
      </w:rPr>
      <w:t>3</w:t>
    </w:r>
    <w:r w:rsidRPr="00A670C6">
      <w:rPr>
        <w:rFonts w:cs="Arial"/>
        <w:color w:val="808080" w:themeColor="background1" w:themeShade="80"/>
        <w:sz w:val="18"/>
        <w:szCs w:val="18"/>
        <w:lang w:val="de-D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1F" w:rsidRDefault="00B31B1F" w:rsidP="00A92099">
      <w:r>
        <w:separator/>
      </w:r>
    </w:p>
  </w:footnote>
  <w:footnote w:type="continuationSeparator" w:id="0">
    <w:p w:rsidR="00B31B1F" w:rsidRDefault="00B31B1F" w:rsidP="00A9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B1F" w:rsidRDefault="00B31B1F" w:rsidP="00F2555A">
    <w:pPr>
      <w:spacing w:line="360" w:lineRule="auto"/>
      <w:rPr>
        <w:rFonts w:cs="Arial"/>
        <w:sz w:val="24"/>
        <w:lang w:val="de-DE"/>
      </w:rPr>
    </w:pPr>
    <w:r>
      <w:rPr>
        <w:rFonts w:cs="Arial"/>
        <w:noProof/>
        <w:sz w:val="24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-1024890</wp:posOffset>
          </wp:positionV>
          <wp:extent cx="1476375" cy="647700"/>
          <wp:effectExtent l="19050" t="0" r="9525" b="0"/>
          <wp:wrapTight wrapText="bothSides">
            <wp:wrapPolygon edited="0">
              <wp:start x="-279" y="0"/>
              <wp:lineTo x="-279" y="20965"/>
              <wp:lineTo x="21739" y="20965"/>
              <wp:lineTo x="21739" y="0"/>
              <wp:lineTo x="-279" y="0"/>
            </wp:wrapPolygon>
          </wp:wrapTight>
          <wp:docPr id="2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1B1F" w:rsidRDefault="00B31B1F" w:rsidP="00F2555A">
    <w:pPr>
      <w:spacing w:line="360" w:lineRule="auto"/>
      <w:rPr>
        <w:rFonts w:cs="Arial"/>
        <w:sz w:val="24"/>
        <w:lang w:val="de-DE"/>
      </w:rPr>
    </w:pPr>
  </w:p>
  <w:p w:rsidR="00B31B1F" w:rsidRPr="00A670C6" w:rsidRDefault="00B31B1F" w:rsidP="00796525">
    <w:pPr>
      <w:tabs>
        <w:tab w:val="left" w:pos="8265"/>
      </w:tabs>
      <w:spacing w:line="360" w:lineRule="auto"/>
      <w:rPr>
        <w:rFonts w:cs="Arial"/>
        <w:b/>
        <w:color w:val="808080" w:themeColor="background1" w:themeShade="80"/>
        <w:sz w:val="24"/>
        <w:lang w:val="de-DE"/>
      </w:rPr>
    </w:pPr>
    <w:r w:rsidRPr="00A670C6">
      <w:rPr>
        <w:rFonts w:cs="Arial"/>
        <w:b/>
        <w:color w:val="808080" w:themeColor="background1" w:themeShade="80"/>
        <w:sz w:val="24"/>
        <w:lang w:val="de-DE"/>
      </w:rPr>
      <w:t>Presse-Information</w:t>
    </w:r>
  </w:p>
  <w:p w:rsidR="00B31B1F" w:rsidRPr="00563BB7" w:rsidRDefault="00B31B1F" w:rsidP="0033632A">
    <w:pPr>
      <w:spacing w:line="360" w:lineRule="auto"/>
      <w:rPr>
        <w:rFonts w:cs="Arial"/>
        <w:b/>
        <w:sz w:val="24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5BA6"/>
    <w:multiLevelType w:val="hybridMultilevel"/>
    <w:tmpl w:val="5950B07C"/>
    <w:lvl w:ilvl="0" w:tplc="371CAD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521C76">
      <w:start w:val="131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742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84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C51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405D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707D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5A72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C5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C33CEA"/>
    <w:multiLevelType w:val="hybridMultilevel"/>
    <w:tmpl w:val="58E827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439AA"/>
    <w:rsid w:val="0000763A"/>
    <w:rsid w:val="000134E2"/>
    <w:rsid w:val="00020150"/>
    <w:rsid w:val="0007740B"/>
    <w:rsid w:val="000962F1"/>
    <w:rsid w:val="000D3A70"/>
    <w:rsid w:val="00121322"/>
    <w:rsid w:val="00143FA4"/>
    <w:rsid w:val="001A7EDC"/>
    <w:rsid w:val="001D1F74"/>
    <w:rsid w:val="002C3609"/>
    <w:rsid w:val="002C3777"/>
    <w:rsid w:val="002C7565"/>
    <w:rsid w:val="0033632A"/>
    <w:rsid w:val="0038392D"/>
    <w:rsid w:val="003A6B12"/>
    <w:rsid w:val="003B6E17"/>
    <w:rsid w:val="003E5D92"/>
    <w:rsid w:val="00447467"/>
    <w:rsid w:val="00461056"/>
    <w:rsid w:val="00475180"/>
    <w:rsid w:val="00475F1D"/>
    <w:rsid w:val="004A4D6F"/>
    <w:rsid w:val="004B5B0C"/>
    <w:rsid w:val="004C4E73"/>
    <w:rsid w:val="004D51C0"/>
    <w:rsid w:val="004E4CA5"/>
    <w:rsid w:val="005039B8"/>
    <w:rsid w:val="00551A5C"/>
    <w:rsid w:val="00553987"/>
    <w:rsid w:val="00561634"/>
    <w:rsid w:val="00563BB7"/>
    <w:rsid w:val="005D6C65"/>
    <w:rsid w:val="005F0FFE"/>
    <w:rsid w:val="005F5B5E"/>
    <w:rsid w:val="0063249A"/>
    <w:rsid w:val="00694056"/>
    <w:rsid w:val="00694337"/>
    <w:rsid w:val="006B5E94"/>
    <w:rsid w:val="006C0689"/>
    <w:rsid w:val="006D5FA9"/>
    <w:rsid w:val="006E7579"/>
    <w:rsid w:val="00731B98"/>
    <w:rsid w:val="00762AAB"/>
    <w:rsid w:val="00796525"/>
    <w:rsid w:val="007B12BD"/>
    <w:rsid w:val="007B4598"/>
    <w:rsid w:val="007C6E96"/>
    <w:rsid w:val="007C7458"/>
    <w:rsid w:val="007C745B"/>
    <w:rsid w:val="007D1512"/>
    <w:rsid w:val="007E141C"/>
    <w:rsid w:val="0081122D"/>
    <w:rsid w:val="008857FE"/>
    <w:rsid w:val="008933B5"/>
    <w:rsid w:val="008C2A98"/>
    <w:rsid w:val="00927E69"/>
    <w:rsid w:val="00930D86"/>
    <w:rsid w:val="00931A7D"/>
    <w:rsid w:val="009539D2"/>
    <w:rsid w:val="00965677"/>
    <w:rsid w:val="0097720B"/>
    <w:rsid w:val="009D3282"/>
    <w:rsid w:val="00A267D4"/>
    <w:rsid w:val="00A35CBE"/>
    <w:rsid w:val="00A53612"/>
    <w:rsid w:val="00A55C9B"/>
    <w:rsid w:val="00A65772"/>
    <w:rsid w:val="00A670C6"/>
    <w:rsid w:val="00A92099"/>
    <w:rsid w:val="00AB6584"/>
    <w:rsid w:val="00AC3755"/>
    <w:rsid w:val="00AF3C1D"/>
    <w:rsid w:val="00AF5428"/>
    <w:rsid w:val="00B172F3"/>
    <w:rsid w:val="00B31B1F"/>
    <w:rsid w:val="00B51505"/>
    <w:rsid w:val="00B87889"/>
    <w:rsid w:val="00C22754"/>
    <w:rsid w:val="00C33750"/>
    <w:rsid w:val="00C55C56"/>
    <w:rsid w:val="00CA54E1"/>
    <w:rsid w:val="00CB2C5F"/>
    <w:rsid w:val="00CB2D2C"/>
    <w:rsid w:val="00CD7BA3"/>
    <w:rsid w:val="00CF197F"/>
    <w:rsid w:val="00D578F1"/>
    <w:rsid w:val="00D67B6E"/>
    <w:rsid w:val="00DB042E"/>
    <w:rsid w:val="00DC3420"/>
    <w:rsid w:val="00DD41E7"/>
    <w:rsid w:val="00E05ACF"/>
    <w:rsid w:val="00E439AA"/>
    <w:rsid w:val="00E663BF"/>
    <w:rsid w:val="00EF046D"/>
    <w:rsid w:val="00F05C97"/>
    <w:rsid w:val="00F2555A"/>
    <w:rsid w:val="00F46BC8"/>
    <w:rsid w:val="00F514CE"/>
    <w:rsid w:val="00F523EB"/>
    <w:rsid w:val="00FE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5772"/>
    <w:rPr>
      <w:rFonts w:ascii="Arial" w:hAnsi="Arial"/>
      <w:sz w:val="22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57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57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5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57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5772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A65772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A65772"/>
    <w:pPr>
      <w:ind w:left="220"/>
    </w:pPr>
    <w:rPr>
      <w:rFonts w:asciiTheme="minorHAnsi" w:hAnsiTheme="minorHAnsi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A65772"/>
    <w:pPr>
      <w:ind w:left="440"/>
    </w:pPr>
    <w:rPr>
      <w:rFonts w:asciiTheme="minorHAnsi" w:hAnsiTheme="minorHAnsi"/>
      <w:i/>
      <w:iCs/>
      <w:sz w:val="20"/>
      <w:szCs w:val="20"/>
    </w:rPr>
  </w:style>
  <w:style w:type="paragraph" w:styleId="Listenabsatz">
    <w:name w:val="List Paragraph"/>
    <w:basedOn w:val="Standard"/>
    <w:uiPriority w:val="72"/>
    <w:qFormat/>
    <w:rsid w:val="00A65772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A65772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A65772"/>
    <w:pPr>
      <w:spacing w:line="276" w:lineRule="auto"/>
      <w:outlineLvl w:val="9"/>
    </w:pPr>
    <w:rPr>
      <w:lang w:val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A920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2099"/>
    <w:rPr>
      <w:rFonts w:ascii="Arial" w:hAnsi="Arial"/>
      <w:sz w:val="22"/>
      <w:szCs w:val="24"/>
      <w:lang w:val="en-US" w:eastAsia="en-US"/>
    </w:rPr>
  </w:style>
  <w:style w:type="character" w:styleId="Hyperlink">
    <w:name w:val="Hyperlink"/>
    <w:basedOn w:val="Absatz-Standardschriftart"/>
    <w:rsid w:val="007C745B"/>
    <w:rPr>
      <w:color w:val="0000FF"/>
      <w:u w:val="single"/>
    </w:rPr>
  </w:style>
  <w:style w:type="table" w:styleId="Tabellengitternetz">
    <w:name w:val="Table Grid"/>
    <w:basedOn w:val="NormaleTabelle"/>
    <w:rsid w:val="007C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745B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74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745B"/>
    <w:rPr>
      <w:rFonts w:ascii="Tahoma" w:hAnsi="Tahoma" w:cs="Tahoma"/>
      <w:sz w:val="16"/>
      <w:szCs w:val="16"/>
      <w:lang w:val="en-US" w:eastAsia="en-US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7518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ttinger.at/img/landtechnik/collection/ladewagen-sw/torro_6510_3t_deichsel_hq.jpg" TargetMode="External"/><Relationship Id="rId13" Type="http://schemas.openxmlformats.org/officeDocument/2006/relationships/hyperlink" Target="http://www.poettinger.at/img/landtechnik/collection/ladewagen-sw/TORRO_6510_D_COMBILINE_2.jpg" TargetMode="External"/><Relationship Id="rId18" Type="http://schemas.openxmlformats.org/officeDocument/2006/relationships/image" Target="media/image4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www.poettinger.at/img/landtechnik/collection/ladewagen-lw/euroboss_330t_2.jpg" TargetMode="External"/><Relationship Id="rId25" Type="http://schemas.openxmlformats.org/officeDocument/2006/relationships/hyperlink" Target="http://www.poettinger.at/de_at/Newsroom/Pressebild/33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oettinger.at/img/landtechnik/collection/ladewagen-sw/TORRO_6510_D_COMBILINE_2_hq.jpg" TargetMode="External"/><Relationship Id="rId20" Type="http://schemas.openxmlformats.org/officeDocument/2006/relationships/hyperlink" Target="http://www.poettinger.at/img/landtechnik/collection/ladewagen-sw/FARO_4010_COMBILINE_01.j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ettinger.at/img/landtechnik/collection/ladewagen-lw/primo_401_l_3.jpg" TargetMode="External"/><Relationship Id="rId24" Type="http://schemas.openxmlformats.org/officeDocument/2006/relationships/hyperlink" Target="http://www.poettinger.at/img/landtechnik/collection/ladewagen-sw/FARO_4010_COMBILINE_01_hq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oettinger.at/img/landtechnik/collection/ladewagen-lw/primo_401_l_3_hq.jpg" TargetMode="External"/><Relationship Id="rId23" Type="http://schemas.openxmlformats.org/officeDocument/2006/relationships/image" Target="media/image6.jpeg"/><Relationship Id="rId28" Type="http://schemas.openxmlformats.org/officeDocument/2006/relationships/fontTable" Target="fontTable.xml"/><Relationship Id="rId10" Type="http://schemas.openxmlformats.org/officeDocument/2006/relationships/hyperlink" Target="http://www.poettinger.at/de_at/Newsroom/Pressebild/3915" TargetMode="External"/><Relationship Id="rId19" Type="http://schemas.openxmlformats.org/officeDocument/2006/relationships/hyperlink" Target="http://www.poettinger.at/de_at/Newsroom/Pressebild/7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://www.poettinger.at/img/landtechnik/collection/ladewagen-sw/JUMBO_6610_D_combiline_6882.jpg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WB\A8%20&#214;ffentlichkeitsarbeit\Presse\Presseberichte\Neuheiten\2016\_Endversion\DE\Vorlage_Pressetexte_DE_final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56AE3D-D0FA-4A57-BDB6-B1A96764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Vorlage_Pressetexte_DE_final</Template>
  <TotalTime>0</TotalTime>
  <Pages>3</Pages>
  <Words>559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Alois Poettinger Maschinenfabrik GmbH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steiing</dc:creator>
  <cp:lastModifiedBy>steiing</cp:lastModifiedBy>
  <cp:revision>2</cp:revision>
  <cp:lastPrinted>2016-06-22T13:02:00Z</cp:lastPrinted>
  <dcterms:created xsi:type="dcterms:W3CDTF">2017-05-24T10:06:00Z</dcterms:created>
  <dcterms:modified xsi:type="dcterms:W3CDTF">2017-05-24T10:06:00Z</dcterms:modified>
</cp:coreProperties>
</file>