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35" w:rsidRDefault="0028181D" w:rsidP="00C40935">
      <w:pPr>
        <w:spacing w:line="360" w:lineRule="auto"/>
        <w:rPr>
          <w:rFonts w:ascii="Arial" w:hAnsi="Arial"/>
          <w:sz w:val="40"/>
          <w:szCs w:val="40"/>
          <w:lang w:val="de-DE"/>
        </w:rPr>
      </w:pPr>
      <w:r>
        <w:rPr>
          <w:rFonts w:ascii="Arial" w:hAnsi="Arial"/>
          <w:sz w:val="40"/>
          <w:szCs w:val="40"/>
          <w:lang w:val="de-DE"/>
        </w:rPr>
        <w:t>Pöttinger</w:t>
      </w:r>
      <w:r w:rsidR="00C40935">
        <w:rPr>
          <w:rFonts w:ascii="Arial" w:hAnsi="Arial"/>
          <w:sz w:val="40"/>
          <w:szCs w:val="40"/>
          <w:lang w:val="de-DE"/>
        </w:rPr>
        <w:t xml:space="preserve"> bildet </w:t>
      </w:r>
      <w:r>
        <w:rPr>
          <w:rFonts w:ascii="Arial" w:hAnsi="Arial"/>
          <w:sz w:val="40"/>
          <w:szCs w:val="40"/>
          <w:lang w:val="de-DE"/>
        </w:rPr>
        <w:t>ausgezeichnete Lehrlinge</w:t>
      </w:r>
      <w:r w:rsidR="0008482E" w:rsidRPr="0008482E">
        <w:rPr>
          <w:rFonts w:ascii="Arial" w:hAnsi="Arial"/>
          <w:sz w:val="40"/>
          <w:szCs w:val="40"/>
          <w:lang w:val="de-DE"/>
        </w:rPr>
        <w:t xml:space="preserve"> </w:t>
      </w:r>
      <w:r w:rsidR="00C40935">
        <w:rPr>
          <w:rFonts w:ascii="Arial" w:hAnsi="Arial"/>
          <w:sz w:val="40"/>
          <w:szCs w:val="40"/>
          <w:lang w:val="de-DE"/>
        </w:rPr>
        <w:t>aus</w:t>
      </w:r>
    </w:p>
    <w:p w:rsidR="004443F8" w:rsidRDefault="0028181D" w:rsidP="004443F8">
      <w:pPr>
        <w:spacing w:line="360" w:lineRule="auto"/>
        <w:rPr>
          <w:rFonts w:ascii="Arial" w:hAnsi="Arial"/>
          <w:i/>
          <w:lang w:val="de-DE"/>
        </w:rPr>
      </w:pPr>
      <w:r>
        <w:rPr>
          <w:rFonts w:ascii="Arial" w:hAnsi="Arial"/>
          <w:i/>
          <w:lang w:val="de-DE"/>
        </w:rPr>
        <w:t xml:space="preserve">Beim </w:t>
      </w:r>
      <w:r w:rsidR="005C0330">
        <w:rPr>
          <w:rFonts w:ascii="Arial" w:hAnsi="Arial"/>
          <w:i/>
          <w:lang w:val="de-DE"/>
        </w:rPr>
        <w:t xml:space="preserve">Grieskirchner Familienunternehmen </w:t>
      </w:r>
      <w:r>
        <w:rPr>
          <w:rFonts w:ascii="Arial" w:hAnsi="Arial"/>
          <w:i/>
          <w:lang w:val="de-DE"/>
        </w:rPr>
        <w:t xml:space="preserve">Pöttinger </w:t>
      </w:r>
      <w:r w:rsidR="004443F8">
        <w:rPr>
          <w:rFonts w:ascii="Arial" w:hAnsi="Arial"/>
          <w:i/>
          <w:lang w:val="de-DE"/>
        </w:rPr>
        <w:t xml:space="preserve">hat die Ausbildung der MitarbeiterInnen  einen sehr hohen Stellenwert. </w:t>
      </w:r>
      <w:r w:rsidR="00C40935">
        <w:rPr>
          <w:rFonts w:ascii="Arial" w:hAnsi="Arial"/>
          <w:i/>
          <w:lang w:val="de-DE"/>
        </w:rPr>
        <w:t xml:space="preserve">In </w:t>
      </w:r>
      <w:r>
        <w:rPr>
          <w:rFonts w:ascii="Arial" w:hAnsi="Arial"/>
          <w:i/>
          <w:lang w:val="de-DE"/>
        </w:rPr>
        <w:t xml:space="preserve">den letzten 25 Jahren wurden mehr als 350 junge Leute </w:t>
      </w:r>
      <w:r w:rsidR="004443F8">
        <w:rPr>
          <w:rFonts w:ascii="Arial" w:hAnsi="Arial"/>
          <w:i/>
          <w:lang w:val="de-DE"/>
        </w:rPr>
        <w:t xml:space="preserve">in zahlreichen Berufen erfolgreich </w:t>
      </w:r>
      <w:r>
        <w:rPr>
          <w:rFonts w:ascii="Arial" w:hAnsi="Arial"/>
          <w:i/>
          <w:lang w:val="de-DE"/>
        </w:rPr>
        <w:t xml:space="preserve">ausgebildet. </w:t>
      </w:r>
      <w:r w:rsidR="004443F8">
        <w:rPr>
          <w:rFonts w:ascii="Arial" w:hAnsi="Arial"/>
          <w:i/>
          <w:lang w:val="de-DE"/>
        </w:rPr>
        <w:t>Zwei Lehrlinge zeichneten sich bei einem Wettbewerb der Wirtschaftskammer OÖ besonders aus</w:t>
      </w:r>
      <w:r w:rsidR="005C0330">
        <w:rPr>
          <w:rFonts w:ascii="Arial" w:hAnsi="Arial"/>
          <w:i/>
          <w:lang w:val="de-DE"/>
        </w:rPr>
        <w:t>.</w:t>
      </w:r>
    </w:p>
    <w:p w:rsidR="005C0330" w:rsidRDefault="005C0330" w:rsidP="004443F8">
      <w:pPr>
        <w:spacing w:line="360" w:lineRule="auto"/>
        <w:rPr>
          <w:rFonts w:ascii="Arial" w:hAnsi="Arial"/>
          <w:i/>
          <w:lang w:val="de-DE"/>
        </w:rPr>
      </w:pPr>
    </w:p>
    <w:p w:rsidR="0028181D" w:rsidRPr="0028181D" w:rsidRDefault="0028181D" w:rsidP="00C40935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lang w:val="de-DE"/>
        </w:rPr>
      </w:pPr>
      <w:r w:rsidRPr="0028181D">
        <w:rPr>
          <w:rFonts w:ascii="Arial" w:hAnsi="Arial"/>
          <w:b/>
          <w:lang w:val="de-DE"/>
        </w:rPr>
        <w:t xml:space="preserve">Die besten Lehrlinge </w:t>
      </w:r>
    </w:p>
    <w:p w:rsidR="0028181D" w:rsidRPr="0028181D" w:rsidRDefault="0028181D" w:rsidP="00C40935">
      <w:pPr>
        <w:spacing w:line="360" w:lineRule="auto"/>
        <w:jc w:val="both"/>
        <w:rPr>
          <w:rFonts w:ascii="Arial" w:hAnsi="Arial"/>
          <w:lang w:val="de-DE"/>
        </w:rPr>
      </w:pPr>
      <w:r w:rsidRPr="0028181D">
        <w:rPr>
          <w:rFonts w:ascii="Arial" w:hAnsi="Arial"/>
          <w:lang w:val="de-DE"/>
        </w:rPr>
        <w:t>Beim Lehrlingswettbewerb 2017 der</w:t>
      </w:r>
      <w:r>
        <w:rPr>
          <w:rFonts w:ascii="Arial" w:hAnsi="Arial"/>
          <w:lang w:val="de-DE"/>
        </w:rPr>
        <w:t xml:space="preserve"> Sparte Industrie der Wirtschaftskammer OÖ n</w:t>
      </w:r>
      <w:r w:rsidRPr="0028181D">
        <w:rPr>
          <w:rFonts w:ascii="Arial" w:hAnsi="Arial"/>
          <w:lang w:val="de-DE"/>
        </w:rPr>
        <w:t xml:space="preserve">ahmen </w:t>
      </w:r>
      <w:r w:rsidR="00180D81" w:rsidRPr="0028181D">
        <w:rPr>
          <w:rFonts w:ascii="Arial" w:hAnsi="Arial"/>
          <w:lang w:val="de-DE"/>
        </w:rPr>
        <w:t xml:space="preserve">aus 92  Industriebetrieben </w:t>
      </w:r>
      <w:r w:rsidRPr="0028181D">
        <w:rPr>
          <w:rFonts w:ascii="Arial" w:hAnsi="Arial"/>
          <w:lang w:val="de-DE"/>
        </w:rPr>
        <w:t>bei den technischen Lehrberufen 679 Lehrlinge und beim Wettbewerb der kaufmännischen Lehrberufe insgesamt 62 Lehrlinge aus 29 Betrieben in O</w:t>
      </w:r>
      <w:r w:rsidR="005C0330">
        <w:rPr>
          <w:rFonts w:ascii="Arial" w:hAnsi="Arial"/>
          <w:lang w:val="de-DE"/>
        </w:rPr>
        <w:t>berösterreich</w:t>
      </w:r>
      <w:r w:rsidRPr="0028181D">
        <w:rPr>
          <w:rFonts w:ascii="Arial" w:hAnsi="Arial"/>
          <w:lang w:val="de-DE"/>
        </w:rPr>
        <w:t xml:space="preserve"> teil.</w:t>
      </w:r>
      <w:r w:rsidR="00A24298">
        <w:rPr>
          <w:rFonts w:ascii="Arial" w:hAnsi="Arial"/>
          <w:lang w:val="de-DE"/>
        </w:rPr>
        <w:t xml:space="preserve"> </w:t>
      </w:r>
      <w:r w:rsidRPr="0028181D">
        <w:rPr>
          <w:rFonts w:ascii="Arial" w:hAnsi="Arial"/>
          <w:lang w:val="de-DE"/>
        </w:rPr>
        <w:t xml:space="preserve">In der Berufsgruppe „Konstrukteur/T1“ erzielte Jan Oberauer den </w:t>
      </w:r>
      <w:r w:rsidR="004443F8">
        <w:rPr>
          <w:rFonts w:ascii="Arial" w:hAnsi="Arial"/>
          <w:lang w:val="de-DE"/>
        </w:rPr>
        <w:t>hervorragenden dritten</w:t>
      </w:r>
      <w:r w:rsidRPr="0028181D">
        <w:rPr>
          <w:rFonts w:ascii="Arial" w:hAnsi="Arial"/>
          <w:lang w:val="de-DE"/>
        </w:rPr>
        <w:t xml:space="preserve"> Rang</w:t>
      </w:r>
      <w:r w:rsidR="005C0330">
        <w:rPr>
          <w:rFonts w:ascii="Arial" w:hAnsi="Arial"/>
          <w:lang w:val="de-DE"/>
        </w:rPr>
        <w:t xml:space="preserve">. Damit ist er der erste Lehrling in dieser </w:t>
      </w:r>
      <w:r w:rsidRPr="0028181D">
        <w:rPr>
          <w:rFonts w:ascii="Arial" w:hAnsi="Arial"/>
          <w:lang w:val="de-DE"/>
        </w:rPr>
        <w:t>Berufsgruppe</w:t>
      </w:r>
      <w:r w:rsidR="005C0330">
        <w:rPr>
          <w:rFonts w:ascii="Arial" w:hAnsi="Arial"/>
          <w:lang w:val="de-DE"/>
        </w:rPr>
        <w:t xml:space="preserve"> bei</w:t>
      </w:r>
      <w:r w:rsidR="00C40935">
        <w:rPr>
          <w:rFonts w:ascii="Arial" w:hAnsi="Arial"/>
          <w:lang w:val="de-DE"/>
        </w:rPr>
        <w:t>m Landtechnikhersteller Pöttinger</w:t>
      </w:r>
      <w:r w:rsidR="005C0330">
        <w:rPr>
          <w:rFonts w:ascii="Arial" w:hAnsi="Arial"/>
          <w:lang w:val="de-DE"/>
        </w:rPr>
        <w:t>, der</w:t>
      </w:r>
      <w:r w:rsidRPr="0028181D">
        <w:rPr>
          <w:rFonts w:ascii="Arial" w:hAnsi="Arial"/>
          <w:lang w:val="de-DE"/>
        </w:rPr>
        <w:t xml:space="preserve"> </w:t>
      </w:r>
      <w:r w:rsidR="005C0330">
        <w:rPr>
          <w:rFonts w:ascii="Arial" w:hAnsi="Arial"/>
          <w:lang w:val="de-DE"/>
        </w:rPr>
        <w:t>eine solche Auszeichnung erhielt.</w:t>
      </w:r>
    </w:p>
    <w:p w:rsidR="0028181D" w:rsidRDefault="0028181D" w:rsidP="0028181D">
      <w:pPr>
        <w:spacing w:line="360" w:lineRule="auto"/>
        <w:jc w:val="both"/>
        <w:rPr>
          <w:rFonts w:ascii="Arial" w:hAnsi="Arial"/>
          <w:lang w:val="de-DE"/>
        </w:rPr>
      </w:pPr>
      <w:r w:rsidRPr="0028181D">
        <w:rPr>
          <w:rFonts w:ascii="Arial" w:hAnsi="Arial"/>
          <w:lang w:val="de-DE"/>
        </w:rPr>
        <w:t xml:space="preserve">Auch Kevin Vogl gehörte zu den </w:t>
      </w:r>
      <w:r w:rsidR="004443F8">
        <w:rPr>
          <w:rFonts w:ascii="Arial" w:hAnsi="Arial"/>
          <w:lang w:val="de-DE"/>
        </w:rPr>
        <w:t xml:space="preserve">Ausgezeichneten </w:t>
      </w:r>
      <w:r w:rsidRPr="0028181D">
        <w:rPr>
          <w:rFonts w:ascii="Arial" w:hAnsi="Arial"/>
          <w:lang w:val="de-DE"/>
        </w:rPr>
        <w:t xml:space="preserve">und belegte in der Berufsgruppe „Kaufmännische Lehrberufe“ den </w:t>
      </w:r>
      <w:r w:rsidR="00C40935">
        <w:rPr>
          <w:rFonts w:ascii="Arial" w:hAnsi="Arial"/>
          <w:lang w:val="de-DE"/>
        </w:rPr>
        <w:t xml:space="preserve">sehr guten </w:t>
      </w:r>
      <w:r w:rsidRPr="0028181D">
        <w:rPr>
          <w:rFonts w:ascii="Arial" w:hAnsi="Arial"/>
          <w:lang w:val="de-DE"/>
        </w:rPr>
        <w:t>5. Platz</w:t>
      </w:r>
      <w:r w:rsidR="00C40935">
        <w:rPr>
          <w:rFonts w:ascii="Arial" w:hAnsi="Arial"/>
          <w:lang w:val="de-DE"/>
        </w:rPr>
        <w:t>.</w:t>
      </w:r>
      <w:r w:rsidRPr="0028181D">
        <w:rPr>
          <w:rFonts w:ascii="Arial" w:hAnsi="Arial"/>
          <w:lang w:val="de-DE"/>
        </w:rPr>
        <w:t xml:space="preserve"> </w:t>
      </w:r>
      <w:r w:rsidR="00C40935">
        <w:rPr>
          <w:rFonts w:ascii="Arial" w:hAnsi="Arial"/>
          <w:lang w:val="de-DE"/>
        </w:rPr>
        <w:t xml:space="preserve">Mitte Juni </w:t>
      </w:r>
      <w:r w:rsidRPr="0028181D">
        <w:rPr>
          <w:rFonts w:ascii="Arial" w:hAnsi="Arial"/>
          <w:lang w:val="de-DE"/>
        </w:rPr>
        <w:t xml:space="preserve">fand die Ehrung der besten Lehrlinge der </w:t>
      </w:r>
      <w:r w:rsidR="004443F8">
        <w:rPr>
          <w:rFonts w:ascii="Arial" w:hAnsi="Arial"/>
          <w:lang w:val="de-DE"/>
        </w:rPr>
        <w:t>oberösterreichischen</w:t>
      </w:r>
      <w:r w:rsidRPr="0028181D">
        <w:rPr>
          <w:rFonts w:ascii="Arial" w:hAnsi="Arial"/>
          <w:lang w:val="de-DE"/>
        </w:rPr>
        <w:t xml:space="preserve"> Industrie im Design Center in Linz statt.</w:t>
      </w:r>
    </w:p>
    <w:p w:rsidR="00180D81" w:rsidRDefault="00180D81" w:rsidP="004443F8">
      <w:pPr>
        <w:spacing w:line="360" w:lineRule="auto"/>
        <w:jc w:val="both"/>
        <w:rPr>
          <w:rFonts w:ascii="Arial" w:hAnsi="Arial"/>
          <w:lang w:val="de-DE"/>
        </w:rPr>
      </w:pPr>
    </w:p>
    <w:p w:rsidR="004443F8" w:rsidRPr="004443F8" w:rsidRDefault="00D02929" w:rsidP="004443F8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Der geschäftsführende Gesellschafter Heinz Pöttinger gratulierte </w:t>
      </w:r>
      <w:r w:rsidR="00180D81">
        <w:rPr>
          <w:rFonts w:ascii="Arial" w:hAnsi="Arial"/>
          <w:lang w:val="de-DE"/>
        </w:rPr>
        <w:t xml:space="preserve">Jan Oberauer, </w:t>
      </w:r>
      <w:r>
        <w:rPr>
          <w:rFonts w:ascii="Arial" w:hAnsi="Arial"/>
          <w:lang w:val="de-DE"/>
        </w:rPr>
        <w:t>de</w:t>
      </w:r>
      <w:r w:rsidR="00180D81">
        <w:rPr>
          <w:rFonts w:ascii="Arial" w:hAnsi="Arial"/>
          <w:lang w:val="de-DE"/>
        </w:rPr>
        <w:t>m</w:t>
      </w:r>
      <w:r>
        <w:rPr>
          <w:rFonts w:ascii="Arial" w:hAnsi="Arial"/>
          <w:lang w:val="de-DE"/>
        </w:rPr>
        <w:t xml:space="preserve"> </w:t>
      </w:r>
      <w:r w:rsidR="00C40935">
        <w:rPr>
          <w:rFonts w:ascii="Arial" w:hAnsi="Arial"/>
          <w:lang w:val="de-DE"/>
        </w:rPr>
        <w:t>ausgezeichneten</w:t>
      </w:r>
      <w:r>
        <w:rPr>
          <w:rFonts w:ascii="Arial" w:hAnsi="Arial"/>
          <w:lang w:val="de-DE"/>
        </w:rPr>
        <w:t xml:space="preserve"> Mitarbeiter: „Die Ausbildung junger M</w:t>
      </w:r>
      <w:r w:rsidR="00C40935">
        <w:rPr>
          <w:rFonts w:ascii="Arial" w:hAnsi="Arial"/>
          <w:lang w:val="de-DE"/>
        </w:rPr>
        <w:t>enschen hat einen hohen Stellen</w:t>
      </w:r>
      <w:r>
        <w:rPr>
          <w:rFonts w:ascii="Arial" w:hAnsi="Arial"/>
          <w:lang w:val="de-DE"/>
        </w:rPr>
        <w:t>wert in unserem Unternehmen</w:t>
      </w:r>
      <w:r w:rsidR="00C40935">
        <w:rPr>
          <w:rFonts w:ascii="Arial" w:hAnsi="Arial"/>
          <w:lang w:val="de-DE"/>
        </w:rPr>
        <w:t>, denn unsere Mitarbeiter</w:t>
      </w:r>
      <w:r w:rsidR="004443F8">
        <w:rPr>
          <w:rFonts w:ascii="Arial" w:hAnsi="Arial"/>
          <w:lang w:val="de-DE"/>
        </w:rPr>
        <w:t>Innen</w:t>
      </w:r>
      <w:r w:rsidR="00C40935">
        <w:rPr>
          <w:rFonts w:ascii="Arial" w:hAnsi="Arial"/>
          <w:lang w:val="de-DE"/>
        </w:rPr>
        <w:t xml:space="preserve"> tragen maßgeblich zum Unternehmenserfolg bei. Diese Auszeichnung </w:t>
      </w:r>
      <w:r w:rsidR="004443F8">
        <w:rPr>
          <w:rFonts w:ascii="Arial" w:hAnsi="Arial"/>
          <w:lang w:val="de-DE"/>
        </w:rPr>
        <w:t xml:space="preserve">zeigt, </w:t>
      </w:r>
      <w:r w:rsidR="005C0330">
        <w:rPr>
          <w:rFonts w:ascii="Arial" w:hAnsi="Arial"/>
          <w:lang w:val="de-DE"/>
        </w:rPr>
        <w:t xml:space="preserve">dass unsere Lehrlinge über das </w:t>
      </w:r>
      <w:r w:rsidR="004443F8" w:rsidRPr="004443F8">
        <w:rPr>
          <w:rFonts w:ascii="Arial" w:hAnsi="Arial"/>
          <w:lang w:val="de-DE"/>
        </w:rPr>
        <w:t>nötige Engagement</w:t>
      </w:r>
      <w:r w:rsidR="005C0330">
        <w:rPr>
          <w:rFonts w:ascii="Arial" w:hAnsi="Arial"/>
          <w:lang w:val="de-DE"/>
        </w:rPr>
        <w:t>, den Fleiß und das Können verfügen und darauf sind wir sehr stolz.</w:t>
      </w:r>
      <w:r w:rsidR="004443F8" w:rsidRPr="004443F8">
        <w:rPr>
          <w:rFonts w:ascii="Arial" w:hAnsi="Arial"/>
          <w:lang w:val="de-DE"/>
        </w:rPr>
        <w:t>“</w:t>
      </w:r>
    </w:p>
    <w:p w:rsidR="00157AF5" w:rsidRDefault="00157AF5" w:rsidP="00FE7DE6">
      <w:pPr>
        <w:spacing w:line="360" w:lineRule="auto"/>
        <w:jc w:val="both"/>
        <w:rPr>
          <w:rFonts w:ascii="Arial" w:hAnsi="Arial"/>
          <w:b/>
          <w:sz w:val="20"/>
          <w:szCs w:val="20"/>
          <w:lang w:val="de-DE"/>
        </w:rPr>
      </w:pPr>
      <w:r w:rsidRPr="00157AF5">
        <w:rPr>
          <w:rFonts w:ascii="Arial" w:hAnsi="Arial"/>
          <w:b/>
          <w:sz w:val="20"/>
          <w:szCs w:val="20"/>
          <w:lang w:val="de-DE"/>
        </w:rPr>
        <w:t>Bildervorschau:</w:t>
      </w:r>
    </w:p>
    <w:p w:rsidR="00A24298" w:rsidRDefault="00180D81" w:rsidP="00FE7DE6">
      <w:pPr>
        <w:spacing w:line="360" w:lineRule="auto"/>
        <w:jc w:val="both"/>
        <w:rPr>
          <w:rFonts w:ascii="Arial" w:hAnsi="Arial"/>
          <w:b/>
          <w:sz w:val="20"/>
          <w:szCs w:val="20"/>
          <w:lang w:val="de-DE"/>
        </w:rPr>
      </w:pPr>
      <w:r>
        <w:rPr>
          <w:rFonts w:ascii="Open Sans" w:hAnsi="Open Sans"/>
          <w:noProof/>
          <w:color w:val="2F9F48"/>
          <w:spacing w:val="14"/>
          <w:sz w:val="18"/>
          <w:szCs w:val="18"/>
          <w:lang w:val="de-DE" w:eastAsia="de-DE"/>
        </w:rPr>
        <w:drawing>
          <wp:inline distT="0" distB="0" distL="0" distR="0">
            <wp:extent cx="1147445" cy="551815"/>
            <wp:effectExtent l="19050" t="0" r="0" b="0"/>
            <wp:docPr id="1" name="Bild 1" descr="https://cdn.poettinger.at/img/landtechnik/collection/sonstiges/2017_auszeichnung_lehrling_th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sonstiges/2017_auszeichnung_lehrling_th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3B4" w:rsidRPr="007B73B4" w:rsidRDefault="007B73B4" w:rsidP="00FE7DE6">
      <w:pPr>
        <w:spacing w:line="360" w:lineRule="auto"/>
        <w:jc w:val="both"/>
        <w:rPr>
          <w:rFonts w:ascii="Arial" w:hAnsi="Arial"/>
          <w:sz w:val="20"/>
          <w:szCs w:val="20"/>
          <w:lang w:val="de-DE"/>
        </w:rPr>
      </w:pPr>
      <w:r w:rsidRPr="007B73B4">
        <w:rPr>
          <w:rFonts w:ascii="Arial" w:hAnsi="Arial"/>
          <w:sz w:val="20"/>
          <w:szCs w:val="20"/>
          <w:lang w:val="de-DE"/>
        </w:rPr>
        <w:t>https://www.poettinger.at/de_at/Newsroom/Pressebild/3923</w:t>
      </w:r>
    </w:p>
    <w:p w:rsidR="00B225F1" w:rsidRDefault="00B225F1" w:rsidP="00180D81">
      <w:pPr>
        <w:jc w:val="both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lastRenderedPageBreak/>
        <w:t xml:space="preserve">V.l.n.r.: Wolfgang Prechtl (Bereichsleiter Konstruktion Erntetechnik), Claudia Mayr (Lehrlingsbeauftragte), Mag. Heinz Pöttinger (Geschäftsführender Gesellschafter), Jan Oberauer mit seiner Auszeichnung und Dr. Markus Baldinger Geschäftsführer Forschung &amp; Entwicklung </w:t>
      </w:r>
    </w:p>
    <w:p w:rsidR="00774C2F" w:rsidRPr="00C40935" w:rsidRDefault="00774C2F" w:rsidP="00774C2F">
      <w:pPr>
        <w:rPr>
          <w:rFonts w:ascii="Arial" w:hAnsi="Arial" w:cs="Arial"/>
          <w:b/>
          <w:sz w:val="18"/>
          <w:szCs w:val="18"/>
          <w:lang w:val="de-DE"/>
        </w:rPr>
      </w:pPr>
    </w:p>
    <w:sectPr w:rsidR="00774C2F" w:rsidRPr="00C40935" w:rsidSect="00774C2F">
      <w:headerReference w:type="default" r:id="rId9"/>
      <w:footerReference w:type="default" r:id="rId10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F8" w:rsidRDefault="004443F8" w:rsidP="00305DE3">
      <w:r>
        <w:separator/>
      </w:r>
    </w:p>
  </w:endnote>
  <w:endnote w:type="continuationSeparator" w:id="0">
    <w:p w:rsidR="004443F8" w:rsidRDefault="004443F8" w:rsidP="00305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F8" w:rsidRPr="005304AA" w:rsidRDefault="004443F8" w:rsidP="005304AA">
    <w:pPr>
      <w:rPr>
        <w:rFonts w:ascii="Arial" w:hAnsi="Arial" w:cs="Arial"/>
        <w:b/>
        <w:color w:val="808080" w:themeColor="background1" w:themeShade="80"/>
        <w:sz w:val="18"/>
        <w:szCs w:val="18"/>
        <w:lang w:val="de-DE"/>
      </w:rPr>
    </w:pPr>
    <w:r w:rsidRPr="005304AA">
      <w:rPr>
        <w:rFonts w:ascii="Arial" w:hAnsi="Arial" w:cs="Arial"/>
        <w:b/>
        <w:color w:val="808080" w:themeColor="background1" w:themeShade="80"/>
        <w:sz w:val="18"/>
        <w:szCs w:val="18"/>
        <w:lang w:val="de-DE"/>
      </w:rPr>
      <w:t>PÖTTINGER Landtechnik GmbH - Unternehmenskommunikation</w:t>
    </w:r>
  </w:p>
  <w:p w:rsidR="004443F8" w:rsidRPr="005304AA" w:rsidRDefault="004443F8" w:rsidP="005304AA">
    <w:pPr>
      <w:rPr>
        <w:rFonts w:ascii="Arial" w:hAnsi="Arial" w:cs="Arial"/>
        <w:color w:val="808080" w:themeColor="background1" w:themeShade="80"/>
        <w:sz w:val="18"/>
        <w:szCs w:val="18"/>
        <w:lang w:val="de-DE"/>
      </w:rPr>
    </w:pPr>
    <w:r w:rsidRPr="005304AA">
      <w:rPr>
        <w:rFonts w:ascii="Arial" w:hAnsi="Arial" w:cs="Arial"/>
        <w:color w:val="808080" w:themeColor="background1" w:themeShade="80"/>
        <w:sz w:val="18"/>
        <w:szCs w:val="18"/>
        <w:lang w:val="de-DE"/>
      </w:rPr>
      <w:t>Inge Steibl, Industriegelände 1, A-4710 Grieskirchen</w:t>
    </w:r>
  </w:p>
  <w:p w:rsidR="004443F8" w:rsidRPr="005304AA" w:rsidRDefault="004443F8" w:rsidP="005304AA">
    <w:pPr>
      <w:pStyle w:val="Fuzeile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5304AA">
      <w:rPr>
        <w:rFonts w:ascii="Arial" w:hAnsi="Arial" w:cs="Arial"/>
        <w:color w:val="808080" w:themeColor="background1" w:themeShade="80"/>
        <w:sz w:val="18"/>
        <w:szCs w:val="18"/>
        <w:lang w:val="de-DE"/>
      </w:rPr>
      <w:t xml:space="preserve">Tel: +43(0)7248/600-2415, E-Mail: </w:t>
    </w:r>
    <w:hyperlink r:id="rId1" w:history="1">
      <w:r w:rsidRPr="005304AA">
        <w:rPr>
          <w:rFonts w:ascii="Arial" w:hAnsi="Arial" w:cs="Arial"/>
          <w:color w:val="808080" w:themeColor="background1" w:themeShade="80"/>
          <w:sz w:val="18"/>
          <w:szCs w:val="18"/>
          <w:lang w:val="de-DE"/>
        </w:rPr>
        <w:t>inge.steibl@poettinger.at</w:t>
      </w:r>
    </w:hyperlink>
    <w:r w:rsidRPr="005304AA">
      <w:rPr>
        <w:rFonts w:ascii="Arial" w:hAnsi="Arial" w:cs="Arial"/>
        <w:color w:val="808080" w:themeColor="background1" w:themeShade="80"/>
        <w:sz w:val="18"/>
        <w:szCs w:val="18"/>
        <w:lang w:val="de-DE"/>
      </w:rPr>
      <w:t xml:space="preserve">, </w:t>
    </w:r>
    <w:hyperlink r:id="rId2" w:history="1">
      <w:r w:rsidRPr="005304AA">
        <w:rPr>
          <w:rFonts w:ascii="Arial" w:hAnsi="Arial" w:cs="Arial"/>
          <w:color w:val="808080" w:themeColor="background1" w:themeShade="80"/>
          <w:sz w:val="18"/>
          <w:szCs w:val="18"/>
          <w:lang w:val="de-DE"/>
        </w:rPr>
        <w:t>www.poettinger.at</w:t>
      </w:r>
    </w:hyperlink>
    <w:r w:rsidRPr="005304AA">
      <w:rPr>
        <w:rFonts w:cs="Arial"/>
        <w:color w:val="808080" w:themeColor="background1" w:themeShade="80"/>
        <w:sz w:val="18"/>
        <w:szCs w:val="18"/>
        <w:lang w:val="de-DE"/>
      </w:rPr>
      <w:tab/>
    </w:r>
    <w:r w:rsidR="00AE329D" w:rsidRPr="005304AA">
      <w:rPr>
        <w:rStyle w:val="Seitenzahl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5304AA">
      <w:rPr>
        <w:rStyle w:val="Seitenzahl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="00AE329D" w:rsidRPr="005304AA">
      <w:rPr>
        <w:rStyle w:val="Seitenzahl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7B73B4">
      <w:rPr>
        <w:rStyle w:val="Seitenzahl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="00AE329D" w:rsidRPr="005304AA">
      <w:rPr>
        <w:rStyle w:val="Seitenzahl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F8" w:rsidRDefault="004443F8" w:rsidP="00305DE3">
      <w:r>
        <w:separator/>
      </w:r>
    </w:p>
  </w:footnote>
  <w:footnote w:type="continuationSeparator" w:id="0">
    <w:p w:rsidR="004443F8" w:rsidRDefault="004443F8" w:rsidP="00305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F8" w:rsidRDefault="004443F8" w:rsidP="005304AA">
    <w:pPr>
      <w:pStyle w:val="Kopfzeile"/>
      <w:tabs>
        <w:tab w:val="clear" w:pos="9072"/>
        <w:tab w:val="left" w:pos="5040"/>
        <w:tab w:val="left" w:pos="5760"/>
      </w:tabs>
      <w:rPr>
        <w:rFonts w:ascii="Arial" w:hAnsi="Arial" w:cs="Arial"/>
      </w:rPr>
    </w:pPr>
    <w:r>
      <w:rPr>
        <w:rFonts w:ascii="Arial" w:hAnsi="Arial" w:cs="Arial"/>
        <w:noProof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3837940</wp:posOffset>
          </wp:positionH>
          <wp:positionV relativeFrom="margin">
            <wp:posOffset>-990600</wp:posOffset>
          </wp:positionV>
          <wp:extent cx="1471930" cy="646430"/>
          <wp:effectExtent l="19050" t="0" r="0" b="0"/>
          <wp:wrapTight wrapText="bothSides">
            <wp:wrapPolygon edited="0">
              <wp:start x="-280" y="0"/>
              <wp:lineTo x="-280" y="21006"/>
              <wp:lineTo x="21525" y="21006"/>
              <wp:lineTo x="21525" y="0"/>
              <wp:lineTo x="-280" y="0"/>
            </wp:wrapPolygon>
          </wp:wrapTight>
          <wp:docPr id="5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4443F8" w:rsidRDefault="004443F8" w:rsidP="005304AA">
    <w:pPr>
      <w:pStyle w:val="Kopfzeile"/>
      <w:rPr>
        <w:rFonts w:ascii="Arial" w:hAnsi="Arial" w:cs="Arial"/>
        <w:b/>
        <w:color w:val="808080" w:themeColor="background1" w:themeShade="80"/>
      </w:rPr>
    </w:pPr>
  </w:p>
  <w:p w:rsidR="004443F8" w:rsidRPr="005304AA" w:rsidRDefault="004443F8" w:rsidP="005304AA">
    <w:pPr>
      <w:pStyle w:val="Kopfzeile"/>
      <w:rPr>
        <w:rFonts w:ascii="Arial" w:hAnsi="Arial" w:cs="Arial"/>
        <w:b/>
        <w:color w:val="808080" w:themeColor="background1" w:themeShade="80"/>
      </w:rPr>
    </w:pPr>
    <w:r w:rsidRPr="005304AA">
      <w:rPr>
        <w:rFonts w:ascii="Arial" w:hAnsi="Arial" w:cs="Arial"/>
        <w:b/>
        <w:color w:val="808080" w:themeColor="background1" w:themeShade="80"/>
      </w:rPr>
      <w:t>Presse-Information</w:t>
    </w:r>
    <w:r>
      <w:rPr>
        <w:rFonts w:ascii="Arial" w:hAnsi="Arial" w:cs="Arial"/>
        <w:b/>
        <w:color w:val="808080" w:themeColor="background1" w:themeShade="80"/>
      </w:rPr>
      <w:t xml:space="preserve"> Regional</w:t>
    </w:r>
  </w:p>
  <w:p w:rsidR="004443F8" w:rsidRDefault="004443F8" w:rsidP="00774C2F">
    <w:pPr>
      <w:pStyle w:val="Kopfzeile"/>
      <w:jc w:val="center"/>
    </w:pPr>
  </w:p>
  <w:p w:rsidR="004443F8" w:rsidRDefault="004443F8" w:rsidP="00774C2F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399"/>
    <w:multiLevelType w:val="hybridMultilevel"/>
    <w:tmpl w:val="5B7C314E"/>
    <w:lvl w:ilvl="0" w:tplc="DCBA5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2C1D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C9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E3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4FC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09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E8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22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2B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57274"/>
    <w:multiLevelType w:val="hybridMultilevel"/>
    <w:tmpl w:val="2CFE7C4C"/>
    <w:lvl w:ilvl="0" w:tplc="D99EFE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E4E44">
      <w:start w:val="147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3C6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AC6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8E4B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0F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AE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874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C8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F6A54"/>
    <w:multiLevelType w:val="hybridMultilevel"/>
    <w:tmpl w:val="AE6006C2"/>
    <w:lvl w:ilvl="0" w:tplc="9D72B4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F608">
      <w:start w:val="15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C2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E08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49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A1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8B3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A8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41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DA7ED9"/>
    <w:multiLevelType w:val="hybridMultilevel"/>
    <w:tmpl w:val="4596E46C"/>
    <w:lvl w:ilvl="0" w:tplc="B6BCD1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25DCC">
      <w:start w:val="152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2B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E6E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3E67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0D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25C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C2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2E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402101"/>
    <w:multiLevelType w:val="hybridMultilevel"/>
    <w:tmpl w:val="D30056AC"/>
    <w:lvl w:ilvl="0" w:tplc="8932A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E9A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07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AE8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0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EC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241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891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7A5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ED7FB8"/>
    <w:multiLevelType w:val="hybridMultilevel"/>
    <w:tmpl w:val="B82E6652"/>
    <w:lvl w:ilvl="0" w:tplc="0DC8268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B693A"/>
    <w:multiLevelType w:val="hybridMultilevel"/>
    <w:tmpl w:val="645A4804"/>
    <w:lvl w:ilvl="0" w:tplc="3E1C17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2A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6D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6C6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6B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8E5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439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AD7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4F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415237"/>
    <w:multiLevelType w:val="hybridMultilevel"/>
    <w:tmpl w:val="7B5CFB12"/>
    <w:lvl w:ilvl="0" w:tplc="831AED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E6B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2C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623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EC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EF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A90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341F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2C8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18073C"/>
    <w:multiLevelType w:val="hybridMultilevel"/>
    <w:tmpl w:val="57245E52"/>
    <w:lvl w:ilvl="0" w:tplc="EC3E8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0EE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AF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AB6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26B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44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48B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835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47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240F1B"/>
    <w:multiLevelType w:val="hybridMultilevel"/>
    <w:tmpl w:val="77D0076C"/>
    <w:lvl w:ilvl="0" w:tplc="11CAE2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4E5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21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AAC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80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CCC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C06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0AE6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05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46691"/>
    <w:rsid w:val="0000646F"/>
    <w:rsid w:val="0001686B"/>
    <w:rsid w:val="00047265"/>
    <w:rsid w:val="0008482E"/>
    <w:rsid w:val="00096D82"/>
    <w:rsid w:val="000D4125"/>
    <w:rsid w:val="00100D21"/>
    <w:rsid w:val="001363C4"/>
    <w:rsid w:val="001512AD"/>
    <w:rsid w:val="00157AF5"/>
    <w:rsid w:val="00165C7E"/>
    <w:rsid w:val="00180D81"/>
    <w:rsid w:val="001A0A8D"/>
    <w:rsid w:val="001D7D44"/>
    <w:rsid w:val="001E1073"/>
    <w:rsid w:val="00234C90"/>
    <w:rsid w:val="00252F94"/>
    <w:rsid w:val="0028181D"/>
    <w:rsid w:val="00292F39"/>
    <w:rsid w:val="002B7470"/>
    <w:rsid w:val="002B76F3"/>
    <w:rsid w:val="00305DE3"/>
    <w:rsid w:val="003318E2"/>
    <w:rsid w:val="00357BC9"/>
    <w:rsid w:val="0037299C"/>
    <w:rsid w:val="003820C7"/>
    <w:rsid w:val="00391E22"/>
    <w:rsid w:val="003A1044"/>
    <w:rsid w:val="004246AF"/>
    <w:rsid w:val="00434BC2"/>
    <w:rsid w:val="00441306"/>
    <w:rsid w:val="00443F54"/>
    <w:rsid w:val="004443F8"/>
    <w:rsid w:val="00497E96"/>
    <w:rsid w:val="004A2402"/>
    <w:rsid w:val="004D5102"/>
    <w:rsid w:val="004D7647"/>
    <w:rsid w:val="00516783"/>
    <w:rsid w:val="005304AA"/>
    <w:rsid w:val="00540627"/>
    <w:rsid w:val="00555409"/>
    <w:rsid w:val="005C0330"/>
    <w:rsid w:val="005C4F8D"/>
    <w:rsid w:val="005C582C"/>
    <w:rsid w:val="00600B74"/>
    <w:rsid w:val="0061453E"/>
    <w:rsid w:val="00652896"/>
    <w:rsid w:val="0067735A"/>
    <w:rsid w:val="00686FFF"/>
    <w:rsid w:val="00687F23"/>
    <w:rsid w:val="006C3C3D"/>
    <w:rsid w:val="006E1517"/>
    <w:rsid w:val="00702DBC"/>
    <w:rsid w:val="00716266"/>
    <w:rsid w:val="00734A05"/>
    <w:rsid w:val="007434CE"/>
    <w:rsid w:val="00746691"/>
    <w:rsid w:val="00774C2F"/>
    <w:rsid w:val="007B73B4"/>
    <w:rsid w:val="007D08A4"/>
    <w:rsid w:val="007E1B39"/>
    <w:rsid w:val="007F68FF"/>
    <w:rsid w:val="00806BEC"/>
    <w:rsid w:val="00807B84"/>
    <w:rsid w:val="00860FC3"/>
    <w:rsid w:val="00867895"/>
    <w:rsid w:val="0087551A"/>
    <w:rsid w:val="008841C2"/>
    <w:rsid w:val="008956BD"/>
    <w:rsid w:val="008B02ED"/>
    <w:rsid w:val="008C55E5"/>
    <w:rsid w:val="008F45E7"/>
    <w:rsid w:val="00903C72"/>
    <w:rsid w:val="00911E51"/>
    <w:rsid w:val="00931894"/>
    <w:rsid w:val="00962A4A"/>
    <w:rsid w:val="00966C3B"/>
    <w:rsid w:val="0096790C"/>
    <w:rsid w:val="00996C11"/>
    <w:rsid w:val="009C587B"/>
    <w:rsid w:val="009F7DB7"/>
    <w:rsid w:val="00A0286E"/>
    <w:rsid w:val="00A05094"/>
    <w:rsid w:val="00A24298"/>
    <w:rsid w:val="00A937A2"/>
    <w:rsid w:val="00AA1A82"/>
    <w:rsid w:val="00AC6A78"/>
    <w:rsid w:val="00AE329D"/>
    <w:rsid w:val="00B1674D"/>
    <w:rsid w:val="00B22238"/>
    <w:rsid w:val="00B225F1"/>
    <w:rsid w:val="00B46C57"/>
    <w:rsid w:val="00B51280"/>
    <w:rsid w:val="00BA2BF8"/>
    <w:rsid w:val="00BC0DE0"/>
    <w:rsid w:val="00BC3D8B"/>
    <w:rsid w:val="00BD4502"/>
    <w:rsid w:val="00BF69DD"/>
    <w:rsid w:val="00C10241"/>
    <w:rsid w:val="00C30377"/>
    <w:rsid w:val="00C40935"/>
    <w:rsid w:val="00C45E2E"/>
    <w:rsid w:val="00C60CC3"/>
    <w:rsid w:val="00C62742"/>
    <w:rsid w:val="00C73109"/>
    <w:rsid w:val="00C744A9"/>
    <w:rsid w:val="00C815D0"/>
    <w:rsid w:val="00C8426A"/>
    <w:rsid w:val="00CA6070"/>
    <w:rsid w:val="00CB43FC"/>
    <w:rsid w:val="00CC41ED"/>
    <w:rsid w:val="00CD1FA9"/>
    <w:rsid w:val="00CD6CB2"/>
    <w:rsid w:val="00CE20B8"/>
    <w:rsid w:val="00D02929"/>
    <w:rsid w:val="00D40724"/>
    <w:rsid w:val="00D55AE8"/>
    <w:rsid w:val="00D805D9"/>
    <w:rsid w:val="00D92AA7"/>
    <w:rsid w:val="00DE4CCE"/>
    <w:rsid w:val="00E34CAA"/>
    <w:rsid w:val="00E57538"/>
    <w:rsid w:val="00E73AF9"/>
    <w:rsid w:val="00E87596"/>
    <w:rsid w:val="00E94955"/>
    <w:rsid w:val="00EA3664"/>
    <w:rsid w:val="00EB09CE"/>
    <w:rsid w:val="00EC4083"/>
    <w:rsid w:val="00ED3889"/>
    <w:rsid w:val="00ED5D4B"/>
    <w:rsid w:val="00F1106A"/>
    <w:rsid w:val="00F3088F"/>
    <w:rsid w:val="00F52C85"/>
    <w:rsid w:val="00F5582D"/>
    <w:rsid w:val="00F716C3"/>
    <w:rsid w:val="00F975E1"/>
    <w:rsid w:val="00FC49A8"/>
    <w:rsid w:val="00FE7DE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41BC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gitternetz">
    <w:name w:val="Table Grid"/>
    <w:basedOn w:val="NormaleTabelle"/>
    <w:rsid w:val="009F5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07B8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D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DE6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848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2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94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4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8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0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0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9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487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18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20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8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1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1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4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4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5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2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58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662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41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0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00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26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687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017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43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7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56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0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45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42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3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625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2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11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95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93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8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0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29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41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84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677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45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89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98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91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66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11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11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49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58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4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39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627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98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39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22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45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8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poettinger.at/img/landtechnik/collection/sonstiges/2017_auszeichnung_lehrling_hq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Poettinger Maschinenfabrik GmbH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2017-05-10T07:30:00Z</cp:lastPrinted>
  <dcterms:created xsi:type="dcterms:W3CDTF">2017-07-14T06:56:00Z</dcterms:created>
  <dcterms:modified xsi:type="dcterms:W3CDTF">2017-07-14T06:56:00Z</dcterms:modified>
</cp:coreProperties>
</file>