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31" w:rsidRDefault="00C33750" w:rsidP="00461056">
      <w:pPr>
        <w:spacing w:line="360" w:lineRule="auto"/>
        <w:jc w:val="both"/>
        <w:rPr>
          <w:rFonts w:cs="Arial"/>
          <w:sz w:val="40"/>
          <w:szCs w:val="40"/>
          <w:lang w:val="de-DE"/>
        </w:rPr>
      </w:pPr>
      <w:r w:rsidRPr="00FE1171">
        <w:rPr>
          <w:rFonts w:cs="Arial"/>
          <w:sz w:val="40"/>
          <w:szCs w:val="40"/>
          <w:lang w:val="de-DE"/>
        </w:rPr>
        <w:t xml:space="preserve">NOVACAT </w:t>
      </w:r>
      <w:r w:rsidR="00461056" w:rsidRPr="00FE1171">
        <w:rPr>
          <w:rFonts w:cs="Arial"/>
          <w:sz w:val="40"/>
          <w:szCs w:val="40"/>
          <w:lang w:val="de-DE"/>
        </w:rPr>
        <w:t>A10</w:t>
      </w:r>
      <w:r w:rsidR="00D63940" w:rsidRPr="00FE1171">
        <w:rPr>
          <w:rFonts w:cs="Arial"/>
          <w:sz w:val="40"/>
          <w:szCs w:val="40"/>
          <w:lang w:val="de-DE"/>
        </w:rPr>
        <w:t xml:space="preserve"> COLLECTOR</w:t>
      </w:r>
      <w:r w:rsidRPr="00FE1171">
        <w:rPr>
          <w:rFonts w:cs="Arial"/>
          <w:sz w:val="40"/>
          <w:szCs w:val="40"/>
          <w:lang w:val="de-DE"/>
        </w:rPr>
        <w:t xml:space="preserve"> </w:t>
      </w:r>
    </w:p>
    <w:p w:rsidR="00C33750" w:rsidRPr="000F3D31" w:rsidRDefault="007365D3" w:rsidP="000F3D31">
      <w:pPr>
        <w:spacing w:line="360" w:lineRule="auto"/>
        <w:rPr>
          <w:rFonts w:cs="Arial"/>
          <w:sz w:val="32"/>
          <w:szCs w:val="32"/>
          <w:lang w:val="de-DE"/>
        </w:rPr>
      </w:pPr>
      <w:r w:rsidRPr="000F3D31">
        <w:rPr>
          <w:rFonts w:cs="Arial"/>
          <w:sz w:val="32"/>
          <w:szCs w:val="32"/>
          <w:lang w:val="de-DE"/>
        </w:rPr>
        <w:t xml:space="preserve">Maximale Flexibilität und Wirtschaftlichkeit bei der </w:t>
      </w:r>
      <w:proofErr w:type="spellStart"/>
      <w:r w:rsidRPr="000F3D31">
        <w:rPr>
          <w:rFonts w:cs="Arial"/>
          <w:sz w:val="32"/>
          <w:szCs w:val="32"/>
          <w:lang w:val="de-DE"/>
        </w:rPr>
        <w:t>Schwadformung</w:t>
      </w:r>
      <w:proofErr w:type="spellEnd"/>
    </w:p>
    <w:p w:rsidR="00056524" w:rsidRDefault="00056524" w:rsidP="00056524">
      <w:pPr>
        <w:spacing w:line="360" w:lineRule="auto"/>
        <w:jc w:val="both"/>
        <w:rPr>
          <w:rFonts w:cs="Arial"/>
          <w:sz w:val="24"/>
          <w:szCs w:val="22"/>
          <w:lang w:val="de-DE"/>
        </w:rPr>
      </w:pPr>
      <w:r>
        <w:rPr>
          <w:rFonts w:cs="Arial"/>
          <w:sz w:val="24"/>
          <w:szCs w:val="22"/>
          <w:lang w:val="de-DE"/>
        </w:rPr>
        <w:t xml:space="preserve">Die neueste Generation </w:t>
      </w:r>
      <w:r w:rsidR="000F3D31">
        <w:rPr>
          <w:rFonts w:cs="Arial"/>
          <w:sz w:val="24"/>
          <w:szCs w:val="22"/>
          <w:lang w:val="de-DE"/>
        </w:rPr>
        <w:t>der</w:t>
      </w:r>
      <w:r>
        <w:rPr>
          <w:rFonts w:cs="Arial"/>
          <w:sz w:val="24"/>
          <w:szCs w:val="22"/>
          <w:lang w:val="de-DE"/>
        </w:rPr>
        <w:t xml:space="preserve"> Mähkombinationen </w:t>
      </w:r>
      <w:r w:rsidR="00FE1171">
        <w:rPr>
          <w:rFonts w:cs="Arial"/>
          <w:sz w:val="24"/>
          <w:szCs w:val="22"/>
          <w:lang w:val="de-DE"/>
        </w:rPr>
        <w:t xml:space="preserve">von </w:t>
      </w:r>
      <w:proofErr w:type="spellStart"/>
      <w:r w:rsidR="00FE1171">
        <w:rPr>
          <w:rFonts w:cs="Arial"/>
          <w:sz w:val="24"/>
          <w:szCs w:val="22"/>
          <w:lang w:val="de-DE"/>
        </w:rPr>
        <w:t>Pöttinger</w:t>
      </w:r>
      <w:proofErr w:type="spellEnd"/>
      <w:r>
        <w:rPr>
          <w:rFonts w:cs="Arial"/>
          <w:sz w:val="24"/>
          <w:szCs w:val="22"/>
          <w:lang w:val="de-DE"/>
        </w:rPr>
        <w:t xml:space="preserve">, die Linie NOVACAT A10, hat Zuwachs bekommen: das Modell NOVACAT A10 COLLECTOR. </w:t>
      </w:r>
      <w:r w:rsidR="00BB7782">
        <w:rPr>
          <w:rFonts w:cs="Arial"/>
          <w:sz w:val="24"/>
          <w:szCs w:val="22"/>
          <w:lang w:val="de-DE"/>
        </w:rPr>
        <w:t xml:space="preserve">Entwickelt für höchste Wirtschaftlichkeit, Einsatzsicherheit und hohe Lebensdauer erfüllt das NOVACAT A10 </w:t>
      </w:r>
      <w:r w:rsidR="00710483">
        <w:rPr>
          <w:rFonts w:cs="Arial"/>
          <w:sz w:val="24"/>
          <w:szCs w:val="22"/>
          <w:lang w:val="de-DE"/>
        </w:rPr>
        <w:t xml:space="preserve">COLLECTOR </w:t>
      </w:r>
      <w:r w:rsidR="00BB7782">
        <w:rPr>
          <w:rFonts w:cs="Arial"/>
          <w:sz w:val="24"/>
          <w:szCs w:val="22"/>
          <w:lang w:val="de-DE"/>
        </w:rPr>
        <w:t xml:space="preserve">zeitgleich alle Ansprüche an </w:t>
      </w:r>
      <w:r w:rsidR="004E160F">
        <w:rPr>
          <w:rFonts w:cs="Arial"/>
          <w:sz w:val="24"/>
          <w:szCs w:val="22"/>
          <w:lang w:val="de-DE"/>
        </w:rPr>
        <w:t xml:space="preserve">eine </w:t>
      </w:r>
      <w:r w:rsidR="00BB7782">
        <w:rPr>
          <w:rFonts w:cs="Arial"/>
          <w:sz w:val="24"/>
          <w:szCs w:val="22"/>
          <w:lang w:val="de-DE"/>
        </w:rPr>
        <w:t>komfortable</w:t>
      </w:r>
      <w:r w:rsidR="000F3D31">
        <w:rPr>
          <w:rFonts w:cs="Arial"/>
          <w:sz w:val="24"/>
          <w:szCs w:val="22"/>
          <w:lang w:val="de-DE"/>
        </w:rPr>
        <w:t xml:space="preserve"> </w:t>
      </w:r>
      <w:r w:rsidR="00BB7782">
        <w:rPr>
          <w:rFonts w:cs="Arial"/>
          <w:sz w:val="24"/>
          <w:szCs w:val="22"/>
          <w:lang w:val="de-DE"/>
        </w:rPr>
        <w:t>Handhabung.</w:t>
      </w:r>
    </w:p>
    <w:p w:rsidR="00323B41" w:rsidRDefault="00323B41" w:rsidP="00D63940">
      <w:pPr>
        <w:spacing w:line="360" w:lineRule="auto"/>
        <w:rPr>
          <w:rFonts w:cs="Arial"/>
          <w:sz w:val="24"/>
          <w:szCs w:val="22"/>
          <w:u w:val="single"/>
          <w:lang w:val="de-DE"/>
        </w:rPr>
      </w:pPr>
    </w:p>
    <w:p w:rsidR="00554BC2" w:rsidRPr="00554BC2" w:rsidRDefault="00554BC2" w:rsidP="00D63940">
      <w:pPr>
        <w:spacing w:line="360" w:lineRule="auto"/>
        <w:rPr>
          <w:rFonts w:cs="Arial"/>
          <w:b/>
          <w:sz w:val="24"/>
          <w:szCs w:val="22"/>
          <w:lang w:val="de-DE"/>
        </w:rPr>
      </w:pPr>
      <w:r w:rsidRPr="00554BC2">
        <w:rPr>
          <w:rFonts w:cs="Arial"/>
          <w:b/>
          <w:sz w:val="24"/>
          <w:szCs w:val="22"/>
          <w:lang w:val="de-DE"/>
        </w:rPr>
        <w:t>COLLECTOR</w:t>
      </w:r>
      <w:r w:rsidR="000F3D31">
        <w:rPr>
          <w:rFonts w:cs="Arial"/>
          <w:b/>
          <w:sz w:val="24"/>
          <w:szCs w:val="22"/>
          <w:lang w:val="de-DE"/>
        </w:rPr>
        <w:t xml:space="preserve"> für h</w:t>
      </w:r>
      <w:r w:rsidRPr="00554BC2">
        <w:rPr>
          <w:rFonts w:cs="Arial"/>
          <w:b/>
          <w:sz w:val="24"/>
          <w:szCs w:val="22"/>
          <w:lang w:val="de-DE"/>
        </w:rPr>
        <w:t>ohe Einsatzflexibilität</w:t>
      </w:r>
    </w:p>
    <w:p w:rsidR="00AC2A4E" w:rsidRDefault="00027449" w:rsidP="00AC2A4E">
      <w:pPr>
        <w:spacing w:line="360" w:lineRule="auto"/>
        <w:jc w:val="both"/>
        <w:rPr>
          <w:rFonts w:cs="Arial"/>
          <w:sz w:val="24"/>
          <w:szCs w:val="22"/>
          <w:lang w:val="de-DE"/>
        </w:rPr>
      </w:pPr>
      <w:r>
        <w:rPr>
          <w:rFonts w:cs="Arial"/>
          <w:sz w:val="24"/>
          <w:szCs w:val="22"/>
          <w:lang w:val="de-DE"/>
        </w:rPr>
        <w:t xml:space="preserve">Dank der getrennten Ansteuerung der Bandkörperschwenkung ist maximale Flexibilität bei der </w:t>
      </w:r>
      <w:proofErr w:type="spellStart"/>
      <w:r>
        <w:rPr>
          <w:rFonts w:cs="Arial"/>
          <w:sz w:val="24"/>
          <w:szCs w:val="22"/>
          <w:lang w:val="de-DE"/>
        </w:rPr>
        <w:t>Schwadformung</w:t>
      </w:r>
      <w:proofErr w:type="spellEnd"/>
      <w:r>
        <w:rPr>
          <w:rFonts w:cs="Arial"/>
          <w:sz w:val="24"/>
          <w:szCs w:val="22"/>
          <w:lang w:val="de-DE"/>
        </w:rPr>
        <w:t xml:space="preserve"> garantiert: Ein Bandkörper unten und einer oben sorgen zum Beispiel für breite Mittenschwade, </w:t>
      </w:r>
      <w:r w:rsidR="000F3D31">
        <w:rPr>
          <w:rFonts w:cs="Arial"/>
          <w:sz w:val="24"/>
          <w:szCs w:val="22"/>
          <w:lang w:val="de-DE"/>
        </w:rPr>
        <w:t xml:space="preserve">beim </w:t>
      </w:r>
      <w:proofErr w:type="spellStart"/>
      <w:r w:rsidR="000F3D31">
        <w:rPr>
          <w:rFonts w:cs="Arial"/>
          <w:sz w:val="24"/>
          <w:szCs w:val="22"/>
          <w:lang w:val="de-DE"/>
        </w:rPr>
        <w:t>Ausmähen</w:t>
      </w:r>
      <w:proofErr w:type="spellEnd"/>
      <w:r w:rsidR="000F3D31">
        <w:rPr>
          <w:rFonts w:cs="Arial"/>
          <w:sz w:val="24"/>
          <w:szCs w:val="22"/>
          <w:lang w:val="de-DE"/>
        </w:rPr>
        <w:t xml:space="preserve"> ist </w:t>
      </w:r>
      <w:r>
        <w:rPr>
          <w:rFonts w:cs="Arial"/>
          <w:sz w:val="24"/>
          <w:szCs w:val="22"/>
          <w:lang w:val="de-DE"/>
        </w:rPr>
        <w:t xml:space="preserve">selbst für die äußere Mahd eine </w:t>
      </w:r>
      <w:proofErr w:type="spellStart"/>
      <w:r>
        <w:rPr>
          <w:rFonts w:cs="Arial"/>
          <w:sz w:val="24"/>
          <w:szCs w:val="22"/>
          <w:lang w:val="de-DE"/>
        </w:rPr>
        <w:t>Schwadbildung</w:t>
      </w:r>
      <w:proofErr w:type="spellEnd"/>
      <w:r>
        <w:rPr>
          <w:rFonts w:cs="Arial"/>
          <w:sz w:val="24"/>
          <w:szCs w:val="22"/>
          <w:lang w:val="de-DE"/>
        </w:rPr>
        <w:t xml:space="preserve"> möglich.</w:t>
      </w:r>
      <w:r w:rsidR="00AC2A4E" w:rsidRPr="00AC2A4E">
        <w:rPr>
          <w:rFonts w:cs="Arial"/>
          <w:sz w:val="24"/>
          <w:szCs w:val="22"/>
          <w:lang w:val="de-DE"/>
        </w:rPr>
        <w:t xml:space="preserve"> </w:t>
      </w:r>
      <w:r w:rsidR="00AC2A4E">
        <w:rPr>
          <w:rFonts w:cs="Arial"/>
          <w:sz w:val="24"/>
          <w:szCs w:val="22"/>
          <w:lang w:val="de-DE"/>
        </w:rPr>
        <w:t xml:space="preserve">Durch die integrierte Bandüberwachung kann eine Verstopfung der </w:t>
      </w:r>
      <w:proofErr w:type="spellStart"/>
      <w:r w:rsidR="00AC2A4E">
        <w:rPr>
          <w:rFonts w:cs="Arial"/>
          <w:sz w:val="24"/>
          <w:szCs w:val="22"/>
          <w:lang w:val="de-DE"/>
        </w:rPr>
        <w:t>Mähwerke</w:t>
      </w:r>
      <w:proofErr w:type="spellEnd"/>
      <w:r w:rsidR="00AC2A4E">
        <w:rPr>
          <w:rFonts w:cs="Arial"/>
          <w:sz w:val="24"/>
          <w:szCs w:val="22"/>
          <w:lang w:val="de-DE"/>
        </w:rPr>
        <w:t xml:space="preserve"> durch nicht eingeschaltete Querförderbänder vermieden werden: Es ertönt ein Warnton, wenn die Querförderbänder zwar in Arbeitsposition, aber nicht eingeschalte</w:t>
      </w:r>
      <w:r w:rsidR="000F3D31">
        <w:rPr>
          <w:rFonts w:cs="Arial"/>
          <w:sz w:val="24"/>
          <w:szCs w:val="22"/>
          <w:lang w:val="de-DE"/>
        </w:rPr>
        <w:t>t</w:t>
      </w:r>
      <w:r w:rsidR="00AC2A4E">
        <w:rPr>
          <w:rFonts w:cs="Arial"/>
          <w:sz w:val="24"/>
          <w:szCs w:val="22"/>
          <w:lang w:val="de-DE"/>
        </w:rPr>
        <w:t xml:space="preserve"> sind.</w:t>
      </w:r>
    </w:p>
    <w:p w:rsidR="00494E4C" w:rsidRDefault="00494E4C" w:rsidP="00027449">
      <w:pPr>
        <w:spacing w:line="360" w:lineRule="auto"/>
        <w:jc w:val="both"/>
        <w:rPr>
          <w:rFonts w:cs="Arial"/>
          <w:sz w:val="24"/>
          <w:szCs w:val="22"/>
          <w:lang w:val="de-DE"/>
        </w:rPr>
      </w:pPr>
    </w:p>
    <w:p w:rsidR="00D63940" w:rsidRPr="001568CF" w:rsidRDefault="00857633" w:rsidP="007365D3">
      <w:pPr>
        <w:spacing w:line="360" w:lineRule="auto"/>
        <w:jc w:val="both"/>
        <w:rPr>
          <w:rFonts w:cs="Arial"/>
          <w:sz w:val="24"/>
          <w:szCs w:val="22"/>
          <w:lang w:val="de-DE"/>
        </w:rPr>
      </w:pPr>
      <w:r>
        <w:rPr>
          <w:rFonts w:cs="Arial"/>
          <w:sz w:val="24"/>
          <w:szCs w:val="22"/>
          <w:lang w:val="de-DE"/>
        </w:rPr>
        <w:t xml:space="preserve">Die </w:t>
      </w:r>
      <w:r w:rsidRPr="00D63940">
        <w:rPr>
          <w:rFonts w:cs="Arial"/>
          <w:sz w:val="24"/>
          <w:szCs w:val="22"/>
          <w:lang w:val="de-DE"/>
        </w:rPr>
        <w:t xml:space="preserve">Querförderbänder </w:t>
      </w:r>
      <w:r>
        <w:rPr>
          <w:rFonts w:cs="Arial"/>
          <w:sz w:val="24"/>
          <w:szCs w:val="22"/>
          <w:lang w:val="de-DE"/>
        </w:rPr>
        <w:t xml:space="preserve">sind direkt </w:t>
      </w:r>
      <w:r w:rsidRPr="00D63940">
        <w:rPr>
          <w:rFonts w:cs="Arial"/>
          <w:sz w:val="24"/>
          <w:szCs w:val="22"/>
          <w:lang w:val="de-DE"/>
        </w:rPr>
        <w:t>an den Mäheinheiten</w:t>
      </w:r>
      <w:r>
        <w:rPr>
          <w:rFonts w:cs="Arial"/>
          <w:sz w:val="24"/>
          <w:szCs w:val="22"/>
          <w:lang w:val="de-DE"/>
        </w:rPr>
        <w:t xml:space="preserve"> montiert</w:t>
      </w:r>
      <w:r w:rsidRPr="00D63940">
        <w:rPr>
          <w:rFonts w:cs="Arial"/>
          <w:sz w:val="24"/>
          <w:szCs w:val="22"/>
          <w:lang w:val="de-DE"/>
        </w:rPr>
        <w:t xml:space="preserve"> </w:t>
      </w:r>
      <w:r>
        <w:rPr>
          <w:rFonts w:cs="Arial"/>
          <w:sz w:val="24"/>
          <w:szCs w:val="22"/>
          <w:lang w:val="de-DE"/>
        </w:rPr>
        <w:t xml:space="preserve">und verfügen über keine </w:t>
      </w:r>
      <w:r w:rsidRPr="00D63940">
        <w:rPr>
          <w:rFonts w:cs="Arial"/>
          <w:sz w:val="24"/>
          <w:szCs w:val="22"/>
          <w:lang w:val="de-DE"/>
        </w:rPr>
        <w:t>eigene Bordhydraulik</w:t>
      </w:r>
      <w:r>
        <w:rPr>
          <w:rFonts w:cs="Arial"/>
          <w:sz w:val="24"/>
          <w:szCs w:val="22"/>
          <w:lang w:val="de-DE"/>
        </w:rPr>
        <w:t>, sondern nützen</w:t>
      </w:r>
      <w:r w:rsidR="00494E4C">
        <w:rPr>
          <w:rFonts w:cs="Arial"/>
          <w:sz w:val="24"/>
          <w:szCs w:val="22"/>
          <w:lang w:val="de-DE"/>
        </w:rPr>
        <w:t xml:space="preserve"> die leistungsfähige Traktorhydraulik – eine wirtschaftliche Lösung. </w:t>
      </w:r>
      <w:r w:rsidR="00FA0861">
        <w:rPr>
          <w:rFonts w:cs="Arial"/>
          <w:sz w:val="24"/>
          <w:szCs w:val="22"/>
          <w:lang w:val="de-DE"/>
        </w:rPr>
        <w:t xml:space="preserve">Darüber hinaus </w:t>
      </w:r>
      <w:r w:rsidR="00FE1171">
        <w:rPr>
          <w:rFonts w:cs="Arial"/>
          <w:sz w:val="24"/>
          <w:szCs w:val="22"/>
          <w:lang w:val="de-DE"/>
        </w:rPr>
        <w:t>ist</w:t>
      </w:r>
      <w:r w:rsidR="00FA0861">
        <w:rPr>
          <w:rFonts w:cs="Arial"/>
          <w:sz w:val="24"/>
          <w:szCs w:val="22"/>
          <w:lang w:val="de-DE"/>
        </w:rPr>
        <w:t xml:space="preserve"> bei der Maschine eine Gewichtseinsparung</w:t>
      </w:r>
      <w:r w:rsidR="00DE6633">
        <w:rPr>
          <w:rFonts w:cs="Arial"/>
          <w:sz w:val="24"/>
          <w:szCs w:val="22"/>
          <w:lang w:val="de-DE"/>
        </w:rPr>
        <w:t xml:space="preserve"> gegenüber herkömmlichen Mähkombinationen</w:t>
      </w:r>
      <w:r w:rsidR="00FE1171">
        <w:rPr>
          <w:rFonts w:cs="Arial"/>
          <w:sz w:val="24"/>
          <w:szCs w:val="22"/>
          <w:lang w:val="de-DE"/>
        </w:rPr>
        <w:t xml:space="preserve"> gelungen</w:t>
      </w:r>
      <w:r w:rsidR="00FA0861">
        <w:rPr>
          <w:rFonts w:cs="Arial"/>
          <w:sz w:val="24"/>
          <w:szCs w:val="22"/>
          <w:lang w:val="de-DE"/>
        </w:rPr>
        <w:t>, was sich ebenfalls positiv auf die Wirtschaftlichkeit auswirkt.</w:t>
      </w:r>
      <w:r w:rsidR="00956402">
        <w:rPr>
          <w:rFonts w:cs="Arial"/>
          <w:sz w:val="24"/>
          <w:szCs w:val="22"/>
          <w:lang w:val="de-DE"/>
        </w:rPr>
        <w:t xml:space="preserve"> Die hydraulische Mähwerksentlastung reduziert den Verschleiß und erhöht somit die Lebensdauer der Maschine. Zusätzlich sorgt die Entlastung für einen geringeren Rohascheanteil im Futter sowie einen geringeren Treibstoffverbrauch. In Summe also trägt die Mähwerksentlastung zu einer erhöhten Wirtschaftlichkeit der Maschine bei.</w:t>
      </w:r>
    </w:p>
    <w:p w:rsidR="00D63940" w:rsidRDefault="00D63940" w:rsidP="007365D3">
      <w:pPr>
        <w:spacing w:line="360" w:lineRule="auto"/>
        <w:jc w:val="both"/>
        <w:rPr>
          <w:rFonts w:cs="Arial"/>
          <w:sz w:val="24"/>
          <w:szCs w:val="22"/>
          <w:lang w:val="de-DE"/>
        </w:rPr>
      </w:pPr>
    </w:p>
    <w:p w:rsidR="00D63940" w:rsidRDefault="0003556D" w:rsidP="007365D3">
      <w:pPr>
        <w:spacing w:line="360" w:lineRule="auto"/>
        <w:jc w:val="both"/>
        <w:rPr>
          <w:rFonts w:cs="Arial"/>
          <w:sz w:val="24"/>
          <w:szCs w:val="22"/>
          <w:lang w:val="de-DE"/>
        </w:rPr>
      </w:pPr>
      <w:r>
        <w:rPr>
          <w:rFonts w:cs="Arial"/>
          <w:sz w:val="24"/>
          <w:szCs w:val="22"/>
          <w:lang w:val="de-DE"/>
        </w:rPr>
        <w:t xml:space="preserve">Die optional erhältliche Beschleunigerwalze lässt sich </w:t>
      </w:r>
      <w:r w:rsidR="007365D3">
        <w:rPr>
          <w:rFonts w:cs="Arial"/>
          <w:sz w:val="24"/>
          <w:szCs w:val="22"/>
          <w:lang w:val="de-DE"/>
        </w:rPr>
        <w:t xml:space="preserve">zur Anpassung der </w:t>
      </w:r>
      <w:proofErr w:type="spellStart"/>
      <w:r w:rsidRPr="00D63940">
        <w:rPr>
          <w:rFonts w:cs="Arial"/>
          <w:sz w:val="24"/>
          <w:szCs w:val="22"/>
          <w:lang w:val="de-DE"/>
        </w:rPr>
        <w:t>Schwadbreite</w:t>
      </w:r>
      <w:proofErr w:type="spellEnd"/>
      <w:r w:rsidRPr="00D63940">
        <w:rPr>
          <w:rFonts w:cs="Arial"/>
          <w:sz w:val="24"/>
          <w:szCs w:val="22"/>
          <w:lang w:val="de-DE"/>
        </w:rPr>
        <w:t xml:space="preserve"> </w:t>
      </w:r>
      <w:r>
        <w:rPr>
          <w:rFonts w:cs="Arial"/>
          <w:sz w:val="24"/>
          <w:szCs w:val="22"/>
          <w:lang w:val="de-DE"/>
        </w:rPr>
        <w:t>i</w:t>
      </w:r>
      <w:r w:rsidRPr="00D63940">
        <w:rPr>
          <w:rFonts w:cs="Arial"/>
          <w:sz w:val="24"/>
          <w:szCs w:val="22"/>
          <w:lang w:val="de-DE"/>
        </w:rPr>
        <w:t xml:space="preserve">n </w:t>
      </w:r>
      <w:r>
        <w:rPr>
          <w:rFonts w:cs="Arial"/>
          <w:sz w:val="24"/>
          <w:szCs w:val="22"/>
          <w:lang w:val="de-DE"/>
        </w:rPr>
        <w:t>der Höhe mechanisch einstellen und</w:t>
      </w:r>
      <w:r w:rsidRPr="00D63940">
        <w:rPr>
          <w:rFonts w:cs="Arial"/>
          <w:sz w:val="24"/>
          <w:szCs w:val="22"/>
          <w:lang w:val="de-DE"/>
        </w:rPr>
        <w:t xml:space="preserve"> </w:t>
      </w:r>
      <w:r>
        <w:rPr>
          <w:rFonts w:cs="Arial"/>
          <w:sz w:val="24"/>
          <w:szCs w:val="22"/>
          <w:lang w:val="de-DE"/>
        </w:rPr>
        <w:t>ermöglicht</w:t>
      </w:r>
      <w:r w:rsidRPr="0003556D">
        <w:rPr>
          <w:rFonts w:cs="Arial"/>
          <w:sz w:val="24"/>
          <w:szCs w:val="22"/>
          <w:lang w:val="de-DE"/>
        </w:rPr>
        <w:t xml:space="preserve"> </w:t>
      </w:r>
      <w:r>
        <w:rPr>
          <w:rFonts w:cs="Arial"/>
          <w:sz w:val="24"/>
          <w:szCs w:val="22"/>
          <w:lang w:val="de-DE"/>
        </w:rPr>
        <w:t>e</w:t>
      </w:r>
      <w:r w:rsidRPr="00D63940">
        <w:rPr>
          <w:rFonts w:cs="Arial"/>
          <w:sz w:val="24"/>
          <w:szCs w:val="22"/>
          <w:lang w:val="de-DE"/>
        </w:rPr>
        <w:t>nge</w:t>
      </w:r>
      <w:r>
        <w:rPr>
          <w:rFonts w:cs="Arial"/>
          <w:sz w:val="24"/>
          <w:szCs w:val="22"/>
          <w:lang w:val="de-DE"/>
        </w:rPr>
        <w:t xml:space="preserve">, kompakte </w:t>
      </w:r>
      <w:proofErr w:type="spellStart"/>
      <w:r w:rsidRPr="00D63940">
        <w:rPr>
          <w:rFonts w:cs="Arial"/>
          <w:sz w:val="24"/>
          <w:szCs w:val="22"/>
          <w:lang w:val="de-DE"/>
        </w:rPr>
        <w:lastRenderedPageBreak/>
        <w:t>Schwadformen</w:t>
      </w:r>
      <w:proofErr w:type="spellEnd"/>
      <w:r w:rsidRPr="00D63940">
        <w:rPr>
          <w:rFonts w:cs="Arial"/>
          <w:sz w:val="24"/>
          <w:szCs w:val="22"/>
          <w:lang w:val="de-DE"/>
        </w:rPr>
        <w:t xml:space="preserve"> auch bei viel Futter</w:t>
      </w:r>
      <w:r>
        <w:rPr>
          <w:rFonts w:cs="Arial"/>
          <w:sz w:val="24"/>
          <w:szCs w:val="22"/>
          <w:lang w:val="de-DE"/>
        </w:rPr>
        <w:t>. Sie erhöht die Lebensdauer des Bandkörpers und optimiert dessen Wirtschaftlichkeit. Auf Wunsch ist für den einseitigen Betrieb  der COLLECTOR</w:t>
      </w:r>
      <w:r w:rsidR="00FE1171">
        <w:rPr>
          <w:rFonts w:cs="Arial"/>
          <w:sz w:val="24"/>
          <w:szCs w:val="22"/>
          <w:lang w:val="de-DE"/>
        </w:rPr>
        <w:t xml:space="preserve"> </w:t>
      </w:r>
      <w:r>
        <w:rPr>
          <w:rFonts w:cs="Arial"/>
          <w:sz w:val="24"/>
          <w:szCs w:val="22"/>
          <w:lang w:val="de-DE"/>
        </w:rPr>
        <w:t xml:space="preserve">Bänder ein </w:t>
      </w:r>
      <w:proofErr w:type="spellStart"/>
      <w:r>
        <w:rPr>
          <w:rFonts w:cs="Arial"/>
          <w:sz w:val="24"/>
          <w:szCs w:val="22"/>
          <w:lang w:val="de-DE"/>
        </w:rPr>
        <w:t>Schwadkamm</w:t>
      </w:r>
      <w:proofErr w:type="spellEnd"/>
      <w:r>
        <w:rPr>
          <w:rFonts w:cs="Arial"/>
          <w:sz w:val="24"/>
          <w:szCs w:val="22"/>
          <w:lang w:val="de-DE"/>
        </w:rPr>
        <w:t xml:space="preserve"> erhältlich. So lassen sie auch einseitig kompakte Schwade erzeugen.</w:t>
      </w:r>
    </w:p>
    <w:p w:rsidR="00D63940" w:rsidRDefault="00D63940" w:rsidP="007365D3">
      <w:pPr>
        <w:spacing w:line="360" w:lineRule="auto"/>
        <w:jc w:val="both"/>
        <w:rPr>
          <w:rFonts w:cs="Arial"/>
          <w:sz w:val="24"/>
          <w:szCs w:val="22"/>
          <w:lang w:val="de-DE"/>
        </w:rPr>
      </w:pPr>
    </w:p>
    <w:p w:rsidR="00BB3963" w:rsidRDefault="00BB3963" w:rsidP="007365D3">
      <w:pPr>
        <w:spacing w:line="360" w:lineRule="auto"/>
        <w:jc w:val="both"/>
        <w:rPr>
          <w:rFonts w:cs="Arial"/>
          <w:sz w:val="24"/>
          <w:szCs w:val="22"/>
          <w:lang w:val="de-DE"/>
        </w:rPr>
      </w:pPr>
      <w:r>
        <w:rPr>
          <w:rFonts w:cs="Arial"/>
          <w:sz w:val="24"/>
          <w:szCs w:val="22"/>
          <w:lang w:val="de-DE"/>
        </w:rPr>
        <w:t xml:space="preserve">Die bereits bekannten, kompakten </w:t>
      </w:r>
      <w:r w:rsidRPr="0034067E">
        <w:rPr>
          <w:rFonts w:cs="Arial"/>
          <w:sz w:val="24"/>
          <w:szCs w:val="22"/>
          <w:lang w:val="de-DE"/>
        </w:rPr>
        <w:t xml:space="preserve">Abstellmaße </w:t>
      </w:r>
      <w:r>
        <w:rPr>
          <w:rFonts w:cs="Arial"/>
          <w:sz w:val="24"/>
          <w:szCs w:val="22"/>
          <w:lang w:val="de-DE"/>
        </w:rPr>
        <w:t xml:space="preserve">des </w:t>
      </w:r>
      <w:r w:rsidR="00FE1171">
        <w:rPr>
          <w:rFonts w:cs="Arial"/>
          <w:sz w:val="24"/>
          <w:szCs w:val="22"/>
          <w:lang w:val="de-DE"/>
        </w:rPr>
        <w:t xml:space="preserve">NOVACAT </w:t>
      </w:r>
      <w:r>
        <w:rPr>
          <w:rFonts w:cs="Arial"/>
          <w:sz w:val="24"/>
          <w:szCs w:val="22"/>
          <w:lang w:val="de-DE"/>
        </w:rPr>
        <w:t xml:space="preserve">A10 gelten dank Abstellstützen </w:t>
      </w:r>
      <w:r w:rsidRPr="0034067E">
        <w:rPr>
          <w:rFonts w:cs="Arial"/>
          <w:sz w:val="24"/>
          <w:szCs w:val="22"/>
          <w:lang w:val="de-DE"/>
        </w:rPr>
        <w:t xml:space="preserve">auch für </w:t>
      </w:r>
      <w:r>
        <w:rPr>
          <w:rFonts w:cs="Arial"/>
          <w:sz w:val="24"/>
          <w:szCs w:val="22"/>
          <w:lang w:val="de-DE"/>
        </w:rPr>
        <w:t>die COLLECTOR</w:t>
      </w:r>
      <w:r w:rsidRPr="0034067E">
        <w:rPr>
          <w:rFonts w:cs="Arial"/>
          <w:sz w:val="24"/>
          <w:szCs w:val="22"/>
          <w:lang w:val="de-DE"/>
        </w:rPr>
        <w:t xml:space="preserve"> Maschine</w:t>
      </w:r>
      <w:r>
        <w:rPr>
          <w:rFonts w:cs="Arial"/>
          <w:sz w:val="24"/>
          <w:szCs w:val="22"/>
          <w:lang w:val="de-DE"/>
        </w:rPr>
        <w:t>.</w:t>
      </w:r>
      <w:r w:rsidR="00317AB4">
        <w:rPr>
          <w:rFonts w:cs="Arial"/>
          <w:sz w:val="24"/>
          <w:szCs w:val="22"/>
          <w:lang w:val="de-DE"/>
        </w:rPr>
        <w:t xml:space="preserve"> Auch im Transport ist das</w:t>
      </w:r>
      <w:r w:rsidR="00FE1171">
        <w:rPr>
          <w:rFonts w:cs="Arial"/>
          <w:sz w:val="24"/>
          <w:szCs w:val="22"/>
          <w:lang w:val="de-DE"/>
        </w:rPr>
        <w:t xml:space="preserve"> NOVACAT A10 COLLECTOR kompakt: M</w:t>
      </w:r>
      <w:r w:rsidR="00317AB4">
        <w:rPr>
          <w:rFonts w:cs="Arial"/>
          <w:sz w:val="24"/>
          <w:szCs w:val="22"/>
          <w:lang w:val="de-DE"/>
        </w:rPr>
        <w:t>it 4,0 m Transporthöhe und 28 cm Bodenfreiheit sind hohe Transportgeschwindigkeiten möglich und gleic</w:t>
      </w:r>
      <w:r w:rsidR="000F3D31">
        <w:rPr>
          <w:rFonts w:cs="Arial"/>
          <w:sz w:val="24"/>
          <w:szCs w:val="22"/>
          <w:lang w:val="de-DE"/>
        </w:rPr>
        <w:t>hzeitig eine eventuelle Beschädigung</w:t>
      </w:r>
      <w:r w:rsidR="00317AB4">
        <w:rPr>
          <w:rFonts w:cs="Arial"/>
          <w:sz w:val="24"/>
          <w:szCs w:val="22"/>
          <w:lang w:val="de-DE"/>
        </w:rPr>
        <w:t xml:space="preserve"> beim Transport ausgeschlossen.</w:t>
      </w:r>
    </w:p>
    <w:p w:rsidR="00317AB4" w:rsidRDefault="00317AB4" w:rsidP="007365D3">
      <w:pPr>
        <w:spacing w:line="360" w:lineRule="auto"/>
        <w:jc w:val="both"/>
        <w:rPr>
          <w:rFonts w:cs="Arial"/>
          <w:sz w:val="24"/>
          <w:szCs w:val="22"/>
          <w:lang w:val="de-DE"/>
        </w:rPr>
      </w:pPr>
    </w:p>
    <w:p w:rsidR="00554BC2" w:rsidRPr="00554BC2" w:rsidRDefault="00554BC2" w:rsidP="007365D3">
      <w:pPr>
        <w:spacing w:line="360" w:lineRule="auto"/>
        <w:jc w:val="both"/>
        <w:rPr>
          <w:rFonts w:cs="Arial"/>
          <w:b/>
          <w:sz w:val="24"/>
          <w:szCs w:val="22"/>
          <w:lang w:val="de-DE"/>
        </w:rPr>
      </w:pPr>
      <w:r w:rsidRPr="00554BC2">
        <w:rPr>
          <w:rFonts w:cs="Arial"/>
          <w:b/>
          <w:sz w:val="24"/>
          <w:szCs w:val="22"/>
          <w:lang w:val="de-DE"/>
        </w:rPr>
        <w:t>Bedienkomfort</w:t>
      </w:r>
    </w:p>
    <w:p w:rsidR="00A80048" w:rsidRDefault="00A80048" w:rsidP="007365D3">
      <w:pPr>
        <w:spacing w:line="360" w:lineRule="auto"/>
        <w:jc w:val="both"/>
        <w:rPr>
          <w:rFonts w:cs="Arial"/>
          <w:sz w:val="24"/>
          <w:szCs w:val="22"/>
          <w:lang w:val="de-DE"/>
        </w:rPr>
      </w:pPr>
      <w:r>
        <w:rPr>
          <w:rFonts w:cs="Arial"/>
          <w:sz w:val="24"/>
          <w:szCs w:val="22"/>
          <w:lang w:val="de-DE"/>
        </w:rPr>
        <w:t xml:space="preserve">Das NOVACAT A10 COLLECTOR verfügt </w:t>
      </w:r>
      <w:r w:rsidR="00956402">
        <w:rPr>
          <w:rFonts w:cs="Arial"/>
          <w:sz w:val="24"/>
          <w:szCs w:val="22"/>
          <w:lang w:val="de-DE"/>
        </w:rPr>
        <w:t xml:space="preserve">serienmäßig </w:t>
      </w:r>
      <w:r>
        <w:rPr>
          <w:rFonts w:cs="Arial"/>
          <w:sz w:val="24"/>
          <w:szCs w:val="22"/>
          <w:lang w:val="de-DE"/>
        </w:rPr>
        <w:t xml:space="preserve">über eine Select </w:t>
      </w:r>
      <w:proofErr w:type="spellStart"/>
      <w:r>
        <w:rPr>
          <w:rFonts w:cs="Arial"/>
          <w:sz w:val="24"/>
          <w:szCs w:val="22"/>
          <w:lang w:val="de-DE"/>
        </w:rPr>
        <w:t>Control</w:t>
      </w:r>
      <w:proofErr w:type="spellEnd"/>
      <w:r>
        <w:rPr>
          <w:rFonts w:cs="Arial"/>
          <w:sz w:val="24"/>
          <w:szCs w:val="22"/>
          <w:lang w:val="de-DE"/>
        </w:rPr>
        <w:t xml:space="preserve"> </w:t>
      </w:r>
      <w:r w:rsidR="002E6524">
        <w:rPr>
          <w:rFonts w:cs="Arial"/>
          <w:sz w:val="24"/>
          <w:szCs w:val="22"/>
          <w:lang w:val="de-DE"/>
        </w:rPr>
        <w:t>Bedienung. Für die Bedienung der ges</w:t>
      </w:r>
      <w:r w:rsidR="00820A50">
        <w:rPr>
          <w:rFonts w:cs="Arial"/>
          <w:sz w:val="24"/>
          <w:szCs w:val="22"/>
          <w:lang w:val="de-DE"/>
        </w:rPr>
        <w:t>amten Mäheinheit ist ein doppel</w:t>
      </w:r>
      <w:r w:rsidR="00FE1171">
        <w:rPr>
          <w:rFonts w:cs="Arial"/>
          <w:sz w:val="24"/>
          <w:szCs w:val="22"/>
          <w:lang w:val="de-DE"/>
        </w:rPr>
        <w:t xml:space="preserve">t </w:t>
      </w:r>
      <w:r w:rsidR="00820A50">
        <w:rPr>
          <w:rFonts w:cs="Arial"/>
          <w:sz w:val="24"/>
          <w:szCs w:val="22"/>
          <w:lang w:val="de-DE"/>
        </w:rPr>
        <w:t>wirksames</w:t>
      </w:r>
      <w:r w:rsidR="002E6524">
        <w:rPr>
          <w:rFonts w:cs="Arial"/>
          <w:sz w:val="24"/>
          <w:szCs w:val="22"/>
          <w:lang w:val="de-DE"/>
        </w:rPr>
        <w:t xml:space="preserve"> Steuergerät notwendig, für den Antrieb der Querförderbänder </w:t>
      </w:r>
      <w:r w:rsidR="00820A50">
        <w:rPr>
          <w:rFonts w:cs="Arial"/>
          <w:sz w:val="24"/>
          <w:szCs w:val="22"/>
          <w:lang w:val="de-DE"/>
        </w:rPr>
        <w:t>ein einfach</w:t>
      </w:r>
      <w:r w:rsidR="00FE1171">
        <w:rPr>
          <w:rFonts w:cs="Arial"/>
          <w:sz w:val="24"/>
          <w:szCs w:val="22"/>
          <w:lang w:val="de-DE"/>
        </w:rPr>
        <w:t xml:space="preserve"> </w:t>
      </w:r>
      <w:r w:rsidR="00820A50">
        <w:rPr>
          <w:rFonts w:cs="Arial"/>
          <w:sz w:val="24"/>
          <w:szCs w:val="22"/>
          <w:lang w:val="de-DE"/>
        </w:rPr>
        <w:t>wirksames</w:t>
      </w:r>
      <w:r w:rsidR="002E6524">
        <w:rPr>
          <w:rFonts w:cs="Arial"/>
          <w:sz w:val="24"/>
          <w:szCs w:val="22"/>
          <w:lang w:val="de-DE"/>
        </w:rPr>
        <w:t xml:space="preserve"> mit Rücklauf.</w:t>
      </w:r>
      <w:r w:rsidR="00F272C4">
        <w:rPr>
          <w:rFonts w:cs="Arial"/>
          <w:sz w:val="24"/>
          <w:szCs w:val="22"/>
          <w:lang w:val="de-DE"/>
        </w:rPr>
        <w:t xml:space="preserve"> Die Vorwahl der </w:t>
      </w:r>
      <w:r w:rsidR="00F272C4" w:rsidRPr="00323B41">
        <w:rPr>
          <w:rFonts w:cs="Arial"/>
          <w:sz w:val="24"/>
          <w:szCs w:val="22"/>
          <w:lang w:val="de-DE"/>
        </w:rPr>
        <w:t xml:space="preserve">Mäheinheiten, </w:t>
      </w:r>
      <w:r w:rsidR="00F272C4">
        <w:rPr>
          <w:rFonts w:cs="Arial"/>
          <w:sz w:val="24"/>
          <w:szCs w:val="22"/>
          <w:lang w:val="de-DE"/>
        </w:rPr>
        <w:t>die Arbeitsbreitenverstellung sowie die Einstellung der</w:t>
      </w:r>
      <w:r w:rsidR="00F272C4" w:rsidRPr="00323B41">
        <w:rPr>
          <w:rFonts w:cs="Arial"/>
          <w:sz w:val="24"/>
          <w:szCs w:val="22"/>
          <w:lang w:val="de-DE"/>
        </w:rPr>
        <w:t xml:space="preserve"> Querförderbänder</w:t>
      </w:r>
      <w:r w:rsidR="00F272C4">
        <w:rPr>
          <w:rFonts w:cs="Arial"/>
          <w:sz w:val="24"/>
          <w:szCs w:val="22"/>
          <w:lang w:val="de-DE"/>
        </w:rPr>
        <w:t xml:space="preserve"> </w:t>
      </w:r>
      <w:proofErr w:type="gramStart"/>
      <w:r w:rsidR="00F272C4">
        <w:rPr>
          <w:rFonts w:cs="Arial"/>
          <w:sz w:val="24"/>
          <w:szCs w:val="22"/>
          <w:lang w:val="de-DE"/>
        </w:rPr>
        <w:t>kann</w:t>
      </w:r>
      <w:proofErr w:type="gramEnd"/>
      <w:r w:rsidR="00F272C4">
        <w:rPr>
          <w:rFonts w:cs="Arial"/>
          <w:sz w:val="24"/>
          <w:szCs w:val="22"/>
          <w:lang w:val="de-DE"/>
        </w:rPr>
        <w:t xml:space="preserve"> bequem über Select </w:t>
      </w:r>
      <w:proofErr w:type="spellStart"/>
      <w:r w:rsidR="00F272C4">
        <w:rPr>
          <w:rFonts w:cs="Arial"/>
          <w:sz w:val="24"/>
          <w:szCs w:val="22"/>
          <w:lang w:val="de-DE"/>
        </w:rPr>
        <w:t>Control</w:t>
      </w:r>
      <w:proofErr w:type="spellEnd"/>
      <w:r w:rsidR="00F272C4">
        <w:rPr>
          <w:rFonts w:cs="Arial"/>
          <w:sz w:val="24"/>
          <w:szCs w:val="22"/>
          <w:lang w:val="de-DE"/>
        </w:rPr>
        <w:t xml:space="preserve"> erfolgen. Die </w:t>
      </w:r>
      <w:r w:rsidR="00F272C4" w:rsidRPr="00323B41">
        <w:rPr>
          <w:rFonts w:cs="Arial"/>
          <w:sz w:val="24"/>
          <w:szCs w:val="22"/>
          <w:lang w:val="de-DE"/>
        </w:rPr>
        <w:t>Transportentriegelung</w:t>
      </w:r>
      <w:r w:rsidR="00F272C4">
        <w:rPr>
          <w:rFonts w:cs="Arial"/>
          <w:sz w:val="24"/>
          <w:szCs w:val="22"/>
          <w:lang w:val="de-DE"/>
        </w:rPr>
        <w:t xml:space="preserve"> erfolgt hydraulisch, die</w:t>
      </w:r>
      <w:r w:rsidR="00F272C4" w:rsidRPr="00F272C4">
        <w:rPr>
          <w:rFonts w:cs="Arial"/>
          <w:sz w:val="24"/>
          <w:szCs w:val="22"/>
          <w:lang w:val="de-DE"/>
        </w:rPr>
        <w:t xml:space="preserve"> </w:t>
      </w:r>
      <w:r w:rsidR="00F272C4" w:rsidRPr="00323B41">
        <w:rPr>
          <w:rFonts w:cs="Arial"/>
          <w:sz w:val="24"/>
          <w:szCs w:val="22"/>
          <w:lang w:val="de-DE"/>
        </w:rPr>
        <w:t>Entlastung wird über Absperrhähne eingestellt</w:t>
      </w:r>
      <w:r w:rsidR="00F272C4">
        <w:rPr>
          <w:rFonts w:cs="Arial"/>
          <w:sz w:val="24"/>
          <w:szCs w:val="22"/>
          <w:lang w:val="de-DE"/>
        </w:rPr>
        <w:t>.</w:t>
      </w:r>
      <w:r w:rsidR="00F272C4" w:rsidRPr="00F272C4">
        <w:rPr>
          <w:rFonts w:cs="Arial"/>
          <w:sz w:val="24"/>
          <w:szCs w:val="22"/>
          <w:lang w:val="de-DE"/>
        </w:rPr>
        <w:t xml:space="preserve"> </w:t>
      </w:r>
      <w:r w:rsidR="00F272C4">
        <w:rPr>
          <w:rFonts w:cs="Arial"/>
          <w:sz w:val="24"/>
          <w:szCs w:val="22"/>
          <w:lang w:val="de-DE"/>
        </w:rPr>
        <w:t xml:space="preserve">Der </w:t>
      </w:r>
      <w:r w:rsidR="00F272C4" w:rsidRPr="00323B41">
        <w:rPr>
          <w:rFonts w:cs="Arial"/>
          <w:sz w:val="24"/>
          <w:szCs w:val="22"/>
          <w:lang w:val="de-DE"/>
        </w:rPr>
        <w:t xml:space="preserve">Antrieb der Querförderbänder </w:t>
      </w:r>
      <w:r w:rsidR="00F272C4">
        <w:rPr>
          <w:rFonts w:cs="Arial"/>
          <w:sz w:val="24"/>
          <w:szCs w:val="22"/>
          <w:lang w:val="de-DE"/>
        </w:rPr>
        <w:t xml:space="preserve">erfolgt </w:t>
      </w:r>
      <w:r w:rsidR="00F272C4" w:rsidRPr="00323B41">
        <w:rPr>
          <w:rFonts w:cs="Arial"/>
          <w:sz w:val="24"/>
          <w:szCs w:val="22"/>
          <w:lang w:val="de-DE"/>
        </w:rPr>
        <w:t xml:space="preserve">über </w:t>
      </w:r>
      <w:r w:rsidR="00F272C4">
        <w:rPr>
          <w:rFonts w:cs="Arial"/>
          <w:sz w:val="24"/>
          <w:szCs w:val="22"/>
          <w:lang w:val="de-DE"/>
        </w:rPr>
        <w:t xml:space="preserve">die </w:t>
      </w:r>
      <w:r w:rsidR="00F272C4" w:rsidRPr="00323B41">
        <w:rPr>
          <w:rFonts w:cs="Arial"/>
          <w:sz w:val="24"/>
          <w:szCs w:val="22"/>
          <w:lang w:val="de-DE"/>
        </w:rPr>
        <w:t>Traktorhydraulik</w:t>
      </w:r>
      <w:r w:rsidR="00F272C4">
        <w:rPr>
          <w:rFonts w:cs="Arial"/>
          <w:sz w:val="24"/>
          <w:szCs w:val="22"/>
          <w:lang w:val="de-DE"/>
        </w:rPr>
        <w:t>.</w:t>
      </w:r>
      <w:r w:rsidR="00F272C4" w:rsidRPr="00F272C4">
        <w:rPr>
          <w:rFonts w:cs="Arial"/>
          <w:sz w:val="24"/>
          <w:szCs w:val="22"/>
          <w:lang w:val="de-DE"/>
        </w:rPr>
        <w:t xml:space="preserve"> </w:t>
      </w:r>
      <w:r w:rsidR="00F272C4">
        <w:rPr>
          <w:rFonts w:cs="Arial"/>
          <w:sz w:val="24"/>
          <w:szCs w:val="22"/>
          <w:lang w:val="de-DE"/>
        </w:rPr>
        <w:t xml:space="preserve">Die </w:t>
      </w:r>
      <w:r w:rsidR="00F272C4" w:rsidRPr="00323B41">
        <w:rPr>
          <w:rFonts w:cs="Arial"/>
          <w:sz w:val="24"/>
          <w:szCs w:val="22"/>
          <w:lang w:val="de-DE"/>
        </w:rPr>
        <w:t xml:space="preserve">Geschwindigkeitsregulierung der Querförderbänder </w:t>
      </w:r>
      <w:r w:rsidR="00F272C4">
        <w:rPr>
          <w:rFonts w:cs="Arial"/>
          <w:sz w:val="24"/>
          <w:szCs w:val="22"/>
          <w:lang w:val="de-DE"/>
        </w:rPr>
        <w:t xml:space="preserve">ist </w:t>
      </w:r>
      <w:r w:rsidR="00F272C4" w:rsidRPr="00323B41">
        <w:rPr>
          <w:rFonts w:cs="Arial"/>
          <w:sz w:val="24"/>
          <w:szCs w:val="22"/>
          <w:lang w:val="de-DE"/>
        </w:rPr>
        <w:t>mechanisch mit</w:t>
      </w:r>
      <w:r w:rsidR="00F272C4">
        <w:rPr>
          <w:rFonts w:cs="Arial"/>
          <w:sz w:val="24"/>
          <w:szCs w:val="22"/>
          <w:lang w:val="de-DE"/>
        </w:rPr>
        <w:t>tels</w:t>
      </w:r>
      <w:r w:rsidR="00F272C4" w:rsidRPr="00323B41">
        <w:rPr>
          <w:rFonts w:cs="Arial"/>
          <w:sz w:val="24"/>
          <w:szCs w:val="22"/>
          <w:lang w:val="de-DE"/>
        </w:rPr>
        <w:t xml:space="preserve"> Hydraulikventil einstellbar</w:t>
      </w:r>
      <w:r w:rsidR="00F272C4">
        <w:rPr>
          <w:rFonts w:cs="Arial"/>
          <w:sz w:val="24"/>
          <w:szCs w:val="22"/>
          <w:lang w:val="de-DE"/>
        </w:rPr>
        <w:t>.</w:t>
      </w:r>
    </w:p>
    <w:p w:rsidR="00A80048" w:rsidRDefault="00A80048" w:rsidP="007365D3">
      <w:pPr>
        <w:spacing w:line="360" w:lineRule="auto"/>
        <w:jc w:val="both"/>
        <w:rPr>
          <w:rFonts w:cs="Arial"/>
          <w:sz w:val="24"/>
          <w:szCs w:val="22"/>
          <w:lang w:val="de-DE"/>
        </w:rPr>
      </w:pPr>
    </w:p>
    <w:p w:rsidR="00CC14E2" w:rsidRDefault="00A80048" w:rsidP="007365D3">
      <w:pPr>
        <w:spacing w:line="360" w:lineRule="auto"/>
        <w:jc w:val="both"/>
        <w:rPr>
          <w:rFonts w:cs="Arial"/>
          <w:sz w:val="24"/>
          <w:szCs w:val="22"/>
          <w:lang w:val="de-DE"/>
        </w:rPr>
      </w:pPr>
      <w:r>
        <w:rPr>
          <w:rFonts w:cs="Arial"/>
          <w:sz w:val="24"/>
          <w:szCs w:val="22"/>
          <w:lang w:val="de-DE"/>
        </w:rPr>
        <w:t xml:space="preserve">Optional ist eine Power </w:t>
      </w:r>
      <w:proofErr w:type="spellStart"/>
      <w:r>
        <w:rPr>
          <w:rFonts w:cs="Arial"/>
          <w:sz w:val="24"/>
          <w:szCs w:val="22"/>
          <w:lang w:val="de-DE"/>
        </w:rPr>
        <w:t>Control</w:t>
      </w:r>
      <w:proofErr w:type="spellEnd"/>
      <w:r>
        <w:rPr>
          <w:rFonts w:cs="Arial"/>
          <w:sz w:val="24"/>
          <w:szCs w:val="22"/>
          <w:lang w:val="de-DE"/>
        </w:rPr>
        <w:t xml:space="preserve"> Komfortbedienung mit Automatikfunktionen sowie LS serienmäßig ve</w:t>
      </w:r>
      <w:r w:rsidR="00F272C4">
        <w:rPr>
          <w:rFonts w:cs="Arial"/>
          <w:sz w:val="24"/>
          <w:szCs w:val="22"/>
          <w:lang w:val="de-DE"/>
        </w:rPr>
        <w:t>r</w:t>
      </w:r>
      <w:r>
        <w:rPr>
          <w:rFonts w:cs="Arial"/>
          <w:sz w:val="24"/>
          <w:szCs w:val="22"/>
          <w:lang w:val="de-DE"/>
        </w:rPr>
        <w:t>fügbar. Die ISOBUS Steuerung für alle Funktionen ermöglicht eine direkte Ansteuerung</w:t>
      </w:r>
      <w:r w:rsidR="005313B2">
        <w:rPr>
          <w:rFonts w:cs="Arial"/>
          <w:sz w:val="24"/>
          <w:szCs w:val="22"/>
          <w:lang w:val="de-DE"/>
        </w:rPr>
        <w:t xml:space="preserve"> </w:t>
      </w:r>
      <w:r>
        <w:rPr>
          <w:rFonts w:cs="Arial"/>
          <w:sz w:val="24"/>
          <w:szCs w:val="22"/>
          <w:lang w:val="de-DE"/>
        </w:rPr>
        <w:t>über die Bedienung. Bei John Deere und Fendt Traktoren ist die Ansteuerung der Arbeitsbreite über das Lenkwinkelsignal des Traktors möglich.</w:t>
      </w:r>
      <w:r w:rsidR="00837454">
        <w:rPr>
          <w:rFonts w:cs="Arial"/>
          <w:sz w:val="24"/>
          <w:szCs w:val="22"/>
          <w:lang w:val="de-DE"/>
        </w:rPr>
        <w:t xml:space="preserve"> Darüber hinaus ist eine e</w:t>
      </w:r>
      <w:r w:rsidR="0039051F" w:rsidRPr="00323B41">
        <w:rPr>
          <w:rFonts w:cs="Arial"/>
          <w:sz w:val="24"/>
          <w:szCs w:val="22"/>
          <w:lang w:val="de-DE"/>
        </w:rPr>
        <w:t xml:space="preserve">lektronische Geschwindigkeitsregulierung zur </w:t>
      </w:r>
      <w:r w:rsidR="00CC28B4">
        <w:rPr>
          <w:rFonts w:cs="Arial"/>
          <w:sz w:val="24"/>
          <w:szCs w:val="22"/>
          <w:lang w:val="de-DE"/>
        </w:rPr>
        <w:t>Verstellung der Bandgeschwindig</w:t>
      </w:r>
      <w:r w:rsidR="0039051F" w:rsidRPr="00323B41">
        <w:rPr>
          <w:rFonts w:cs="Arial"/>
          <w:sz w:val="24"/>
          <w:szCs w:val="22"/>
          <w:lang w:val="de-DE"/>
        </w:rPr>
        <w:t>keit der Querförderbänder</w:t>
      </w:r>
      <w:r w:rsidR="00837454">
        <w:rPr>
          <w:rFonts w:cs="Arial"/>
          <w:sz w:val="24"/>
          <w:szCs w:val="22"/>
          <w:lang w:val="de-DE"/>
        </w:rPr>
        <w:t xml:space="preserve"> verfügbar. Bei Hangfahrten kann mit dieser</w:t>
      </w:r>
      <w:r w:rsidR="0039051F" w:rsidRPr="00323B41">
        <w:rPr>
          <w:rFonts w:cs="Arial"/>
          <w:sz w:val="24"/>
          <w:szCs w:val="22"/>
          <w:lang w:val="de-DE"/>
        </w:rPr>
        <w:t xml:space="preserve"> Verstellung die Geschwindigkeit des hangabwärtsgeneigten Querförderbandes erhöht werden</w:t>
      </w:r>
      <w:r w:rsidR="00837454">
        <w:rPr>
          <w:rFonts w:cs="Arial"/>
          <w:sz w:val="24"/>
          <w:szCs w:val="22"/>
          <w:lang w:val="de-DE"/>
        </w:rPr>
        <w:t>.</w:t>
      </w:r>
    </w:p>
    <w:p w:rsidR="00E61759" w:rsidRDefault="00E61759" w:rsidP="007365D3">
      <w:pPr>
        <w:spacing w:line="360" w:lineRule="auto"/>
        <w:jc w:val="both"/>
        <w:rPr>
          <w:rFonts w:cs="Arial"/>
          <w:sz w:val="24"/>
          <w:szCs w:val="22"/>
          <w:lang w:val="de-DE"/>
        </w:rPr>
      </w:pPr>
    </w:p>
    <w:p w:rsidR="00E61759" w:rsidRPr="00323B41" w:rsidRDefault="00E61759" w:rsidP="007365D3">
      <w:pPr>
        <w:spacing w:line="360" w:lineRule="auto"/>
        <w:jc w:val="both"/>
        <w:rPr>
          <w:rFonts w:cs="Arial"/>
          <w:sz w:val="24"/>
          <w:szCs w:val="22"/>
          <w:lang w:val="de-DE"/>
        </w:rPr>
      </w:pPr>
      <w:r>
        <w:rPr>
          <w:rFonts w:cs="Arial"/>
          <w:sz w:val="24"/>
          <w:szCs w:val="22"/>
          <w:lang w:val="de-DE"/>
        </w:rPr>
        <w:lastRenderedPageBreak/>
        <w:t xml:space="preserve">In beiden Bedienungen sind </w:t>
      </w:r>
      <w:r w:rsidR="000F3D31">
        <w:rPr>
          <w:rFonts w:cs="Arial"/>
          <w:sz w:val="24"/>
          <w:szCs w:val="22"/>
          <w:lang w:val="de-DE"/>
        </w:rPr>
        <w:t>H</w:t>
      </w:r>
      <w:r>
        <w:rPr>
          <w:rFonts w:cs="Arial"/>
          <w:sz w:val="24"/>
          <w:szCs w:val="22"/>
          <w:lang w:val="de-DE"/>
        </w:rPr>
        <w:t>inweise für optimales Wartungsmanagement integriert. Die Schmierpunkte sind zusammengefasst. Eine Initialschmierung ist nach 25 Stunden, danach nur mehr alle 50 Stunden</w:t>
      </w:r>
      <w:r w:rsidRPr="00E61759">
        <w:rPr>
          <w:rFonts w:cs="Arial"/>
          <w:sz w:val="24"/>
          <w:szCs w:val="22"/>
          <w:lang w:val="de-DE"/>
        </w:rPr>
        <w:t xml:space="preserve"> </w:t>
      </w:r>
      <w:r>
        <w:rPr>
          <w:rFonts w:cs="Arial"/>
          <w:sz w:val="24"/>
          <w:szCs w:val="22"/>
          <w:lang w:val="de-DE"/>
        </w:rPr>
        <w:t xml:space="preserve">notwendig. Getriebeölwechsel ist </w:t>
      </w:r>
      <w:proofErr w:type="spellStart"/>
      <w:r>
        <w:rPr>
          <w:rFonts w:cs="Arial"/>
          <w:sz w:val="24"/>
          <w:szCs w:val="22"/>
          <w:lang w:val="de-DE"/>
        </w:rPr>
        <w:t>initial</w:t>
      </w:r>
      <w:proofErr w:type="spellEnd"/>
      <w:r>
        <w:rPr>
          <w:rFonts w:cs="Arial"/>
          <w:sz w:val="24"/>
          <w:szCs w:val="22"/>
          <w:lang w:val="de-DE"/>
        </w:rPr>
        <w:t xml:space="preserve"> nach 50 Stunden, danach nur mehr alle 250 Stunden nötig. Optional ist eine Zentralschmierung erhältlich.</w:t>
      </w:r>
    </w:p>
    <w:p w:rsidR="00056524" w:rsidRDefault="00056524" w:rsidP="007365D3">
      <w:pPr>
        <w:spacing w:line="360" w:lineRule="auto"/>
        <w:jc w:val="both"/>
        <w:rPr>
          <w:rFonts w:cs="Arial"/>
          <w:sz w:val="24"/>
          <w:szCs w:val="22"/>
          <w:lang w:val="de-DE"/>
        </w:rPr>
      </w:pPr>
    </w:p>
    <w:p w:rsidR="00554BC2" w:rsidRPr="00554BC2" w:rsidRDefault="00554BC2" w:rsidP="007365D3">
      <w:pPr>
        <w:spacing w:line="360" w:lineRule="auto"/>
        <w:jc w:val="both"/>
        <w:rPr>
          <w:rFonts w:cs="Arial"/>
          <w:b/>
          <w:sz w:val="24"/>
          <w:szCs w:val="22"/>
          <w:lang w:val="de-DE"/>
        </w:rPr>
      </w:pPr>
      <w:r w:rsidRPr="00554BC2">
        <w:rPr>
          <w:rFonts w:cs="Arial"/>
          <w:b/>
          <w:sz w:val="24"/>
          <w:szCs w:val="22"/>
          <w:lang w:val="de-DE"/>
        </w:rPr>
        <w:t>Arbeitsbreitenverstellung für perfekte Mähqualität</w:t>
      </w:r>
    </w:p>
    <w:p w:rsidR="009731DF" w:rsidRDefault="00694337" w:rsidP="00317AB4">
      <w:pPr>
        <w:spacing w:line="360" w:lineRule="auto"/>
        <w:jc w:val="both"/>
        <w:rPr>
          <w:rFonts w:cs="Arial"/>
          <w:sz w:val="24"/>
          <w:szCs w:val="22"/>
          <w:lang w:val="de-DE"/>
        </w:rPr>
      </w:pPr>
      <w:r>
        <w:rPr>
          <w:rFonts w:cs="Arial"/>
          <w:sz w:val="24"/>
          <w:szCs w:val="22"/>
          <w:lang w:val="de-DE"/>
        </w:rPr>
        <w:t xml:space="preserve">Das NOVACAT A10 </w:t>
      </w:r>
      <w:r w:rsidR="00056524">
        <w:rPr>
          <w:rFonts w:cs="Arial"/>
          <w:sz w:val="24"/>
          <w:szCs w:val="22"/>
          <w:lang w:val="de-DE"/>
        </w:rPr>
        <w:t xml:space="preserve">COLLECTOR </w:t>
      </w:r>
      <w:r w:rsidR="00AF5428">
        <w:rPr>
          <w:rFonts w:cs="Arial"/>
          <w:sz w:val="24"/>
          <w:szCs w:val="22"/>
          <w:lang w:val="de-DE"/>
        </w:rPr>
        <w:t xml:space="preserve">kann </w:t>
      </w:r>
      <w:r w:rsidR="000F3D31">
        <w:rPr>
          <w:rFonts w:cs="Arial"/>
          <w:sz w:val="24"/>
          <w:szCs w:val="22"/>
          <w:lang w:val="de-DE"/>
        </w:rPr>
        <w:t>als</w:t>
      </w:r>
      <w:r w:rsidR="00AF5428">
        <w:rPr>
          <w:rFonts w:cs="Arial"/>
          <w:sz w:val="24"/>
          <w:szCs w:val="22"/>
          <w:lang w:val="de-DE"/>
        </w:rPr>
        <w:t xml:space="preserve"> Front-/Heck-Kombination (</w:t>
      </w:r>
      <w:r w:rsidR="00AF5428" w:rsidRPr="00461056">
        <w:rPr>
          <w:rFonts w:cs="Arial"/>
          <w:sz w:val="24"/>
          <w:szCs w:val="22"/>
          <w:lang w:val="de-DE"/>
        </w:rPr>
        <w:t>Anbaubock für 3,0 bzw. 3,5</w:t>
      </w:r>
      <w:r w:rsidR="00AF5428">
        <w:rPr>
          <w:rFonts w:cs="Arial"/>
          <w:sz w:val="24"/>
          <w:szCs w:val="22"/>
          <w:lang w:val="de-DE"/>
        </w:rPr>
        <w:t xml:space="preserve"> </w:t>
      </w:r>
      <w:r w:rsidR="00AF5428" w:rsidRPr="00461056">
        <w:rPr>
          <w:rFonts w:cs="Arial"/>
          <w:sz w:val="24"/>
          <w:szCs w:val="22"/>
          <w:lang w:val="de-DE"/>
        </w:rPr>
        <w:t>m Frontmäher</w:t>
      </w:r>
      <w:r w:rsidR="00FE1171">
        <w:rPr>
          <w:rFonts w:cs="Arial"/>
          <w:sz w:val="24"/>
          <w:szCs w:val="22"/>
          <w:lang w:val="de-DE"/>
        </w:rPr>
        <w:t xml:space="preserve">) </w:t>
      </w:r>
      <w:r w:rsidR="00AF5428">
        <w:rPr>
          <w:rFonts w:cs="Arial"/>
          <w:sz w:val="24"/>
          <w:szCs w:val="22"/>
          <w:lang w:val="de-DE"/>
        </w:rPr>
        <w:t xml:space="preserve">verwendet werden und </w:t>
      </w:r>
      <w:r>
        <w:rPr>
          <w:rFonts w:cs="Arial"/>
          <w:sz w:val="24"/>
          <w:szCs w:val="22"/>
          <w:lang w:val="de-DE"/>
        </w:rPr>
        <w:t>ist außergewöhnlich a</w:t>
      </w:r>
      <w:r w:rsidR="0038392D">
        <w:rPr>
          <w:rFonts w:cs="Arial"/>
          <w:sz w:val="24"/>
          <w:szCs w:val="22"/>
          <w:lang w:val="de-DE"/>
        </w:rPr>
        <w:t>npassungsfä</w:t>
      </w:r>
      <w:r>
        <w:rPr>
          <w:rFonts w:cs="Arial"/>
          <w:sz w:val="24"/>
          <w:szCs w:val="22"/>
          <w:lang w:val="de-DE"/>
        </w:rPr>
        <w:t>hig:</w:t>
      </w:r>
      <w:r w:rsidR="0038392D">
        <w:rPr>
          <w:rFonts w:cs="Arial"/>
          <w:sz w:val="24"/>
          <w:szCs w:val="22"/>
          <w:lang w:val="de-DE"/>
        </w:rPr>
        <w:t xml:space="preserve"> </w:t>
      </w:r>
      <w:r w:rsidR="00FE1171">
        <w:rPr>
          <w:rFonts w:cs="Arial"/>
          <w:sz w:val="24"/>
          <w:szCs w:val="22"/>
          <w:lang w:val="de-DE"/>
        </w:rPr>
        <w:t>E</w:t>
      </w:r>
      <w:r>
        <w:rPr>
          <w:rFonts w:cs="Arial"/>
          <w:sz w:val="24"/>
          <w:szCs w:val="22"/>
          <w:lang w:val="de-DE"/>
        </w:rPr>
        <w:t>in</w:t>
      </w:r>
      <w:r w:rsidR="00317AB4">
        <w:rPr>
          <w:rFonts w:cs="Arial"/>
          <w:sz w:val="24"/>
          <w:szCs w:val="22"/>
          <w:lang w:val="de-DE"/>
        </w:rPr>
        <w:t xml:space="preserve"> hydraulischer </w:t>
      </w:r>
      <w:proofErr w:type="spellStart"/>
      <w:r>
        <w:rPr>
          <w:rFonts w:cs="Arial"/>
          <w:sz w:val="24"/>
          <w:szCs w:val="22"/>
          <w:lang w:val="de-DE"/>
        </w:rPr>
        <w:t>Seitenverschub</w:t>
      </w:r>
      <w:proofErr w:type="spellEnd"/>
      <w:r>
        <w:rPr>
          <w:rFonts w:cs="Arial"/>
          <w:sz w:val="24"/>
          <w:szCs w:val="22"/>
          <w:lang w:val="de-DE"/>
        </w:rPr>
        <w:t xml:space="preserve"> von 400 mm </w:t>
      </w:r>
      <w:r w:rsidR="000D3A70">
        <w:rPr>
          <w:rFonts w:cs="Arial"/>
          <w:sz w:val="24"/>
          <w:szCs w:val="22"/>
          <w:lang w:val="de-DE"/>
        </w:rPr>
        <w:t>je</w:t>
      </w:r>
      <w:r w:rsidR="00FE07BB">
        <w:rPr>
          <w:rFonts w:cs="Arial"/>
          <w:sz w:val="24"/>
          <w:szCs w:val="22"/>
          <w:lang w:val="de-DE"/>
        </w:rPr>
        <w:t xml:space="preserve"> Seite sor</w:t>
      </w:r>
      <w:r w:rsidR="00317AB4">
        <w:rPr>
          <w:rFonts w:cs="Arial"/>
          <w:sz w:val="24"/>
          <w:szCs w:val="22"/>
          <w:lang w:val="de-DE"/>
        </w:rPr>
        <w:t>gt</w:t>
      </w:r>
      <w:r>
        <w:rPr>
          <w:rFonts w:cs="Arial"/>
          <w:sz w:val="24"/>
          <w:szCs w:val="22"/>
          <w:lang w:val="de-DE"/>
        </w:rPr>
        <w:t xml:space="preserve"> </w:t>
      </w:r>
      <w:r w:rsidR="0038392D">
        <w:rPr>
          <w:rFonts w:cs="Arial"/>
          <w:sz w:val="24"/>
          <w:szCs w:val="22"/>
          <w:lang w:val="de-DE"/>
        </w:rPr>
        <w:t xml:space="preserve">für optimale Überlappung und </w:t>
      </w:r>
      <w:r>
        <w:rPr>
          <w:rFonts w:cs="Arial"/>
          <w:sz w:val="24"/>
          <w:szCs w:val="22"/>
          <w:lang w:val="de-DE"/>
        </w:rPr>
        <w:t>damit perfekt</w:t>
      </w:r>
      <w:r w:rsidR="000D3A70">
        <w:rPr>
          <w:rFonts w:cs="Arial"/>
          <w:sz w:val="24"/>
          <w:szCs w:val="22"/>
          <w:lang w:val="de-DE"/>
        </w:rPr>
        <w:t>e</w:t>
      </w:r>
      <w:r>
        <w:rPr>
          <w:rFonts w:cs="Arial"/>
          <w:sz w:val="24"/>
          <w:szCs w:val="22"/>
          <w:lang w:val="de-DE"/>
        </w:rPr>
        <w:t xml:space="preserve"> Mähqualität. </w:t>
      </w:r>
      <w:r w:rsidR="009731DF">
        <w:rPr>
          <w:rFonts w:cs="Arial"/>
          <w:sz w:val="24"/>
          <w:szCs w:val="22"/>
          <w:lang w:val="de-DE"/>
        </w:rPr>
        <w:t xml:space="preserve">Optional ist eine automatische Arbeitsbreitenverstellung erhältlich, die über den Lenkwinkelsensor des Traktors eine automatische Anpassung der Überlappung bei Kurvenfahrten ermöglicht. So kann die Arbeitsbreite maximal ausgenützt werden und eine Streifenbildung wird verhindert. Voraussetzung dafür ist ISOBUS und ein für die Prüfung des Lenkwinkelsignals geeigneter Traktor, z.B. John Deere R-Reihe, Fendt mit </w:t>
      </w:r>
      <w:proofErr w:type="spellStart"/>
      <w:r w:rsidR="009731DF">
        <w:rPr>
          <w:rFonts w:cs="Arial"/>
          <w:sz w:val="24"/>
          <w:szCs w:val="22"/>
          <w:lang w:val="de-DE"/>
        </w:rPr>
        <w:t>Vario</w:t>
      </w:r>
      <w:proofErr w:type="spellEnd"/>
      <w:r w:rsidR="009731DF">
        <w:rPr>
          <w:rFonts w:cs="Arial"/>
          <w:sz w:val="24"/>
          <w:szCs w:val="22"/>
          <w:lang w:val="de-DE"/>
        </w:rPr>
        <w:t xml:space="preserve"> Guide Ausrüstung. </w:t>
      </w:r>
    </w:p>
    <w:p w:rsidR="009731DF" w:rsidRDefault="009731DF" w:rsidP="00317AB4">
      <w:pPr>
        <w:spacing w:line="360" w:lineRule="auto"/>
        <w:jc w:val="both"/>
        <w:rPr>
          <w:rFonts w:cs="Arial"/>
          <w:sz w:val="24"/>
          <w:szCs w:val="22"/>
          <w:lang w:val="de-DE"/>
        </w:rPr>
      </w:pPr>
    </w:p>
    <w:p w:rsidR="009731DF" w:rsidRPr="00317AB4" w:rsidRDefault="00317AB4" w:rsidP="00317AB4">
      <w:pPr>
        <w:spacing w:line="360" w:lineRule="auto"/>
        <w:jc w:val="both"/>
        <w:rPr>
          <w:rFonts w:cs="Arial"/>
          <w:sz w:val="24"/>
          <w:szCs w:val="22"/>
          <w:lang w:val="de-DE"/>
        </w:rPr>
      </w:pPr>
      <w:r w:rsidRPr="00870A3D">
        <w:rPr>
          <w:rFonts w:cs="Arial"/>
          <w:sz w:val="24"/>
          <w:szCs w:val="22"/>
          <w:lang w:val="de-DE"/>
        </w:rPr>
        <w:t xml:space="preserve">Optional ist </w:t>
      </w:r>
      <w:r w:rsidR="009731DF" w:rsidRPr="00870A3D">
        <w:rPr>
          <w:rFonts w:cs="Arial"/>
          <w:sz w:val="24"/>
          <w:szCs w:val="22"/>
          <w:lang w:val="de-DE"/>
        </w:rPr>
        <w:t xml:space="preserve">zusätzlich </w:t>
      </w:r>
      <w:r w:rsidRPr="00870A3D">
        <w:rPr>
          <w:rFonts w:cs="Arial"/>
          <w:sz w:val="24"/>
          <w:szCs w:val="22"/>
          <w:lang w:val="de-DE"/>
        </w:rPr>
        <w:t xml:space="preserve">ein neigungsabhängiger </w:t>
      </w:r>
      <w:proofErr w:type="spellStart"/>
      <w:r w:rsidRPr="00870A3D">
        <w:rPr>
          <w:rFonts w:cs="Arial"/>
          <w:sz w:val="24"/>
          <w:szCs w:val="22"/>
          <w:lang w:val="de-DE"/>
        </w:rPr>
        <w:t>Seitenverschub</w:t>
      </w:r>
      <w:proofErr w:type="spellEnd"/>
      <w:r w:rsidRPr="00870A3D">
        <w:rPr>
          <w:rFonts w:cs="Arial"/>
          <w:sz w:val="24"/>
          <w:szCs w:val="22"/>
          <w:lang w:val="de-DE"/>
        </w:rPr>
        <w:t xml:space="preserve"> erhältlich, der </w:t>
      </w:r>
      <w:r w:rsidR="009731DF" w:rsidRPr="00870A3D">
        <w:rPr>
          <w:rFonts w:cs="Arial"/>
          <w:sz w:val="24"/>
          <w:szCs w:val="22"/>
          <w:lang w:val="de-DE"/>
        </w:rPr>
        <w:t xml:space="preserve">die aktuelle Schräglage des Mähers </w:t>
      </w:r>
      <w:r w:rsidRPr="00870A3D">
        <w:rPr>
          <w:rFonts w:cs="Arial"/>
          <w:sz w:val="24"/>
          <w:szCs w:val="22"/>
          <w:lang w:val="de-DE"/>
        </w:rPr>
        <w:t xml:space="preserve">erkennt </w:t>
      </w:r>
      <w:r w:rsidR="009731DF" w:rsidRPr="00870A3D">
        <w:rPr>
          <w:rFonts w:cs="Arial"/>
          <w:sz w:val="24"/>
          <w:szCs w:val="22"/>
          <w:lang w:val="de-DE"/>
        </w:rPr>
        <w:t>und aktiv in die hydraulische Seitenverschiebung ein</w:t>
      </w:r>
      <w:r w:rsidRPr="00870A3D">
        <w:rPr>
          <w:rFonts w:cs="Arial"/>
          <w:sz w:val="24"/>
          <w:szCs w:val="22"/>
          <w:lang w:val="de-DE"/>
        </w:rPr>
        <w:t>greift</w:t>
      </w:r>
      <w:r w:rsidR="009731DF" w:rsidRPr="00870A3D">
        <w:rPr>
          <w:rFonts w:cs="Arial"/>
          <w:sz w:val="24"/>
          <w:szCs w:val="22"/>
          <w:lang w:val="de-DE"/>
        </w:rPr>
        <w:t xml:space="preserve">, um zum einen die maximal mögliche Mähbreite auszunutzen und </w:t>
      </w:r>
      <w:r w:rsidR="000F3D31">
        <w:rPr>
          <w:rFonts w:cs="Arial"/>
          <w:sz w:val="24"/>
          <w:szCs w:val="22"/>
          <w:lang w:val="de-DE"/>
        </w:rPr>
        <w:t>andererseits</w:t>
      </w:r>
      <w:r w:rsidR="009731DF" w:rsidRPr="00870A3D">
        <w:rPr>
          <w:rFonts w:cs="Arial"/>
          <w:sz w:val="24"/>
          <w:szCs w:val="22"/>
          <w:lang w:val="de-DE"/>
        </w:rPr>
        <w:t xml:space="preserve"> sicherzustellen, dass kein </w:t>
      </w:r>
      <w:proofErr w:type="spellStart"/>
      <w:r w:rsidR="009731DF" w:rsidRPr="00870A3D">
        <w:rPr>
          <w:rFonts w:cs="Arial"/>
          <w:sz w:val="24"/>
          <w:szCs w:val="22"/>
          <w:lang w:val="de-DE"/>
        </w:rPr>
        <w:t>ungemähter</w:t>
      </w:r>
      <w:proofErr w:type="spellEnd"/>
      <w:r w:rsidR="009731DF" w:rsidRPr="00870A3D">
        <w:rPr>
          <w:rFonts w:cs="Arial"/>
          <w:sz w:val="24"/>
          <w:szCs w:val="22"/>
          <w:lang w:val="de-DE"/>
        </w:rPr>
        <w:t xml:space="preserve"> Streifen stehen bleibt.</w:t>
      </w:r>
      <w:r w:rsidRPr="00870A3D">
        <w:rPr>
          <w:rFonts w:cs="Arial"/>
          <w:sz w:val="24"/>
          <w:szCs w:val="22"/>
          <w:lang w:val="de-DE"/>
        </w:rPr>
        <w:t xml:space="preserve"> </w:t>
      </w:r>
      <w:r w:rsidR="009731DF" w:rsidRPr="00870A3D">
        <w:rPr>
          <w:rFonts w:cs="Arial"/>
          <w:sz w:val="24"/>
          <w:szCs w:val="22"/>
          <w:lang w:val="de-DE"/>
        </w:rPr>
        <w:t xml:space="preserve">Zudem wird die Querförderbanddrehzahl automatisch je nach aktueller Hanglage und Stellung der Seitenverschiebung geregelt. </w:t>
      </w:r>
      <w:r w:rsidR="009731DF" w:rsidRPr="00870A3D">
        <w:rPr>
          <w:rFonts w:cs="Arial"/>
          <w:sz w:val="24"/>
          <w:szCs w:val="22"/>
          <w:lang w:val="de-AT"/>
        </w:rPr>
        <w:t>Am Vorgewende wird bei Erkennen eines Neigungswechsels die Stellung der Seitenverschiebung zwischen links und rechts getauscht.</w:t>
      </w:r>
      <w:r w:rsidR="009731DF" w:rsidRPr="00317AB4">
        <w:rPr>
          <w:rFonts w:cs="Arial"/>
          <w:sz w:val="24"/>
          <w:szCs w:val="22"/>
          <w:lang w:val="de-DE"/>
        </w:rPr>
        <w:t xml:space="preserve"> </w:t>
      </w:r>
    </w:p>
    <w:p w:rsidR="00317AB4" w:rsidRDefault="00317AB4" w:rsidP="007365D3">
      <w:pPr>
        <w:spacing w:line="360" w:lineRule="auto"/>
        <w:jc w:val="both"/>
        <w:rPr>
          <w:rFonts w:cs="Arial"/>
          <w:sz w:val="24"/>
          <w:szCs w:val="22"/>
          <w:lang w:val="de-DE"/>
        </w:rPr>
      </w:pPr>
    </w:p>
    <w:p w:rsidR="00551A5C" w:rsidRDefault="00C20324" w:rsidP="007365D3">
      <w:pPr>
        <w:spacing w:line="360" w:lineRule="auto"/>
        <w:jc w:val="both"/>
        <w:rPr>
          <w:rFonts w:cs="Arial"/>
          <w:sz w:val="24"/>
          <w:szCs w:val="22"/>
          <w:lang w:val="de-DE"/>
        </w:rPr>
      </w:pPr>
      <w:r>
        <w:rPr>
          <w:rFonts w:cs="Arial"/>
          <w:sz w:val="24"/>
          <w:szCs w:val="22"/>
          <w:lang w:val="de-DE"/>
        </w:rPr>
        <w:t>D</w:t>
      </w:r>
      <w:r w:rsidR="00694056">
        <w:rPr>
          <w:rFonts w:cs="Arial"/>
          <w:sz w:val="24"/>
          <w:szCs w:val="22"/>
          <w:lang w:val="de-DE"/>
        </w:rPr>
        <w:t xml:space="preserve">ie </w:t>
      </w:r>
      <w:r>
        <w:rPr>
          <w:rFonts w:cs="Arial"/>
          <w:sz w:val="24"/>
          <w:szCs w:val="22"/>
          <w:lang w:val="de-DE"/>
        </w:rPr>
        <w:t xml:space="preserve"> </w:t>
      </w:r>
      <w:r w:rsidR="00694056">
        <w:rPr>
          <w:rFonts w:cs="Arial"/>
          <w:sz w:val="24"/>
          <w:szCs w:val="22"/>
          <w:lang w:val="de-DE"/>
        </w:rPr>
        <w:t xml:space="preserve">große Aushubhöhe von </w:t>
      </w:r>
      <w:r w:rsidR="00694056" w:rsidRPr="00461056">
        <w:rPr>
          <w:rFonts w:cs="Arial"/>
          <w:sz w:val="24"/>
          <w:szCs w:val="22"/>
          <w:lang w:val="de-DE"/>
        </w:rPr>
        <w:t>37 bis 55 cm</w:t>
      </w:r>
      <w:r w:rsidR="00694056">
        <w:rPr>
          <w:rFonts w:cs="Arial"/>
          <w:sz w:val="24"/>
          <w:szCs w:val="22"/>
          <w:lang w:val="de-DE"/>
        </w:rPr>
        <w:t xml:space="preserve"> </w:t>
      </w:r>
      <w:r w:rsidR="000F3D31">
        <w:rPr>
          <w:rFonts w:cs="Arial"/>
          <w:sz w:val="24"/>
          <w:szCs w:val="22"/>
          <w:lang w:val="de-DE"/>
        </w:rPr>
        <w:t xml:space="preserve">am Vorgewende </w:t>
      </w:r>
      <w:r>
        <w:rPr>
          <w:rFonts w:cs="Arial"/>
          <w:sz w:val="24"/>
          <w:szCs w:val="22"/>
          <w:lang w:val="de-DE"/>
        </w:rPr>
        <w:t>garantiert rasche Wendezeiten am Vorgewende und keine Futterverschmutzung, da die Mähschwade beim Überfahren intakt bleiben</w:t>
      </w:r>
      <w:r w:rsidR="00694056">
        <w:rPr>
          <w:rFonts w:cs="Arial"/>
          <w:sz w:val="24"/>
          <w:szCs w:val="22"/>
          <w:lang w:val="de-DE"/>
        </w:rPr>
        <w:t>. D</w:t>
      </w:r>
      <w:r w:rsidR="000D3A70">
        <w:rPr>
          <w:rFonts w:cs="Arial"/>
          <w:sz w:val="24"/>
          <w:szCs w:val="22"/>
          <w:lang w:val="de-DE"/>
        </w:rPr>
        <w:t xml:space="preserve">arüber hinaus </w:t>
      </w:r>
      <w:r w:rsidR="00694056">
        <w:rPr>
          <w:rFonts w:cs="Arial"/>
          <w:sz w:val="24"/>
          <w:szCs w:val="22"/>
          <w:lang w:val="de-DE"/>
        </w:rPr>
        <w:t xml:space="preserve">sind </w:t>
      </w:r>
      <w:r w:rsidR="000D3A70">
        <w:rPr>
          <w:rFonts w:cs="Arial"/>
          <w:sz w:val="24"/>
          <w:szCs w:val="22"/>
          <w:lang w:val="de-DE"/>
        </w:rPr>
        <w:t xml:space="preserve">der neue Antriebsstrang </w:t>
      </w:r>
      <w:r w:rsidR="00AF5428">
        <w:rPr>
          <w:rFonts w:cs="Arial"/>
          <w:sz w:val="24"/>
          <w:szCs w:val="22"/>
          <w:lang w:val="de-DE"/>
        </w:rPr>
        <w:t>Y-</w:t>
      </w:r>
      <w:r w:rsidR="00AF5428">
        <w:rPr>
          <w:rFonts w:cs="Arial"/>
          <w:sz w:val="24"/>
          <w:szCs w:val="22"/>
          <w:lang w:val="de-DE"/>
        </w:rPr>
        <w:lastRenderedPageBreak/>
        <w:t>DRIVE</w:t>
      </w:r>
      <w:r w:rsidR="000D3A70">
        <w:rPr>
          <w:rFonts w:cs="Arial"/>
          <w:sz w:val="24"/>
          <w:szCs w:val="22"/>
          <w:lang w:val="de-DE"/>
        </w:rPr>
        <w:t xml:space="preserve"> und die </w:t>
      </w:r>
      <w:r w:rsidR="0038392D">
        <w:rPr>
          <w:rFonts w:cs="Arial"/>
          <w:sz w:val="24"/>
          <w:szCs w:val="22"/>
          <w:lang w:val="de-DE"/>
        </w:rPr>
        <w:t xml:space="preserve">beidseitige, hydraulische Anfahrsicherung </w:t>
      </w:r>
      <w:r w:rsidR="00AF5428">
        <w:rPr>
          <w:rFonts w:cs="Arial"/>
          <w:sz w:val="24"/>
          <w:szCs w:val="22"/>
          <w:lang w:val="de-DE"/>
        </w:rPr>
        <w:t xml:space="preserve">NONSTOP </w:t>
      </w:r>
      <w:r w:rsidR="00870A3D">
        <w:rPr>
          <w:rFonts w:cs="Arial"/>
          <w:sz w:val="24"/>
          <w:szCs w:val="22"/>
          <w:lang w:val="de-DE"/>
        </w:rPr>
        <w:t>LIFT</w:t>
      </w:r>
      <w:r w:rsidR="00AF5428">
        <w:rPr>
          <w:rFonts w:cs="Arial"/>
          <w:sz w:val="24"/>
          <w:szCs w:val="22"/>
          <w:lang w:val="de-DE"/>
        </w:rPr>
        <w:t xml:space="preserve"> </w:t>
      </w:r>
      <w:r w:rsidR="00694056">
        <w:rPr>
          <w:rFonts w:cs="Arial"/>
          <w:sz w:val="24"/>
          <w:szCs w:val="22"/>
          <w:lang w:val="de-DE"/>
        </w:rPr>
        <w:t>einzigartig</w:t>
      </w:r>
      <w:r w:rsidR="00694337">
        <w:rPr>
          <w:rFonts w:cs="Arial"/>
          <w:sz w:val="24"/>
          <w:szCs w:val="22"/>
          <w:lang w:val="de-DE"/>
        </w:rPr>
        <w:t>.</w:t>
      </w:r>
    </w:p>
    <w:p w:rsidR="000D3A70" w:rsidRDefault="000D3A70" w:rsidP="007365D3">
      <w:pPr>
        <w:spacing w:line="360" w:lineRule="auto"/>
        <w:jc w:val="both"/>
        <w:rPr>
          <w:rFonts w:cs="Arial"/>
          <w:sz w:val="24"/>
          <w:szCs w:val="22"/>
          <w:lang w:val="de-DE"/>
        </w:rPr>
      </w:pPr>
    </w:p>
    <w:p w:rsidR="000D3A70" w:rsidRDefault="000D3A70" w:rsidP="007365D3">
      <w:pPr>
        <w:spacing w:line="360" w:lineRule="auto"/>
        <w:jc w:val="both"/>
        <w:rPr>
          <w:rFonts w:cs="Arial"/>
          <w:sz w:val="24"/>
          <w:szCs w:val="22"/>
          <w:lang w:val="de-DE"/>
        </w:rPr>
      </w:pPr>
      <w:r>
        <w:rPr>
          <w:rFonts w:cs="Arial"/>
          <w:sz w:val="24"/>
          <w:szCs w:val="22"/>
          <w:lang w:val="de-DE"/>
        </w:rPr>
        <w:t xml:space="preserve">Die Mähkombination ist in </w:t>
      </w:r>
      <w:r w:rsidR="00FE07BB">
        <w:rPr>
          <w:rFonts w:cs="Arial"/>
          <w:sz w:val="24"/>
          <w:szCs w:val="22"/>
          <w:lang w:val="de-DE"/>
        </w:rPr>
        <w:t>folgenden</w:t>
      </w:r>
      <w:r>
        <w:rPr>
          <w:rFonts w:cs="Arial"/>
          <w:sz w:val="24"/>
          <w:szCs w:val="22"/>
          <w:lang w:val="de-DE"/>
        </w:rPr>
        <w:t xml:space="preserve"> Ausführungen </w:t>
      </w:r>
      <w:r w:rsidR="00FE07BB">
        <w:rPr>
          <w:rFonts w:cs="Arial"/>
          <w:sz w:val="24"/>
          <w:szCs w:val="22"/>
          <w:lang w:val="de-DE"/>
        </w:rPr>
        <w:t xml:space="preserve">erhältlich: </w:t>
      </w:r>
      <w:r>
        <w:rPr>
          <w:rFonts w:cs="Arial"/>
          <w:sz w:val="24"/>
          <w:szCs w:val="22"/>
          <w:lang w:val="de-DE"/>
        </w:rPr>
        <w:t xml:space="preserve">mit </w:t>
      </w:r>
      <w:proofErr w:type="spellStart"/>
      <w:r>
        <w:rPr>
          <w:rFonts w:cs="Arial"/>
          <w:sz w:val="24"/>
          <w:szCs w:val="22"/>
          <w:lang w:val="de-DE"/>
        </w:rPr>
        <w:t>Schwadformer</w:t>
      </w:r>
      <w:proofErr w:type="spellEnd"/>
      <w:r>
        <w:rPr>
          <w:rFonts w:cs="Arial"/>
          <w:sz w:val="24"/>
          <w:szCs w:val="22"/>
          <w:lang w:val="de-DE"/>
        </w:rPr>
        <w:t xml:space="preserve"> ohne </w:t>
      </w:r>
      <w:proofErr w:type="spellStart"/>
      <w:r>
        <w:rPr>
          <w:rFonts w:cs="Arial"/>
          <w:sz w:val="24"/>
          <w:szCs w:val="22"/>
          <w:lang w:val="de-DE"/>
        </w:rPr>
        <w:t>Aufbereiter</w:t>
      </w:r>
      <w:proofErr w:type="spellEnd"/>
      <w:r>
        <w:rPr>
          <w:rFonts w:cs="Arial"/>
          <w:sz w:val="24"/>
          <w:szCs w:val="22"/>
          <w:lang w:val="de-DE"/>
        </w:rPr>
        <w:t xml:space="preserve">, mit ED </w:t>
      </w:r>
      <w:proofErr w:type="spellStart"/>
      <w:r>
        <w:rPr>
          <w:rFonts w:cs="Arial"/>
          <w:sz w:val="24"/>
          <w:szCs w:val="22"/>
          <w:lang w:val="de-DE"/>
        </w:rPr>
        <w:t>Zinkenaufbere</w:t>
      </w:r>
      <w:r w:rsidR="00E53E13">
        <w:rPr>
          <w:rFonts w:cs="Arial"/>
          <w:sz w:val="24"/>
          <w:szCs w:val="22"/>
          <w:lang w:val="de-DE"/>
        </w:rPr>
        <w:t>iter</w:t>
      </w:r>
      <w:proofErr w:type="spellEnd"/>
      <w:r w:rsidR="00E53E13">
        <w:rPr>
          <w:rFonts w:cs="Arial"/>
          <w:sz w:val="24"/>
          <w:szCs w:val="22"/>
          <w:lang w:val="de-DE"/>
        </w:rPr>
        <w:t xml:space="preserve">, mit </w:t>
      </w:r>
      <w:r w:rsidR="00870A3D">
        <w:rPr>
          <w:rFonts w:cs="Arial"/>
          <w:sz w:val="24"/>
          <w:szCs w:val="22"/>
          <w:lang w:val="de-DE"/>
        </w:rPr>
        <w:t>RCB</w:t>
      </w:r>
      <w:r w:rsidR="00E53E13">
        <w:rPr>
          <w:rFonts w:cs="Arial"/>
          <w:sz w:val="24"/>
          <w:szCs w:val="22"/>
          <w:lang w:val="de-DE"/>
        </w:rPr>
        <w:t xml:space="preserve"> </w:t>
      </w:r>
      <w:proofErr w:type="spellStart"/>
      <w:r w:rsidR="00E53E13">
        <w:rPr>
          <w:rFonts w:cs="Arial"/>
          <w:sz w:val="24"/>
          <w:szCs w:val="22"/>
          <w:lang w:val="de-DE"/>
        </w:rPr>
        <w:t>Walzenaufbereiter</w:t>
      </w:r>
      <w:proofErr w:type="spellEnd"/>
      <w:r w:rsidR="00870A3D">
        <w:rPr>
          <w:rFonts w:cs="Arial"/>
          <w:sz w:val="24"/>
          <w:szCs w:val="22"/>
          <w:lang w:val="de-DE"/>
        </w:rPr>
        <w:t xml:space="preserve"> solo </w:t>
      </w:r>
      <w:r>
        <w:rPr>
          <w:rFonts w:cs="Arial"/>
          <w:sz w:val="24"/>
          <w:szCs w:val="22"/>
          <w:lang w:val="de-DE"/>
        </w:rPr>
        <w:t xml:space="preserve">und </w:t>
      </w:r>
      <w:r w:rsidR="00870A3D">
        <w:rPr>
          <w:rFonts w:cs="Arial"/>
          <w:sz w:val="24"/>
          <w:szCs w:val="22"/>
          <w:lang w:val="de-DE"/>
        </w:rPr>
        <w:t xml:space="preserve">auch </w:t>
      </w:r>
      <w:r w:rsidR="00FE07BB">
        <w:rPr>
          <w:rFonts w:cs="Arial"/>
          <w:sz w:val="24"/>
          <w:szCs w:val="22"/>
          <w:lang w:val="de-DE"/>
        </w:rPr>
        <w:t xml:space="preserve">mit </w:t>
      </w:r>
      <w:r>
        <w:rPr>
          <w:rFonts w:cs="Arial"/>
          <w:sz w:val="24"/>
          <w:szCs w:val="22"/>
          <w:lang w:val="de-DE"/>
        </w:rPr>
        <w:t>COLLECTOR.</w:t>
      </w:r>
      <w:r w:rsidR="00694056">
        <w:rPr>
          <w:rFonts w:cs="Arial"/>
          <w:sz w:val="24"/>
          <w:szCs w:val="22"/>
          <w:lang w:val="de-DE"/>
        </w:rPr>
        <w:t xml:space="preserve"> Eine hydraulische Mähwerksentlastung ist bei allen Modellen inklusive.</w:t>
      </w:r>
    </w:p>
    <w:p w:rsidR="00317AB4" w:rsidRDefault="00317AB4" w:rsidP="007365D3">
      <w:pPr>
        <w:spacing w:line="360" w:lineRule="auto"/>
        <w:jc w:val="both"/>
        <w:rPr>
          <w:rFonts w:cs="Arial"/>
          <w:sz w:val="24"/>
          <w:szCs w:val="22"/>
          <w:lang w:val="de-DE"/>
        </w:rPr>
      </w:pPr>
    </w:p>
    <w:p w:rsidR="000D3A70" w:rsidRPr="00FE07BB" w:rsidRDefault="000D3A70" w:rsidP="00DC3420">
      <w:pPr>
        <w:spacing w:line="360" w:lineRule="auto"/>
        <w:rPr>
          <w:rFonts w:cs="Arial"/>
          <w:b/>
          <w:sz w:val="24"/>
          <w:szCs w:val="22"/>
          <w:lang w:val="de-DE"/>
        </w:rPr>
      </w:pPr>
      <w:r w:rsidRPr="00FE07BB">
        <w:rPr>
          <w:rFonts w:cs="Arial"/>
          <w:b/>
          <w:sz w:val="24"/>
          <w:szCs w:val="22"/>
          <w:lang w:val="de-DE"/>
        </w:rPr>
        <w:t>Y</w:t>
      </w:r>
      <w:r w:rsidR="00AF5428">
        <w:rPr>
          <w:rFonts w:cs="Arial"/>
          <w:b/>
          <w:sz w:val="24"/>
          <w:szCs w:val="22"/>
          <w:lang w:val="de-DE"/>
        </w:rPr>
        <w:t>-DRIVE</w:t>
      </w:r>
      <w:r w:rsidRPr="00FE07BB">
        <w:rPr>
          <w:rFonts w:cs="Arial"/>
          <w:b/>
          <w:sz w:val="24"/>
          <w:szCs w:val="22"/>
          <w:lang w:val="de-DE"/>
        </w:rPr>
        <w:t xml:space="preserve"> – Antrieb der neuen Generation</w:t>
      </w:r>
    </w:p>
    <w:p w:rsidR="007C6E96" w:rsidRDefault="00FE07BB" w:rsidP="000D3A70">
      <w:pPr>
        <w:spacing w:line="360" w:lineRule="auto"/>
        <w:jc w:val="both"/>
        <w:rPr>
          <w:rFonts w:cs="Arial"/>
          <w:sz w:val="24"/>
          <w:szCs w:val="22"/>
          <w:lang w:val="de-DE"/>
        </w:rPr>
      </w:pPr>
      <w:r>
        <w:rPr>
          <w:rFonts w:cs="Arial"/>
          <w:sz w:val="24"/>
          <w:szCs w:val="22"/>
          <w:lang w:val="de-DE"/>
        </w:rPr>
        <w:t>Y</w:t>
      </w:r>
      <w:r w:rsidR="00AF5428">
        <w:rPr>
          <w:rFonts w:cs="Arial"/>
          <w:sz w:val="24"/>
          <w:szCs w:val="22"/>
          <w:lang w:val="de-DE"/>
        </w:rPr>
        <w:t>-DRIVE</w:t>
      </w:r>
      <w:r>
        <w:rPr>
          <w:rFonts w:cs="Arial"/>
          <w:sz w:val="24"/>
          <w:szCs w:val="22"/>
          <w:lang w:val="de-DE"/>
        </w:rPr>
        <w:t xml:space="preserve"> ist ein s</w:t>
      </w:r>
      <w:r w:rsidR="000D3A70" w:rsidRPr="00CA54E1">
        <w:rPr>
          <w:rFonts w:cs="Arial"/>
          <w:sz w:val="24"/>
          <w:szCs w:val="22"/>
          <w:lang w:val="de-DE"/>
        </w:rPr>
        <w:t>pezielles Eingangsgetriebe mit Stirnradgetriebe</w:t>
      </w:r>
      <w:r>
        <w:rPr>
          <w:rFonts w:cs="Arial"/>
          <w:sz w:val="24"/>
          <w:szCs w:val="22"/>
          <w:lang w:val="de-DE"/>
        </w:rPr>
        <w:t>, das über einen</w:t>
      </w:r>
      <w:r w:rsidR="000D3A70" w:rsidRPr="00CA54E1">
        <w:rPr>
          <w:rFonts w:cs="Arial"/>
          <w:sz w:val="24"/>
          <w:szCs w:val="22"/>
          <w:lang w:val="de-DE"/>
        </w:rPr>
        <w:t xml:space="preserve"> gegenüberliegenden Antrieb</w:t>
      </w:r>
      <w:r>
        <w:rPr>
          <w:rFonts w:cs="Arial"/>
          <w:sz w:val="24"/>
          <w:szCs w:val="22"/>
          <w:lang w:val="de-DE"/>
        </w:rPr>
        <w:t xml:space="preserve"> verfügt. D</w:t>
      </w:r>
      <w:r w:rsidR="000F3D31">
        <w:rPr>
          <w:rFonts w:cs="Arial"/>
          <w:sz w:val="24"/>
          <w:szCs w:val="22"/>
          <w:lang w:val="de-DE"/>
        </w:rPr>
        <w:t>ieses</w:t>
      </w:r>
      <w:r>
        <w:rPr>
          <w:rFonts w:cs="Arial"/>
          <w:sz w:val="24"/>
          <w:szCs w:val="22"/>
          <w:lang w:val="de-DE"/>
        </w:rPr>
        <w:t xml:space="preserve"> bietet </w:t>
      </w:r>
      <w:r w:rsidR="002C3777">
        <w:rPr>
          <w:rFonts w:cs="Arial"/>
          <w:sz w:val="24"/>
          <w:szCs w:val="22"/>
          <w:lang w:val="de-DE"/>
        </w:rPr>
        <w:t xml:space="preserve">den </w:t>
      </w:r>
      <w:r>
        <w:rPr>
          <w:rFonts w:cs="Arial"/>
          <w:sz w:val="24"/>
          <w:szCs w:val="22"/>
          <w:lang w:val="de-DE"/>
        </w:rPr>
        <w:t>zentrale</w:t>
      </w:r>
      <w:r w:rsidR="002C3777">
        <w:rPr>
          <w:rFonts w:cs="Arial"/>
          <w:sz w:val="24"/>
          <w:szCs w:val="22"/>
          <w:lang w:val="de-DE"/>
        </w:rPr>
        <w:t>n Vorteil</w:t>
      </w:r>
      <w:r>
        <w:rPr>
          <w:rFonts w:cs="Arial"/>
          <w:sz w:val="24"/>
          <w:szCs w:val="22"/>
          <w:lang w:val="de-DE"/>
        </w:rPr>
        <w:t xml:space="preserve"> </w:t>
      </w:r>
      <w:r w:rsidR="002C3777">
        <w:rPr>
          <w:rFonts w:cs="Arial"/>
          <w:sz w:val="24"/>
          <w:szCs w:val="22"/>
          <w:lang w:val="de-DE"/>
        </w:rPr>
        <w:t>eines Antriebs mit langen</w:t>
      </w:r>
      <w:r>
        <w:rPr>
          <w:rFonts w:cs="Arial"/>
          <w:sz w:val="24"/>
          <w:szCs w:val="22"/>
          <w:lang w:val="de-DE"/>
        </w:rPr>
        <w:t xml:space="preserve"> </w:t>
      </w:r>
      <w:r w:rsidR="002C3777">
        <w:rPr>
          <w:rFonts w:cs="Arial"/>
          <w:sz w:val="24"/>
          <w:szCs w:val="22"/>
          <w:lang w:val="de-DE"/>
        </w:rPr>
        <w:t>Standardg</w:t>
      </w:r>
      <w:r>
        <w:rPr>
          <w:rFonts w:cs="Arial"/>
          <w:sz w:val="24"/>
          <w:szCs w:val="22"/>
          <w:lang w:val="de-DE"/>
        </w:rPr>
        <w:t>elenkwelle</w:t>
      </w:r>
      <w:r w:rsidR="002C3777">
        <w:rPr>
          <w:rFonts w:cs="Arial"/>
          <w:sz w:val="24"/>
          <w:szCs w:val="22"/>
          <w:lang w:val="de-DE"/>
        </w:rPr>
        <w:t>n</w:t>
      </w:r>
      <w:r>
        <w:rPr>
          <w:rFonts w:cs="Arial"/>
          <w:sz w:val="24"/>
          <w:szCs w:val="22"/>
          <w:lang w:val="de-DE"/>
        </w:rPr>
        <w:t xml:space="preserve"> </w:t>
      </w:r>
      <w:r w:rsidR="002C3777">
        <w:rPr>
          <w:rFonts w:cs="Arial"/>
          <w:sz w:val="24"/>
          <w:szCs w:val="22"/>
          <w:lang w:val="de-DE"/>
        </w:rPr>
        <w:t>mit</w:t>
      </w:r>
      <w:r>
        <w:rPr>
          <w:rFonts w:cs="Arial"/>
          <w:sz w:val="24"/>
          <w:szCs w:val="22"/>
          <w:lang w:val="de-DE"/>
        </w:rPr>
        <w:t xml:space="preserve"> </w:t>
      </w:r>
      <w:r w:rsidR="002C3777">
        <w:rPr>
          <w:rFonts w:cs="Arial"/>
          <w:sz w:val="24"/>
          <w:szCs w:val="22"/>
          <w:lang w:val="de-DE"/>
        </w:rPr>
        <w:t>geringerer</w:t>
      </w:r>
      <w:r>
        <w:rPr>
          <w:rFonts w:cs="Arial"/>
          <w:sz w:val="24"/>
          <w:szCs w:val="22"/>
          <w:lang w:val="de-DE"/>
        </w:rPr>
        <w:t xml:space="preserve"> Abwinklung. </w:t>
      </w:r>
      <w:r w:rsidR="002C3777">
        <w:rPr>
          <w:rFonts w:cs="Arial"/>
          <w:sz w:val="24"/>
          <w:szCs w:val="22"/>
          <w:lang w:val="de-DE"/>
        </w:rPr>
        <w:t xml:space="preserve">Möglich wurde der spielfreie Antrieb über Standardgelenkwellen durch die Positionierung der Überlastkupplungen am Getriebe und der optimalen Drehzahlübersetzung des Getriebes. </w:t>
      </w:r>
      <w:r w:rsidR="007C6E96">
        <w:rPr>
          <w:rFonts w:cs="Arial"/>
          <w:sz w:val="24"/>
          <w:szCs w:val="22"/>
          <w:lang w:val="de-DE"/>
        </w:rPr>
        <w:t>Ein Doppelgelenk in der inneren Mähtrommel sorgt für eine verspannungsfreie Verbindung zwischen Winkelgetriebe und Balken.</w:t>
      </w:r>
    </w:p>
    <w:p w:rsidR="00461056" w:rsidRDefault="002C3777" w:rsidP="007C6E96">
      <w:pPr>
        <w:spacing w:line="360" w:lineRule="auto"/>
        <w:jc w:val="both"/>
        <w:rPr>
          <w:rFonts w:cs="Arial"/>
          <w:sz w:val="24"/>
          <w:szCs w:val="22"/>
          <w:lang w:val="de-DE"/>
        </w:rPr>
      </w:pPr>
      <w:r>
        <w:rPr>
          <w:rFonts w:cs="Arial"/>
          <w:sz w:val="24"/>
          <w:szCs w:val="22"/>
          <w:lang w:val="de-DE"/>
        </w:rPr>
        <w:t>Das Ergebnis: ein ruhigerer</w:t>
      </w:r>
      <w:r w:rsidR="00FE07BB">
        <w:rPr>
          <w:rFonts w:cs="Arial"/>
          <w:sz w:val="24"/>
          <w:szCs w:val="22"/>
          <w:lang w:val="de-DE"/>
        </w:rPr>
        <w:t xml:space="preserve"> Lauf bei gleichzeitig höherer Leistungsfähigkeit,</w:t>
      </w:r>
      <w:r>
        <w:rPr>
          <w:rFonts w:cs="Arial"/>
          <w:sz w:val="24"/>
          <w:szCs w:val="22"/>
          <w:lang w:val="de-DE"/>
        </w:rPr>
        <w:t xml:space="preserve"> auch bei </w:t>
      </w:r>
      <w:r w:rsidR="000F3D31">
        <w:rPr>
          <w:rFonts w:cs="Arial"/>
          <w:sz w:val="24"/>
          <w:szCs w:val="22"/>
          <w:lang w:val="de-DE"/>
        </w:rPr>
        <w:t>erschwerten Einsatzbedingungen</w:t>
      </w:r>
      <w:r>
        <w:rPr>
          <w:rFonts w:cs="Arial"/>
          <w:sz w:val="24"/>
          <w:szCs w:val="22"/>
          <w:lang w:val="de-DE"/>
        </w:rPr>
        <w:t xml:space="preserve"> und in </w:t>
      </w:r>
      <w:proofErr w:type="spellStart"/>
      <w:r>
        <w:rPr>
          <w:rFonts w:cs="Arial"/>
          <w:sz w:val="24"/>
          <w:szCs w:val="22"/>
          <w:lang w:val="de-DE"/>
        </w:rPr>
        <w:t>Vorgewendeposition</w:t>
      </w:r>
      <w:proofErr w:type="spellEnd"/>
      <w:r>
        <w:rPr>
          <w:rFonts w:cs="Arial"/>
          <w:sz w:val="24"/>
          <w:szCs w:val="22"/>
          <w:lang w:val="de-DE"/>
        </w:rPr>
        <w:t>. Das wirkt sich</w:t>
      </w:r>
      <w:r w:rsidR="007C6E96">
        <w:rPr>
          <w:rFonts w:cs="Arial"/>
          <w:sz w:val="24"/>
          <w:szCs w:val="22"/>
          <w:lang w:val="de-DE"/>
        </w:rPr>
        <w:t xml:space="preserve"> auch</w:t>
      </w:r>
      <w:r>
        <w:rPr>
          <w:rFonts w:cs="Arial"/>
          <w:sz w:val="24"/>
          <w:szCs w:val="22"/>
          <w:lang w:val="de-DE"/>
        </w:rPr>
        <w:t xml:space="preserve"> in einer deutlich</w:t>
      </w:r>
      <w:r w:rsidR="00FE07BB">
        <w:rPr>
          <w:rFonts w:cs="Arial"/>
          <w:sz w:val="24"/>
          <w:szCs w:val="22"/>
          <w:lang w:val="de-DE"/>
        </w:rPr>
        <w:t xml:space="preserve"> verlänger</w:t>
      </w:r>
      <w:r>
        <w:rPr>
          <w:rFonts w:cs="Arial"/>
          <w:sz w:val="24"/>
          <w:szCs w:val="22"/>
          <w:lang w:val="de-DE"/>
        </w:rPr>
        <w:t>ten</w:t>
      </w:r>
      <w:r w:rsidR="000D3A70" w:rsidRPr="00CA54E1">
        <w:rPr>
          <w:rFonts w:cs="Arial"/>
          <w:sz w:val="24"/>
          <w:szCs w:val="22"/>
          <w:lang w:val="de-DE"/>
        </w:rPr>
        <w:t xml:space="preserve"> Lebensdauer</w:t>
      </w:r>
      <w:r>
        <w:rPr>
          <w:rFonts w:cs="Arial"/>
          <w:sz w:val="24"/>
          <w:szCs w:val="22"/>
          <w:lang w:val="de-DE"/>
        </w:rPr>
        <w:t xml:space="preserve"> aus</w:t>
      </w:r>
      <w:r w:rsidR="00FE07BB">
        <w:rPr>
          <w:rFonts w:cs="Arial"/>
          <w:sz w:val="24"/>
          <w:szCs w:val="22"/>
          <w:lang w:val="de-DE"/>
        </w:rPr>
        <w:t>.</w:t>
      </w:r>
    </w:p>
    <w:p w:rsidR="007C6E96" w:rsidRPr="007C6E96" w:rsidRDefault="007C6E96" w:rsidP="007C6E96">
      <w:pPr>
        <w:spacing w:line="360" w:lineRule="auto"/>
        <w:jc w:val="both"/>
        <w:rPr>
          <w:rFonts w:cs="Arial"/>
          <w:sz w:val="24"/>
          <w:szCs w:val="22"/>
          <w:lang w:val="de-DE"/>
        </w:rPr>
      </w:pPr>
    </w:p>
    <w:p w:rsidR="00694056" w:rsidRPr="00694056" w:rsidRDefault="00AF5428" w:rsidP="00461056">
      <w:pPr>
        <w:spacing w:line="360" w:lineRule="auto"/>
        <w:jc w:val="both"/>
        <w:rPr>
          <w:rFonts w:cs="Arial"/>
          <w:b/>
          <w:sz w:val="24"/>
          <w:szCs w:val="22"/>
          <w:lang w:val="de-DE"/>
        </w:rPr>
      </w:pPr>
      <w:r w:rsidRPr="00AF5428">
        <w:rPr>
          <w:rFonts w:cs="Arial"/>
          <w:b/>
          <w:sz w:val="24"/>
          <w:szCs w:val="22"/>
          <w:lang w:val="de-DE"/>
        </w:rPr>
        <w:t xml:space="preserve">NONSTOP </w:t>
      </w:r>
      <w:r w:rsidR="00870A3D">
        <w:rPr>
          <w:rFonts w:cs="Arial"/>
          <w:b/>
          <w:sz w:val="24"/>
          <w:szCs w:val="22"/>
          <w:lang w:val="de-DE"/>
        </w:rPr>
        <w:t>LIFT</w:t>
      </w:r>
      <w:r w:rsidR="00694056">
        <w:rPr>
          <w:rFonts w:cs="Arial"/>
          <w:b/>
          <w:sz w:val="24"/>
          <w:szCs w:val="22"/>
          <w:lang w:val="de-DE"/>
        </w:rPr>
        <w:t xml:space="preserve"> -</w:t>
      </w:r>
      <w:r w:rsidR="00694056" w:rsidRPr="00694056">
        <w:rPr>
          <w:rFonts w:cs="Arial"/>
          <w:b/>
          <w:sz w:val="24"/>
          <w:szCs w:val="22"/>
          <w:lang w:val="de-DE"/>
        </w:rPr>
        <w:t xml:space="preserve"> </w:t>
      </w:r>
      <w:r w:rsidR="00461056" w:rsidRPr="00694056">
        <w:rPr>
          <w:rFonts w:cs="Arial"/>
          <w:b/>
          <w:sz w:val="24"/>
          <w:szCs w:val="22"/>
          <w:lang w:val="de-DE"/>
        </w:rPr>
        <w:t xml:space="preserve">Neue, hydraulische Anfahrsicherung </w:t>
      </w:r>
    </w:p>
    <w:p w:rsidR="00DC3420" w:rsidRDefault="00AF5428" w:rsidP="00C33750">
      <w:pPr>
        <w:spacing w:line="360" w:lineRule="auto"/>
        <w:jc w:val="both"/>
        <w:rPr>
          <w:rFonts w:cs="Arial"/>
          <w:sz w:val="24"/>
          <w:szCs w:val="22"/>
          <w:lang w:val="de-DE"/>
        </w:rPr>
      </w:pPr>
      <w:r>
        <w:rPr>
          <w:rFonts w:cs="Arial"/>
          <w:sz w:val="24"/>
          <w:szCs w:val="22"/>
          <w:lang w:val="de-DE"/>
        </w:rPr>
        <w:t xml:space="preserve">NONSTOP </w:t>
      </w:r>
      <w:r w:rsidR="00870A3D">
        <w:rPr>
          <w:rFonts w:cs="Arial"/>
          <w:sz w:val="24"/>
          <w:szCs w:val="22"/>
          <w:lang w:val="de-DE"/>
        </w:rPr>
        <w:t>LIFT</w:t>
      </w:r>
      <w:r w:rsidR="00694056">
        <w:rPr>
          <w:rFonts w:cs="Arial"/>
          <w:sz w:val="24"/>
          <w:szCs w:val="22"/>
          <w:lang w:val="de-DE"/>
        </w:rPr>
        <w:t xml:space="preserve"> ist eine innovative</w:t>
      </w:r>
      <w:r w:rsidR="00461056">
        <w:rPr>
          <w:rFonts w:cs="Arial"/>
          <w:sz w:val="24"/>
          <w:szCs w:val="22"/>
          <w:lang w:val="de-DE"/>
        </w:rPr>
        <w:t xml:space="preserve"> Technik </w:t>
      </w:r>
      <w:r w:rsidR="00694056">
        <w:rPr>
          <w:rFonts w:cs="Arial"/>
          <w:sz w:val="24"/>
          <w:szCs w:val="22"/>
          <w:lang w:val="de-DE"/>
        </w:rPr>
        <w:t>zum</w:t>
      </w:r>
      <w:r w:rsidR="00461056">
        <w:rPr>
          <w:rFonts w:cs="Arial"/>
          <w:sz w:val="24"/>
          <w:szCs w:val="22"/>
          <w:lang w:val="de-DE"/>
        </w:rPr>
        <w:t xml:space="preserve"> </w:t>
      </w:r>
      <w:r w:rsidR="00694056">
        <w:rPr>
          <w:rFonts w:cs="Arial"/>
          <w:sz w:val="24"/>
          <w:szCs w:val="22"/>
          <w:lang w:val="de-DE"/>
        </w:rPr>
        <w:t>optimalen Schutz des Mähbalkens. Die b</w:t>
      </w:r>
      <w:r w:rsidR="00461056" w:rsidRPr="00461056">
        <w:rPr>
          <w:rFonts w:cs="Arial"/>
          <w:sz w:val="24"/>
          <w:szCs w:val="22"/>
          <w:lang w:val="de-DE"/>
        </w:rPr>
        <w:t>eidseitige Anfahrsicherung</w:t>
      </w:r>
      <w:r w:rsidR="00694056">
        <w:rPr>
          <w:rFonts w:cs="Arial"/>
          <w:sz w:val="24"/>
          <w:szCs w:val="22"/>
          <w:lang w:val="de-DE"/>
        </w:rPr>
        <w:t xml:space="preserve"> ermöglicht ein effizientes Ausweichen des Mähbalkens bei Hindernissen. Das Besondere daran: Der </w:t>
      </w:r>
      <w:r w:rsidR="00461056" w:rsidRPr="00461056">
        <w:rPr>
          <w:rFonts w:cs="Arial"/>
          <w:sz w:val="24"/>
          <w:szCs w:val="22"/>
          <w:lang w:val="de-DE"/>
        </w:rPr>
        <w:t xml:space="preserve">Ausleger </w:t>
      </w:r>
      <w:r w:rsidR="00694056">
        <w:rPr>
          <w:rFonts w:cs="Arial"/>
          <w:sz w:val="24"/>
          <w:szCs w:val="22"/>
          <w:lang w:val="de-DE"/>
        </w:rPr>
        <w:t xml:space="preserve">ist </w:t>
      </w:r>
      <w:r w:rsidR="00461056" w:rsidRPr="00461056">
        <w:rPr>
          <w:rFonts w:cs="Arial"/>
          <w:sz w:val="24"/>
          <w:szCs w:val="22"/>
          <w:lang w:val="de-DE"/>
        </w:rPr>
        <w:t>über</w:t>
      </w:r>
      <w:r w:rsidR="00694056">
        <w:rPr>
          <w:rFonts w:cs="Arial"/>
          <w:sz w:val="24"/>
          <w:szCs w:val="22"/>
          <w:lang w:val="de-DE"/>
        </w:rPr>
        <w:t xml:space="preserve"> ein</w:t>
      </w:r>
      <w:r w:rsidR="00461056" w:rsidRPr="00461056">
        <w:rPr>
          <w:rFonts w:cs="Arial"/>
          <w:sz w:val="24"/>
          <w:szCs w:val="22"/>
          <w:lang w:val="de-DE"/>
        </w:rPr>
        <w:t xml:space="preserve"> Kugelgelenk gelagert und über </w:t>
      </w:r>
      <w:r w:rsidR="00694056">
        <w:rPr>
          <w:rFonts w:cs="Arial"/>
          <w:sz w:val="24"/>
          <w:szCs w:val="22"/>
          <w:lang w:val="de-DE"/>
        </w:rPr>
        <w:t xml:space="preserve">einen </w:t>
      </w:r>
      <w:r w:rsidR="00461056" w:rsidRPr="00461056">
        <w:rPr>
          <w:rFonts w:cs="Arial"/>
          <w:sz w:val="24"/>
          <w:szCs w:val="22"/>
          <w:lang w:val="de-DE"/>
        </w:rPr>
        <w:t>Dreieckslenker hydraulisch vorge</w:t>
      </w:r>
      <w:r w:rsidR="00694056">
        <w:rPr>
          <w:rFonts w:cs="Arial"/>
          <w:sz w:val="24"/>
          <w:szCs w:val="22"/>
          <w:lang w:val="de-DE"/>
        </w:rPr>
        <w:t xml:space="preserve">spannt. Der </w:t>
      </w:r>
      <w:r w:rsidR="00461056" w:rsidRPr="00461056">
        <w:rPr>
          <w:rFonts w:cs="Arial"/>
          <w:sz w:val="24"/>
          <w:szCs w:val="22"/>
          <w:lang w:val="de-DE"/>
        </w:rPr>
        <w:t xml:space="preserve">Auslösedruck </w:t>
      </w:r>
      <w:r w:rsidR="00694056">
        <w:rPr>
          <w:rFonts w:cs="Arial"/>
          <w:sz w:val="24"/>
          <w:szCs w:val="22"/>
          <w:lang w:val="de-DE"/>
        </w:rPr>
        <w:t xml:space="preserve">ist </w:t>
      </w:r>
      <w:r w:rsidR="00461056" w:rsidRPr="00461056">
        <w:rPr>
          <w:rFonts w:cs="Arial"/>
          <w:sz w:val="24"/>
          <w:szCs w:val="22"/>
          <w:lang w:val="de-DE"/>
        </w:rPr>
        <w:t xml:space="preserve">am Manometer ersichtlich </w:t>
      </w:r>
      <w:r w:rsidR="00694056">
        <w:rPr>
          <w:rFonts w:cs="Arial"/>
          <w:sz w:val="24"/>
          <w:szCs w:val="22"/>
          <w:lang w:val="de-DE"/>
        </w:rPr>
        <w:t xml:space="preserve">und leicht einstellbar. </w:t>
      </w:r>
      <w:r w:rsidR="00461056" w:rsidRPr="00461056">
        <w:rPr>
          <w:rFonts w:cs="Arial"/>
          <w:sz w:val="24"/>
          <w:szCs w:val="22"/>
          <w:lang w:val="de-DE"/>
        </w:rPr>
        <w:t xml:space="preserve">Beim Auslösen wird der Ausleger </w:t>
      </w:r>
      <w:r w:rsidR="00694056">
        <w:rPr>
          <w:rFonts w:cs="Arial"/>
          <w:sz w:val="24"/>
          <w:szCs w:val="22"/>
          <w:lang w:val="de-DE"/>
        </w:rPr>
        <w:t xml:space="preserve">dann </w:t>
      </w:r>
      <w:r w:rsidR="00461056" w:rsidRPr="00461056">
        <w:rPr>
          <w:rFonts w:cs="Arial"/>
          <w:sz w:val="24"/>
          <w:szCs w:val="22"/>
          <w:lang w:val="de-DE"/>
        </w:rPr>
        <w:t xml:space="preserve">über </w:t>
      </w:r>
      <w:r w:rsidR="00694056">
        <w:rPr>
          <w:rFonts w:cs="Arial"/>
          <w:sz w:val="24"/>
          <w:szCs w:val="22"/>
          <w:lang w:val="de-DE"/>
        </w:rPr>
        <w:t xml:space="preserve">den </w:t>
      </w:r>
      <w:r w:rsidR="00461056" w:rsidRPr="00461056">
        <w:rPr>
          <w:rFonts w:cs="Arial"/>
          <w:sz w:val="24"/>
          <w:szCs w:val="22"/>
          <w:lang w:val="de-DE"/>
        </w:rPr>
        <w:t xml:space="preserve">Dreieckslenker nach hinten geschwenkt und </w:t>
      </w:r>
      <w:r w:rsidR="00A55C9B">
        <w:rPr>
          <w:rFonts w:cs="Arial"/>
          <w:sz w:val="24"/>
          <w:szCs w:val="22"/>
          <w:lang w:val="de-DE"/>
        </w:rPr>
        <w:t xml:space="preserve">zusätzlich über das Kugelgelenk </w:t>
      </w:r>
      <w:r w:rsidR="00461056" w:rsidRPr="00461056">
        <w:rPr>
          <w:rFonts w:cs="Arial"/>
          <w:sz w:val="24"/>
          <w:szCs w:val="22"/>
          <w:lang w:val="de-DE"/>
        </w:rPr>
        <w:t xml:space="preserve">vorne hochgedreht </w:t>
      </w:r>
      <w:r w:rsidR="00694056">
        <w:rPr>
          <w:rFonts w:cs="Arial"/>
          <w:sz w:val="24"/>
          <w:szCs w:val="22"/>
          <w:lang w:val="de-DE"/>
        </w:rPr>
        <w:t>- ein „dreidimensionaler“ Schutzmechanismus.</w:t>
      </w:r>
      <w:r w:rsidR="00A55C9B">
        <w:rPr>
          <w:rFonts w:cs="Arial"/>
          <w:sz w:val="24"/>
          <w:szCs w:val="22"/>
          <w:lang w:val="de-DE"/>
        </w:rPr>
        <w:t xml:space="preserve"> So löst sich das </w:t>
      </w:r>
      <w:proofErr w:type="spellStart"/>
      <w:r w:rsidR="00A55C9B">
        <w:rPr>
          <w:rFonts w:cs="Arial"/>
          <w:sz w:val="24"/>
          <w:szCs w:val="22"/>
          <w:lang w:val="de-DE"/>
        </w:rPr>
        <w:t>Mähwerk</w:t>
      </w:r>
      <w:proofErr w:type="spellEnd"/>
      <w:r w:rsidR="00A55C9B">
        <w:rPr>
          <w:rFonts w:cs="Arial"/>
          <w:sz w:val="24"/>
          <w:szCs w:val="22"/>
          <w:lang w:val="de-DE"/>
        </w:rPr>
        <w:t xml:space="preserve"> leichter vom Hindernis und es können größere Schäden des </w:t>
      </w:r>
      <w:proofErr w:type="spellStart"/>
      <w:r w:rsidR="00A55C9B">
        <w:rPr>
          <w:rFonts w:cs="Arial"/>
          <w:sz w:val="24"/>
          <w:szCs w:val="22"/>
          <w:lang w:val="de-DE"/>
        </w:rPr>
        <w:t>Mähwerks</w:t>
      </w:r>
      <w:proofErr w:type="spellEnd"/>
      <w:r w:rsidR="00A55C9B">
        <w:rPr>
          <w:rFonts w:cs="Arial"/>
          <w:sz w:val="24"/>
          <w:szCs w:val="22"/>
          <w:lang w:val="de-DE"/>
        </w:rPr>
        <w:t xml:space="preserve"> bei höheren Geschwindigkeiten vermieden</w:t>
      </w:r>
      <w:r w:rsidR="00A55C9B" w:rsidRPr="00A55C9B">
        <w:rPr>
          <w:rFonts w:cs="Arial"/>
          <w:sz w:val="24"/>
          <w:szCs w:val="22"/>
          <w:lang w:val="de-DE"/>
        </w:rPr>
        <w:t xml:space="preserve"> </w:t>
      </w:r>
      <w:r w:rsidR="00A55C9B">
        <w:rPr>
          <w:rFonts w:cs="Arial"/>
          <w:sz w:val="24"/>
          <w:szCs w:val="22"/>
          <w:lang w:val="de-DE"/>
        </w:rPr>
        <w:t>werden.</w:t>
      </w:r>
    </w:p>
    <w:p w:rsidR="00AB6584" w:rsidRDefault="00AB6584" w:rsidP="00F514CE">
      <w:pPr>
        <w:spacing w:line="360" w:lineRule="auto"/>
        <w:jc w:val="both"/>
        <w:rPr>
          <w:rFonts w:cs="Arial"/>
          <w:sz w:val="24"/>
          <w:szCs w:val="22"/>
          <w:lang w:val="de-DE"/>
        </w:rPr>
      </w:pPr>
    </w:p>
    <w:p w:rsidR="00AF3C1D" w:rsidRP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C33750" w:rsidTr="00A53612">
        <w:tc>
          <w:tcPr>
            <w:tcW w:w="4661" w:type="dxa"/>
            <w:vAlign w:val="center"/>
          </w:tcPr>
          <w:p w:rsidR="00AF3C1D" w:rsidRPr="00C33750" w:rsidRDefault="000F3D31" w:rsidP="00A53612">
            <w:pPr>
              <w:spacing w:line="360" w:lineRule="auto"/>
              <w:rPr>
                <w:rFonts w:cs="Arial"/>
                <w:b/>
                <w:sz w:val="20"/>
                <w:szCs w:val="20"/>
                <w:lang w:val="de-DE"/>
              </w:rPr>
            </w:pPr>
            <w:r>
              <w:rPr>
                <w:rFonts w:ascii="Open Sans" w:hAnsi="Open Sans"/>
                <w:noProof/>
                <w:color w:val="2F9F48"/>
                <w:spacing w:val="15"/>
                <w:sz w:val="20"/>
                <w:szCs w:val="20"/>
                <w:lang w:val="de-DE" w:eastAsia="de-DE"/>
              </w:rPr>
              <w:drawing>
                <wp:inline distT="0" distB="0" distL="0" distR="0">
                  <wp:extent cx="1095375" cy="821531"/>
                  <wp:effectExtent l="19050" t="0" r="9525" b="0"/>
                  <wp:docPr id="1" name="Bild 1" descr="https://cdn.poettinger.at/img/landtechnik/collection/scheibenmaeher/novacat_a10_collector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10_collector_1_th.jpg">
                            <a:hlinkClick r:id="rId8" tgtFrame="&quot;_blank&quot;"/>
                          </pic:cNvPr>
                          <pic:cNvPicPr>
                            <a:picLocks noChangeAspect="1" noChangeArrowheads="1"/>
                          </pic:cNvPicPr>
                        </pic:nvPicPr>
                        <pic:blipFill>
                          <a:blip r:embed="rId9" cstate="print"/>
                          <a:srcRect/>
                          <a:stretch>
                            <a:fillRect/>
                          </a:stretch>
                        </pic:blipFill>
                        <pic:spPr bwMode="auto">
                          <a:xfrm>
                            <a:off x="0" y="0"/>
                            <a:ext cx="1095375" cy="821531"/>
                          </a:xfrm>
                          <a:prstGeom prst="rect">
                            <a:avLst/>
                          </a:prstGeom>
                          <a:noFill/>
                          <a:ln w="9525">
                            <a:noFill/>
                            <a:miter lim="800000"/>
                            <a:headEnd/>
                            <a:tailEnd/>
                          </a:ln>
                        </pic:spPr>
                      </pic:pic>
                    </a:graphicData>
                  </a:graphic>
                </wp:inline>
              </w:drawing>
            </w:r>
          </w:p>
        </w:tc>
        <w:tc>
          <w:tcPr>
            <w:tcW w:w="4661" w:type="dxa"/>
            <w:vAlign w:val="center"/>
          </w:tcPr>
          <w:p w:rsidR="00AF3C1D" w:rsidRPr="00C33750" w:rsidRDefault="00AF3C1D" w:rsidP="00A53612">
            <w:pPr>
              <w:spacing w:line="360" w:lineRule="auto"/>
              <w:rPr>
                <w:rFonts w:cs="Arial"/>
                <w:b/>
                <w:sz w:val="20"/>
                <w:szCs w:val="20"/>
                <w:lang w:val="de-DE"/>
              </w:rPr>
            </w:pPr>
          </w:p>
        </w:tc>
      </w:tr>
    </w:tbl>
    <w:p w:rsidR="00F514CE" w:rsidRDefault="00FE1171" w:rsidP="00F514CE">
      <w:pPr>
        <w:spacing w:line="360" w:lineRule="auto"/>
        <w:jc w:val="both"/>
        <w:rPr>
          <w:rFonts w:cs="Arial"/>
          <w:b/>
          <w:szCs w:val="22"/>
          <w:lang w:val="de-DE"/>
        </w:rPr>
      </w:pPr>
      <w:r w:rsidRPr="00FE1171">
        <w:rPr>
          <w:rFonts w:cs="Arial"/>
          <w:b/>
          <w:szCs w:val="22"/>
          <w:lang w:val="de-DE"/>
        </w:rPr>
        <w:t>NOVACAT A10 Mähkombination für höchste Wirtschaftlichkeit</w:t>
      </w:r>
    </w:p>
    <w:p w:rsidR="000F3D31" w:rsidRDefault="00BC0655" w:rsidP="00F514CE">
      <w:pPr>
        <w:spacing w:line="360" w:lineRule="auto"/>
        <w:jc w:val="both"/>
        <w:rPr>
          <w:rFonts w:cs="Arial"/>
          <w:sz w:val="20"/>
          <w:szCs w:val="20"/>
          <w:lang w:val="de-DE"/>
        </w:rPr>
      </w:pPr>
      <w:hyperlink r:id="rId10" w:history="1">
        <w:r w:rsidR="000F3D31" w:rsidRPr="00C838AC">
          <w:rPr>
            <w:rStyle w:val="Hyperlink"/>
            <w:rFonts w:cs="Arial"/>
            <w:sz w:val="20"/>
            <w:szCs w:val="20"/>
            <w:lang w:val="de-DE"/>
          </w:rPr>
          <w:t>https://www.poettinger.at/de_at/Newsroom/Pressebild/3948</w:t>
        </w:r>
      </w:hyperlink>
    </w:p>
    <w:p w:rsidR="000F3D31" w:rsidRPr="000F3D31" w:rsidRDefault="000F3D31" w:rsidP="00F514CE">
      <w:pPr>
        <w:spacing w:line="360" w:lineRule="auto"/>
        <w:jc w:val="both"/>
        <w:rPr>
          <w:rFonts w:cs="Arial"/>
          <w:sz w:val="20"/>
          <w:szCs w:val="20"/>
          <w:lang w:val="de-DE"/>
        </w:rPr>
      </w:pPr>
    </w:p>
    <w:p w:rsidR="000F3D31" w:rsidRDefault="000F3D31" w:rsidP="00F514CE">
      <w:pPr>
        <w:spacing w:line="360" w:lineRule="auto"/>
        <w:jc w:val="both"/>
        <w:rPr>
          <w:rFonts w:cs="Arial"/>
          <w:b/>
          <w:szCs w:val="22"/>
          <w:lang w:val="de-DE"/>
        </w:rPr>
      </w:pPr>
    </w:p>
    <w:p w:rsidR="000F3D31" w:rsidRPr="00FE1171" w:rsidRDefault="000F3D31" w:rsidP="00F514CE">
      <w:pPr>
        <w:spacing w:line="360" w:lineRule="auto"/>
        <w:jc w:val="both"/>
        <w:rPr>
          <w:rFonts w:cs="Arial"/>
          <w:b/>
          <w:szCs w:val="22"/>
          <w:lang w:val="de-DE"/>
        </w:rPr>
      </w:pPr>
    </w:p>
    <w:p w:rsidR="00CB2D2C" w:rsidRP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rsidR="00CB2D2C" w:rsidRPr="00CB2D2C" w:rsidRDefault="00CB2D2C" w:rsidP="00F514CE">
      <w:pPr>
        <w:spacing w:line="360" w:lineRule="auto"/>
        <w:jc w:val="both"/>
        <w:rPr>
          <w:rFonts w:cs="Arial"/>
          <w:szCs w:val="22"/>
          <w:lang w:val="de-AT"/>
        </w:rPr>
      </w:pPr>
    </w:p>
    <w:sectPr w:rsidR="00CB2D2C" w:rsidRPr="00CB2D2C"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31" w:rsidRDefault="000F3D31" w:rsidP="00A92099">
      <w:r>
        <w:separator/>
      </w:r>
    </w:p>
  </w:endnote>
  <w:endnote w:type="continuationSeparator" w:id="0">
    <w:p w:rsidR="000F3D31" w:rsidRDefault="000F3D31"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E" w:rsidRDefault="0061470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31" w:rsidRPr="00796525" w:rsidRDefault="000F3D31" w:rsidP="00F514CE">
    <w:pPr>
      <w:rPr>
        <w:rFonts w:cs="Arial"/>
        <w:b/>
        <w:sz w:val="18"/>
        <w:szCs w:val="18"/>
        <w:lang w:val="de-DE"/>
      </w:rPr>
    </w:pPr>
  </w:p>
  <w:p w:rsidR="000F3D31" w:rsidRDefault="000F3D31" w:rsidP="009D3282">
    <w:pPr>
      <w:rPr>
        <w:rFonts w:cs="Arial"/>
        <w:b/>
        <w:sz w:val="18"/>
        <w:szCs w:val="18"/>
        <w:lang w:val="de-DE"/>
      </w:rPr>
    </w:pPr>
    <w:r>
      <w:rPr>
        <w:rFonts w:cs="Arial"/>
        <w:b/>
        <w:sz w:val="18"/>
        <w:szCs w:val="18"/>
        <w:lang w:val="de-DE"/>
      </w:rPr>
      <w:t>PÖTTINGER Landtechnik GmbH - Unternehmenskommunikation</w:t>
    </w:r>
  </w:p>
  <w:p w:rsidR="000F3D31" w:rsidRPr="00796525" w:rsidRDefault="000F3D31" w:rsidP="00F514CE">
    <w:pPr>
      <w:rPr>
        <w:rFonts w:cs="Arial"/>
        <w:sz w:val="18"/>
        <w:szCs w:val="18"/>
        <w:lang w:val="de-DE"/>
      </w:rPr>
    </w:pPr>
    <w:r w:rsidRPr="00796525">
      <w:rPr>
        <w:rFonts w:cs="Arial"/>
        <w:sz w:val="18"/>
        <w:szCs w:val="18"/>
        <w:lang w:val="de-DE"/>
      </w:rPr>
      <w:t xml:space="preserve">Inge </w:t>
    </w:r>
    <w:proofErr w:type="spellStart"/>
    <w:r w:rsidRPr="00796525">
      <w:rPr>
        <w:rFonts w:cs="Arial"/>
        <w:sz w:val="18"/>
        <w:szCs w:val="18"/>
        <w:lang w:val="de-DE"/>
      </w:rPr>
      <w:t>Steibl</w:t>
    </w:r>
    <w:proofErr w:type="spellEnd"/>
    <w:r w:rsidRPr="00796525">
      <w:rPr>
        <w:rFonts w:cs="Arial"/>
        <w:sz w:val="18"/>
        <w:szCs w:val="18"/>
        <w:lang w:val="de-DE"/>
      </w:rPr>
      <w:t xml:space="preserve">, Industriegelände 1, A-4710 </w:t>
    </w:r>
    <w:proofErr w:type="spellStart"/>
    <w:r w:rsidRPr="00796525">
      <w:rPr>
        <w:rFonts w:cs="Arial"/>
        <w:sz w:val="18"/>
        <w:szCs w:val="18"/>
        <w:lang w:val="de-DE"/>
      </w:rPr>
      <w:t>Grieskirchen</w:t>
    </w:r>
    <w:proofErr w:type="spellEnd"/>
  </w:p>
  <w:p w:rsidR="000F3D31" w:rsidRPr="00796525" w:rsidRDefault="000F3D31" w:rsidP="00F514CE">
    <w:pPr>
      <w:rPr>
        <w:rFonts w:cs="Arial"/>
        <w:sz w:val="18"/>
        <w:szCs w:val="18"/>
        <w:lang w:val="de-DE"/>
      </w:rPr>
    </w:pPr>
    <w:r w:rsidRPr="00796525">
      <w:rPr>
        <w:rFonts w:cs="Arial"/>
        <w:sz w:val="18"/>
        <w:szCs w:val="18"/>
        <w:lang w:val="de-DE"/>
      </w:rPr>
      <w:t>Tel: +43</w:t>
    </w:r>
    <w:r w:rsidR="0061470E">
      <w:rPr>
        <w:rFonts w:cs="Arial"/>
        <w:sz w:val="18"/>
        <w:szCs w:val="18"/>
        <w:lang w:val="de-DE"/>
      </w:rPr>
      <w:t xml:space="preserve"> </w:t>
    </w:r>
    <w:r w:rsidRPr="00796525">
      <w:rPr>
        <w:rFonts w:cs="Arial"/>
        <w:sz w:val="18"/>
        <w:szCs w:val="18"/>
        <w:lang w:val="de-DE"/>
      </w:rPr>
      <w:t>7248</w:t>
    </w:r>
    <w:r w:rsidR="0061470E">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BC0655" w:rsidRPr="00AB6584">
      <w:rPr>
        <w:rFonts w:cs="Arial"/>
        <w:sz w:val="18"/>
        <w:szCs w:val="18"/>
        <w:lang w:val="de-DE"/>
      </w:rPr>
      <w:fldChar w:fldCharType="begin"/>
    </w:r>
    <w:r w:rsidRPr="00AB6584">
      <w:rPr>
        <w:rFonts w:cs="Arial"/>
        <w:sz w:val="18"/>
        <w:szCs w:val="18"/>
        <w:lang w:val="de-DE"/>
      </w:rPr>
      <w:instrText xml:space="preserve"> PAGE   \* MERGEFORMAT </w:instrText>
    </w:r>
    <w:r w:rsidR="00BC0655" w:rsidRPr="00AB6584">
      <w:rPr>
        <w:rFonts w:cs="Arial"/>
        <w:sz w:val="18"/>
        <w:szCs w:val="18"/>
        <w:lang w:val="de-DE"/>
      </w:rPr>
      <w:fldChar w:fldCharType="separate"/>
    </w:r>
    <w:r w:rsidR="004E160F">
      <w:rPr>
        <w:rFonts w:cs="Arial"/>
        <w:noProof/>
        <w:sz w:val="18"/>
        <w:szCs w:val="18"/>
        <w:lang w:val="de-DE"/>
      </w:rPr>
      <w:t>1</w:t>
    </w:r>
    <w:r w:rsidR="00BC0655" w:rsidRPr="00AB6584">
      <w:rPr>
        <w:rFonts w:cs="Arial"/>
        <w:sz w:val="18"/>
        <w:szCs w:val="18"/>
        <w:lang w:val="de-D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E" w:rsidRDefault="0061470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31" w:rsidRDefault="000F3D31" w:rsidP="00A92099">
      <w:r>
        <w:separator/>
      </w:r>
    </w:p>
  </w:footnote>
  <w:footnote w:type="continuationSeparator" w:id="0">
    <w:p w:rsidR="000F3D31" w:rsidRDefault="000F3D31"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E" w:rsidRDefault="0061470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31" w:rsidRDefault="000F3D31"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0F3D31" w:rsidRDefault="000F3D31" w:rsidP="00F2555A">
    <w:pPr>
      <w:spacing w:line="360" w:lineRule="auto"/>
      <w:rPr>
        <w:rFonts w:cs="Arial"/>
        <w:sz w:val="24"/>
        <w:lang w:val="de-DE"/>
      </w:rPr>
    </w:pPr>
  </w:p>
  <w:p w:rsidR="000F3D31" w:rsidRDefault="000F3D31" w:rsidP="00796525">
    <w:pPr>
      <w:tabs>
        <w:tab w:val="left" w:pos="8265"/>
      </w:tabs>
      <w:spacing w:line="360" w:lineRule="auto"/>
      <w:rPr>
        <w:rFonts w:cs="Arial"/>
        <w:b/>
        <w:sz w:val="24"/>
        <w:lang w:val="de-DE"/>
      </w:rPr>
    </w:pPr>
    <w:r>
      <w:rPr>
        <w:rFonts w:cs="Arial"/>
        <w:b/>
        <w:sz w:val="24"/>
        <w:lang w:val="de-DE"/>
      </w:rPr>
      <w:t>Presse-Information</w:t>
    </w:r>
  </w:p>
  <w:p w:rsidR="000F3D31" w:rsidRPr="00563BB7" w:rsidRDefault="000F3D31"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E" w:rsidRDefault="006147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1">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2">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3">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4">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5">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6">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1">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12">
    <w:nsid w:val="573E2FF8"/>
    <w:multiLevelType w:val="hybridMultilevel"/>
    <w:tmpl w:val="D7E8862E"/>
    <w:lvl w:ilvl="0" w:tplc="3660487A">
      <w:start w:val="1"/>
      <w:numFmt w:val="bullet"/>
      <w:lvlText w:val=""/>
      <w:lvlJc w:val="left"/>
      <w:pPr>
        <w:tabs>
          <w:tab w:val="num" w:pos="720"/>
        </w:tabs>
        <w:ind w:left="720" w:hanging="360"/>
      </w:pPr>
      <w:rPr>
        <w:rFonts w:ascii="Wingdings" w:hAnsi="Wingdings" w:hint="default"/>
      </w:rPr>
    </w:lvl>
    <w:lvl w:ilvl="1" w:tplc="C21AD97C" w:tentative="1">
      <w:start w:val="1"/>
      <w:numFmt w:val="bullet"/>
      <w:lvlText w:val=""/>
      <w:lvlJc w:val="left"/>
      <w:pPr>
        <w:tabs>
          <w:tab w:val="num" w:pos="1440"/>
        </w:tabs>
        <w:ind w:left="1440" w:hanging="360"/>
      </w:pPr>
      <w:rPr>
        <w:rFonts w:ascii="Wingdings" w:hAnsi="Wingdings" w:hint="default"/>
      </w:rPr>
    </w:lvl>
    <w:lvl w:ilvl="2" w:tplc="F712059E" w:tentative="1">
      <w:start w:val="1"/>
      <w:numFmt w:val="bullet"/>
      <w:lvlText w:val=""/>
      <w:lvlJc w:val="left"/>
      <w:pPr>
        <w:tabs>
          <w:tab w:val="num" w:pos="2160"/>
        </w:tabs>
        <w:ind w:left="2160" w:hanging="360"/>
      </w:pPr>
      <w:rPr>
        <w:rFonts w:ascii="Wingdings" w:hAnsi="Wingdings" w:hint="default"/>
      </w:rPr>
    </w:lvl>
    <w:lvl w:ilvl="3" w:tplc="00146B80" w:tentative="1">
      <w:start w:val="1"/>
      <w:numFmt w:val="bullet"/>
      <w:lvlText w:val=""/>
      <w:lvlJc w:val="left"/>
      <w:pPr>
        <w:tabs>
          <w:tab w:val="num" w:pos="2880"/>
        </w:tabs>
        <w:ind w:left="2880" w:hanging="360"/>
      </w:pPr>
      <w:rPr>
        <w:rFonts w:ascii="Wingdings" w:hAnsi="Wingdings" w:hint="default"/>
      </w:rPr>
    </w:lvl>
    <w:lvl w:ilvl="4" w:tplc="993E60C6" w:tentative="1">
      <w:start w:val="1"/>
      <w:numFmt w:val="bullet"/>
      <w:lvlText w:val=""/>
      <w:lvlJc w:val="left"/>
      <w:pPr>
        <w:tabs>
          <w:tab w:val="num" w:pos="3600"/>
        </w:tabs>
        <w:ind w:left="3600" w:hanging="360"/>
      </w:pPr>
      <w:rPr>
        <w:rFonts w:ascii="Wingdings" w:hAnsi="Wingdings" w:hint="default"/>
      </w:rPr>
    </w:lvl>
    <w:lvl w:ilvl="5" w:tplc="F94EE340" w:tentative="1">
      <w:start w:val="1"/>
      <w:numFmt w:val="bullet"/>
      <w:lvlText w:val=""/>
      <w:lvlJc w:val="left"/>
      <w:pPr>
        <w:tabs>
          <w:tab w:val="num" w:pos="4320"/>
        </w:tabs>
        <w:ind w:left="4320" w:hanging="360"/>
      </w:pPr>
      <w:rPr>
        <w:rFonts w:ascii="Wingdings" w:hAnsi="Wingdings" w:hint="default"/>
      </w:rPr>
    </w:lvl>
    <w:lvl w:ilvl="6" w:tplc="B8A291EA" w:tentative="1">
      <w:start w:val="1"/>
      <w:numFmt w:val="bullet"/>
      <w:lvlText w:val=""/>
      <w:lvlJc w:val="left"/>
      <w:pPr>
        <w:tabs>
          <w:tab w:val="num" w:pos="5040"/>
        </w:tabs>
        <w:ind w:left="5040" w:hanging="360"/>
      </w:pPr>
      <w:rPr>
        <w:rFonts w:ascii="Wingdings" w:hAnsi="Wingdings" w:hint="default"/>
      </w:rPr>
    </w:lvl>
    <w:lvl w:ilvl="7" w:tplc="694A9B0E" w:tentative="1">
      <w:start w:val="1"/>
      <w:numFmt w:val="bullet"/>
      <w:lvlText w:val=""/>
      <w:lvlJc w:val="left"/>
      <w:pPr>
        <w:tabs>
          <w:tab w:val="num" w:pos="5760"/>
        </w:tabs>
        <w:ind w:left="5760" w:hanging="360"/>
      </w:pPr>
      <w:rPr>
        <w:rFonts w:ascii="Wingdings" w:hAnsi="Wingdings" w:hint="default"/>
      </w:rPr>
    </w:lvl>
    <w:lvl w:ilvl="8" w:tplc="CCFEC276" w:tentative="1">
      <w:start w:val="1"/>
      <w:numFmt w:val="bullet"/>
      <w:lvlText w:val=""/>
      <w:lvlJc w:val="left"/>
      <w:pPr>
        <w:tabs>
          <w:tab w:val="num" w:pos="6480"/>
        </w:tabs>
        <w:ind w:left="6480" w:hanging="360"/>
      </w:pPr>
      <w:rPr>
        <w:rFonts w:ascii="Wingdings" w:hAnsi="Wingdings" w:hint="default"/>
      </w:rPr>
    </w:lvl>
  </w:abstractNum>
  <w:abstractNum w:abstractNumId="13">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14">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15">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1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17">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16"/>
  </w:num>
  <w:num w:numId="6">
    <w:abstractNumId w:val="17"/>
  </w:num>
  <w:num w:numId="7">
    <w:abstractNumId w:val="10"/>
  </w:num>
  <w:num w:numId="8">
    <w:abstractNumId w:val="3"/>
  </w:num>
  <w:num w:numId="9">
    <w:abstractNumId w:val="4"/>
  </w:num>
  <w:num w:numId="10">
    <w:abstractNumId w:val="15"/>
  </w:num>
  <w:num w:numId="11">
    <w:abstractNumId w:val="5"/>
  </w:num>
  <w:num w:numId="12">
    <w:abstractNumId w:val="1"/>
  </w:num>
  <w:num w:numId="13">
    <w:abstractNumId w:val="0"/>
  </w:num>
  <w:num w:numId="14">
    <w:abstractNumId w:val="9"/>
  </w:num>
  <w:num w:numId="15">
    <w:abstractNumId w:val="11"/>
  </w:num>
  <w:num w:numId="16">
    <w:abstractNumId w:val="2"/>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439AA"/>
    <w:rsid w:val="0000763A"/>
    <w:rsid w:val="00027449"/>
    <w:rsid w:val="0003556D"/>
    <w:rsid w:val="00056524"/>
    <w:rsid w:val="000D3A70"/>
    <w:rsid w:val="000D7752"/>
    <w:rsid w:val="000F2916"/>
    <w:rsid w:val="000F3D31"/>
    <w:rsid w:val="00143FA4"/>
    <w:rsid w:val="001568CF"/>
    <w:rsid w:val="001A7EDC"/>
    <w:rsid w:val="001D1F74"/>
    <w:rsid w:val="001E56C3"/>
    <w:rsid w:val="002C3609"/>
    <w:rsid w:val="002C3777"/>
    <w:rsid w:val="002E6524"/>
    <w:rsid w:val="002F6495"/>
    <w:rsid w:val="002F7BAA"/>
    <w:rsid w:val="00317AB4"/>
    <w:rsid w:val="00323B41"/>
    <w:rsid w:val="0033632A"/>
    <w:rsid w:val="0034067E"/>
    <w:rsid w:val="0038121A"/>
    <w:rsid w:val="0038392D"/>
    <w:rsid w:val="0039051F"/>
    <w:rsid w:val="003A6B12"/>
    <w:rsid w:val="003B4C91"/>
    <w:rsid w:val="003B6E17"/>
    <w:rsid w:val="003F0E7A"/>
    <w:rsid w:val="0043424A"/>
    <w:rsid w:val="00447467"/>
    <w:rsid w:val="00461056"/>
    <w:rsid w:val="00475180"/>
    <w:rsid w:val="00475F1D"/>
    <w:rsid w:val="004777C3"/>
    <w:rsid w:val="00494E4C"/>
    <w:rsid w:val="004A4D6F"/>
    <w:rsid w:val="004D51C0"/>
    <w:rsid w:val="004E160F"/>
    <w:rsid w:val="005039B8"/>
    <w:rsid w:val="005264B7"/>
    <w:rsid w:val="00526B4F"/>
    <w:rsid w:val="005313B2"/>
    <w:rsid w:val="00551A5C"/>
    <w:rsid w:val="00553987"/>
    <w:rsid w:val="00554BC2"/>
    <w:rsid w:val="00563BB7"/>
    <w:rsid w:val="00594800"/>
    <w:rsid w:val="005F0FFE"/>
    <w:rsid w:val="0061470E"/>
    <w:rsid w:val="00616A8B"/>
    <w:rsid w:val="0063249A"/>
    <w:rsid w:val="006358D9"/>
    <w:rsid w:val="00672C9A"/>
    <w:rsid w:val="00694056"/>
    <w:rsid w:val="00694337"/>
    <w:rsid w:val="006A0865"/>
    <w:rsid w:val="006B3D50"/>
    <w:rsid w:val="006C0689"/>
    <w:rsid w:val="006E7579"/>
    <w:rsid w:val="00710483"/>
    <w:rsid w:val="00731B98"/>
    <w:rsid w:val="007365D3"/>
    <w:rsid w:val="00796525"/>
    <w:rsid w:val="007B12BD"/>
    <w:rsid w:val="007B4598"/>
    <w:rsid w:val="007C6E96"/>
    <w:rsid w:val="007C745B"/>
    <w:rsid w:val="007C7912"/>
    <w:rsid w:val="00804DBA"/>
    <w:rsid w:val="0081122D"/>
    <w:rsid w:val="00820A50"/>
    <w:rsid w:val="00837454"/>
    <w:rsid w:val="00854828"/>
    <w:rsid w:val="00857633"/>
    <w:rsid w:val="00870A3D"/>
    <w:rsid w:val="008857FE"/>
    <w:rsid w:val="008A61AE"/>
    <w:rsid w:val="0091599F"/>
    <w:rsid w:val="00927D20"/>
    <w:rsid w:val="00930D86"/>
    <w:rsid w:val="00931C95"/>
    <w:rsid w:val="00956402"/>
    <w:rsid w:val="00965677"/>
    <w:rsid w:val="009731DF"/>
    <w:rsid w:val="009D3282"/>
    <w:rsid w:val="00A251C6"/>
    <w:rsid w:val="00A267D4"/>
    <w:rsid w:val="00A35CBE"/>
    <w:rsid w:val="00A4276C"/>
    <w:rsid w:val="00A53612"/>
    <w:rsid w:val="00A55C9B"/>
    <w:rsid w:val="00A634D3"/>
    <w:rsid w:val="00A65772"/>
    <w:rsid w:val="00A7136E"/>
    <w:rsid w:val="00A80048"/>
    <w:rsid w:val="00A92099"/>
    <w:rsid w:val="00AB6584"/>
    <w:rsid w:val="00AC2A4E"/>
    <w:rsid w:val="00AC3755"/>
    <w:rsid w:val="00AE36FE"/>
    <w:rsid w:val="00AF3C1D"/>
    <w:rsid w:val="00AF5428"/>
    <w:rsid w:val="00B116C8"/>
    <w:rsid w:val="00B172F3"/>
    <w:rsid w:val="00B51505"/>
    <w:rsid w:val="00B61FB7"/>
    <w:rsid w:val="00B631BF"/>
    <w:rsid w:val="00B70BF5"/>
    <w:rsid w:val="00BB3963"/>
    <w:rsid w:val="00BB7782"/>
    <w:rsid w:val="00BC0655"/>
    <w:rsid w:val="00C20324"/>
    <w:rsid w:val="00C22754"/>
    <w:rsid w:val="00C241F5"/>
    <w:rsid w:val="00C33750"/>
    <w:rsid w:val="00C650B2"/>
    <w:rsid w:val="00CA54E1"/>
    <w:rsid w:val="00CB2C5F"/>
    <w:rsid w:val="00CB2D2C"/>
    <w:rsid w:val="00CC14E2"/>
    <w:rsid w:val="00CC28B4"/>
    <w:rsid w:val="00CD4A74"/>
    <w:rsid w:val="00CF197F"/>
    <w:rsid w:val="00D63940"/>
    <w:rsid w:val="00D65FD0"/>
    <w:rsid w:val="00DB042E"/>
    <w:rsid w:val="00DC3420"/>
    <w:rsid w:val="00DE6633"/>
    <w:rsid w:val="00E439AA"/>
    <w:rsid w:val="00E53E13"/>
    <w:rsid w:val="00E600BC"/>
    <w:rsid w:val="00E61759"/>
    <w:rsid w:val="00E663BF"/>
    <w:rsid w:val="00EC731F"/>
    <w:rsid w:val="00EF046D"/>
    <w:rsid w:val="00F05C97"/>
    <w:rsid w:val="00F2555A"/>
    <w:rsid w:val="00F272C4"/>
    <w:rsid w:val="00F45F07"/>
    <w:rsid w:val="00F514CE"/>
    <w:rsid w:val="00F523EB"/>
    <w:rsid w:val="00F64CD0"/>
    <w:rsid w:val="00FA0861"/>
    <w:rsid w:val="00FD1ED2"/>
    <w:rsid w:val="00FE07BB"/>
    <w:rsid w:val="00FE1171"/>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759016037">
      <w:bodyDiv w:val="1"/>
      <w:marLeft w:val="0"/>
      <w:marRight w:val="0"/>
      <w:marTop w:val="0"/>
      <w:marBottom w:val="0"/>
      <w:divBdr>
        <w:top w:val="none" w:sz="0" w:space="0" w:color="auto"/>
        <w:left w:val="none" w:sz="0" w:space="0" w:color="auto"/>
        <w:bottom w:val="none" w:sz="0" w:space="0" w:color="auto"/>
        <w:right w:val="none" w:sz="0" w:space="0" w:color="auto"/>
      </w:divBdr>
      <w:divsChild>
        <w:div w:id="1368334027">
          <w:marLeft w:val="274"/>
          <w:marRight w:val="0"/>
          <w:marTop w:val="240"/>
          <w:marBottom w:val="120"/>
          <w:divBdr>
            <w:top w:val="none" w:sz="0" w:space="0" w:color="auto"/>
            <w:left w:val="none" w:sz="0" w:space="0" w:color="auto"/>
            <w:bottom w:val="none" w:sz="0" w:space="0" w:color="auto"/>
            <w:right w:val="none" w:sz="0" w:space="0" w:color="auto"/>
          </w:divBdr>
        </w:div>
        <w:div w:id="1532692904">
          <w:marLeft w:val="274"/>
          <w:marRight w:val="0"/>
          <w:marTop w:val="240"/>
          <w:marBottom w:val="120"/>
          <w:divBdr>
            <w:top w:val="none" w:sz="0" w:space="0" w:color="auto"/>
            <w:left w:val="none" w:sz="0" w:space="0" w:color="auto"/>
            <w:bottom w:val="none" w:sz="0" w:space="0" w:color="auto"/>
            <w:right w:val="none" w:sz="0" w:space="0" w:color="auto"/>
          </w:divBdr>
        </w:div>
        <w:div w:id="111944119">
          <w:marLeft w:val="274"/>
          <w:marRight w:val="0"/>
          <w:marTop w:val="24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novacat_a10_collector_1_hq.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ettinger.at/de_at/Newsroom/Pressebild/394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E8D58F-835A-4720-A468-B111AEE6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5</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schmger</cp:lastModifiedBy>
  <cp:revision>4</cp:revision>
  <cp:lastPrinted>2017-07-21T09:52:00Z</cp:lastPrinted>
  <dcterms:created xsi:type="dcterms:W3CDTF">2017-09-29T09:46:00Z</dcterms:created>
  <dcterms:modified xsi:type="dcterms:W3CDTF">2017-11-29T09:36:00Z</dcterms:modified>
</cp:coreProperties>
</file>