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A6" w:rsidRDefault="005B1735" w:rsidP="0097720B">
      <w:pPr>
        <w:spacing w:line="360" w:lineRule="auto"/>
        <w:jc w:val="both"/>
        <w:rPr>
          <w:sz w:val="40"/>
          <w:szCs w:val="40"/>
          <w:lang w:val="de-DE"/>
        </w:rPr>
      </w:pPr>
      <w:proofErr w:type="spellStart"/>
      <w:r>
        <w:rPr>
          <w:sz w:val="40"/>
          <w:szCs w:val="40"/>
          <w:lang w:val="de-DE"/>
        </w:rPr>
        <w:t>Pöttinger</w:t>
      </w:r>
      <w:proofErr w:type="spellEnd"/>
      <w:r>
        <w:rPr>
          <w:sz w:val="40"/>
          <w:szCs w:val="40"/>
          <w:lang w:val="de-DE"/>
        </w:rPr>
        <w:t>:</w:t>
      </w:r>
      <w:r w:rsidR="003D76A6">
        <w:rPr>
          <w:sz w:val="40"/>
          <w:szCs w:val="40"/>
          <w:lang w:val="de-DE"/>
        </w:rPr>
        <w:t xml:space="preserve"> </w:t>
      </w:r>
      <w:r w:rsidR="007627C2">
        <w:rPr>
          <w:sz w:val="40"/>
          <w:szCs w:val="40"/>
          <w:lang w:val="de-DE"/>
        </w:rPr>
        <w:t xml:space="preserve">Neustrukturierung im </w:t>
      </w:r>
      <w:r w:rsidR="008E6448">
        <w:rPr>
          <w:sz w:val="40"/>
          <w:szCs w:val="40"/>
          <w:lang w:val="de-DE"/>
        </w:rPr>
        <w:t>Vertrieb</w:t>
      </w:r>
    </w:p>
    <w:p w:rsidR="0097720B" w:rsidRPr="003D76A6" w:rsidRDefault="008E6448" w:rsidP="003D76A6">
      <w:pPr>
        <w:spacing w:after="100" w:afterAutospacing="1" w:line="360" w:lineRule="auto"/>
        <w:rPr>
          <w:rFonts w:cs="Arial"/>
          <w:sz w:val="28"/>
          <w:szCs w:val="28"/>
          <w:lang w:val="de-DE"/>
        </w:rPr>
      </w:pPr>
      <w:r>
        <w:rPr>
          <w:rFonts w:cs="Arial"/>
          <w:sz w:val="28"/>
          <w:szCs w:val="28"/>
          <w:lang w:val="de-DE"/>
        </w:rPr>
        <w:t>V</w:t>
      </w:r>
      <w:r w:rsidR="005B1735" w:rsidRPr="003D76A6">
        <w:rPr>
          <w:rFonts w:cs="Arial"/>
          <w:sz w:val="28"/>
          <w:szCs w:val="28"/>
          <w:lang w:val="de-DE"/>
        </w:rPr>
        <w:t>er</w:t>
      </w:r>
      <w:r w:rsidR="007627C2">
        <w:rPr>
          <w:rFonts w:cs="Arial"/>
          <w:sz w:val="28"/>
          <w:szCs w:val="28"/>
          <w:lang w:val="de-DE"/>
        </w:rPr>
        <w:t>trieb</w:t>
      </w:r>
      <w:r w:rsidR="0021752B">
        <w:rPr>
          <w:rFonts w:cs="Arial"/>
          <w:sz w:val="28"/>
          <w:szCs w:val="28"/>
          <w:lang w:val="de-DE"/>
        </w:rPr>
        <w:t>sbereich</w:t>
      </w:r>
      <w:r>
        <w:rPr>
          <w:rFonts w:cs="Arial"/>
          <w:sz w:val="28"/>
          <w:szCs w:val="28"/>
          <w:lang w:val="de-DE"/>
        </w:rPr>
        <w:t xml:space="preserve"> </w:t>
      </w:r>
      <w:r w:rsidR="007627C2">
        <w:rPr>
          <w:rFonts w:cs="Arial"/>
          <w:sz w:val="28"/>
          <w:szCs w:val="28"/>
          <w:lang w:val="de-DE"/>
        </w:rPr>
        <w:t>Österreich</w:t>
      </w:r>
      <w:r w:rsidR="00B0089B">
        <w:rPr>
          <w:rFonts w:cs="Arial"/>
          <w:sz w:val="28"/>
          <w:szCs w:val="28"/>
          <w:lang w:val="de-DE"/>
        </w:rPr>
        <w:t>/</w:t>
      </w:r>
      <w:r>
        <w:rPr>
          <w:rFonts w:cs="Arial"/>
          <w:sz w:val="28"/>
          <w:szCs w:val="28"/>
          <w:lang w:val="de-DE"/>
        </w:rPr>
        <w:t>D</w:t>
      </w:r>
      <w:r w:rsidR="007627C2">
        <w:rPr>
          <w:rFonts w:cs="Arial"/>
          <w:sz w:val="28"/>
          <w:szCs w:val="28"/>
          <w:lang w:val="de-DE"/>
        </w:rPr>
        <w:t>eutschland</w:t>
      </w:r>
      <w:r>
        <w:rPr>
          <w:rFonts w:cs="Arial"/>
          <w:sz w:val="28"/>
          <w:szCs w:val="28"/>
          <w:lang w:val="de-DE"/>
        </w:rPr>
        <w:t xml:space="preserve"> </w:t>
      </w:r>
      <w:r w:rsidR="00B0089B">
        <w:rPr>
          <w:rFonts w:cs="Arial"/>
          <w:sz w:val="28"/>
          <w:szCs w:val="28"/>
          <w:lang w:val="de-DE"/>
        </w:rPr>
        <w:t xml:space="preserve">wird </w:t>
      </w:r>
      <w:r w:rsidR="003D76A6">
        <w:rPr>
          <w:rFonts w:cs="Arial"/>
          <w:sz w:val="28"/>
          <w:szCs w:val="28"/>
          <w:lang w:val="de-DE"/>
        </w:rPr>
        <w:t>aufgeteilt</w:t>
      </w:r>
    </w:p>
    <w:p w:rsidR="00E2353D" w:rsidRPr="00E2353D" w:rsidRDefault="00E2353D" w:rsidP="00E2353D">
      <w:pPr>
        <w:pStyle w:val="Textkrper3"/>
        <w:spacing w:after="100" w:afterAutospacing="1" w:line="36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spellStart"/>
      <w:r w:rsidRPr="00E2353D">
        <w:rPr>
          <w:rFonts w:ascii="Arial" w:hAnsi="Arial" w:cs="Arial"/>
          <w:i/>
          <w:iCs/>
          <w:color w:val="000000"/>
          <w:sz w:val="24"/>
          <w:szCs w:val="24"/>
        </w:rPr>
        <w:t>Pöttinger</w:t>
      </w:r>
      <w:proofErr w:type="spellEnd"/>
      <w:r w:rsidRPr="00E2353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627C2">
        <w:rPr>
          <w:rFonts w:ascii="Arial" w:hAnsi="Arial" w:cs="Arial"/>
          <w:i/>
          <w:iCs/>
          <w:color w:val="000000"/>
          <w:sz w:val="24"/>
          <w:szCs w:val="24"/>
        </w:rPr>
        <w:t xml:space="preserve">strukturiert seinen Vertrieb </w:t>
      </w:r>
      <w:r w:rsidR="007627C2" w:rsidRPr="00B0089B">
        <w:rPr>
          <w:rFonts w:ascii="Arial" w:hAnsi="Arial" w:cs="Arial"/>
          <w:i/>
          <w:iCs/>
          <w:sz w:val="24"/>
          <w:szCs w:val="24"/>
        </w:rPr>
        <w:t xml:space="preserve">ab 1. August 2017 neu und </w:t>
      </w:r>
      <w:r w:rsidRPr="00B0089B">
        <w:rPr>
          <w:rFonts w:ascii="Arial" w:hAnsi="Arial" w:cs="Arial"/>
          <w:i/>
          <w:iCs/>
          <w:sz w:val="24"/>
          <w:szCs w:val="24"/>
        </w:rPr>
        <w:t xml:space="preserve">startet </w:t>
      </w:r>
      <w:r w:rsidR="007627C2" w:rsidRPr="00B0089B">
        <w:rPr>
          <w:rFonts w:ascii="Arial" w:hAnsi="Arial" w:cs="Arial"/>
          <w:i/>
          <w:iCs/>
          <w:sz w:val="24"/>
          <w:szCs w:val="24"/>
        </w:rPr>
        <w:t>damit</w:t>
      </w:r>
      <w:r w:rsidR="007627C2">
        <w:rPr>
          <w:rFonts w:ascii="Arial" w:hAnsi="Arial" w:cs="Arial"/>
          <w:i/>
          <w:iCs/>
          <w:color w:val="000000"/>
          <w:sz w:val="24"/>
          <w:szCs w:val="24"/>
        </w:rPr>
        <w:t xml:space="preserve"> erfol</w:t>
      </w:r>
      <w:r w:rsidR="007627C2">
        <w:rPr>
          <w:rFonts w:ascii="Arial" w:hAnsi="Arial" w:cs="Arial"/>
          <w:i/>
          <w:iCs/>
          <w:color w:val="000000"/>
          <w:sz w:val="24"/>
          <w:szCs w:val="24"/>
        </w:rPr>
        <w:t>g</w:t>
      </w:r>
      <w:r w:rsidR="007627C2">
        <w:rPr>
          <w:rFonts w:ascii="Arial" w:hAnsi="Arial" w:cs="Arial"/>
          <w:i/>
          <w:iCs/>
          <w:color w:val="000000"/>
          <w:sz w:val="24"/>
          <w:szCs w:val="24"/>
        </w:rPr>
        <w:t xml:space="preserve">reich </w:t>
      </w:r>
      <w:r w:rsidRPr="00E2353D">
        <w:rPr>
          <w:rFonts w:ascii="Arial" w:hAnsi="Arial" w:cs="Arial"/>
          <w:i/>
          <w:iCs/>
          <w:color w:val="000000"/>
          <w:sz w:val="24"/>
          <w:szCs w:val="24"/>
        </w:rPr>
        <w:t xml:space="preserve">in das neue </w:t>
      </w:r>
      <w:r w:rsidR="008E6448" w:rsidRPr="00E2353D">
        <w:rPr>
          <w:rFonts w:ascii="Arial" w:hAnsi="Arial" w:cs="Arial"/>
          <w:i/>
          <w:iCs/>
          <w:color w:val="000000"/>
          <w:sz w:val="24"/>
          <w:szCs w:val="24"/>
        </w:rPr>
        <w:t>Geschäftsjahr</w:t>
      </w:r>
      <w:r w:rsidRPr="00E2353D">
        <w:rPr>
          <w:rFonts w:ascii="Arial" w:hAnsi="Arial" w:cs="Arial"/>
          <w:i/>
          <w:iCs/>
          <w:color w:val="000000"/>
          <w:sz w:val="24"/>
          <w:szCs w:val="24"/>
        </w:rPr>
        <w:t>. Aus dem Vertriebsbereich Österreich</w:t>
      </w:r>
      <w:r w:rsidR="007627C2">
        <w:rPr>
          <w:rFonts w:ascii="Arial" w:hAnsi="Arial" w:cs="Arial"/>
          <w:i/>
          <w:iCs/>
          <w:color w:val="000000"/>
          <w:sz w:val="24"/>
          <w:szCs w:val="24"/>
        </w:rPr>
        <w:t>/</w:t>
      </w:r>
      <w:r w:rsidRPr="00E2353D">
        <w:rPr>
          <w:rFonts w:ascii="Arial" w:hAnsi="Arial" w:cs="Arial"/>
          <w:i/>
          <w:iCs/>
          <w:color w:val="000000"/>
          <w:sz w:val="24"/>
          <w:szCs w:val="24"/>
        </w:rPr>
        <w:t>Deutschland werden zwei separate Einheiten gebildet</w:t>
      </w:r>
      <w:r w:rsidR="00B0089B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E2353D">
        <w:rPr>
          <w:rFonts w:ascii="Arial" w:hAnsi="Arial" w:cs="Arial"/>
          <w:i/>
          <w:iCs/>
          <w:color w:val="000000"/>
          <w:sz w:val="24"/>
          <w:szCs w:val="24"/>
        </w:rPr>
        <w:t xml:space="preserve"> um die volle Kraft</w:t>
      </w:r>
      <w:r w:rsidR="007627C2">
        <w:rPr>
          <w:rFonts w:ascii="Arial" w:hAnsi="Arial" w:cs="Arial"/>
          <w:i/>
          <w:iCs/>
          <w:color w:val="000000"/>
          <w:sz w:val="24"/>
          <w:szCs w:val="24"/>
        </w:rPr>
        <w:t xml:space="preserve"> auf den jeweiligen Markt fokussieren zu können</w:t>
      </w:r>
      <w:r w:rsidRPr="00E2353D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7627C2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Alfred </w:t>
      </w:r>
      <w:proofErr w:type="spellStart"/>
      <w:r w:rsidRPr="007627C2">
        <w:rPr>
          <w:rFonts w:ascii="Arial" w:hAnsi="Arial" w:cs="Arial"/>
          <w:b/>
          <w:i/>
          <w:iCs/>
          <w:color w:val="000000"/>
          <w:sz w:val="24"/>
          <w:szCs w:val="24"/>
        </w:rPr>
        <w:t>Sandmayr</w:t>
      </w:r>
      <w:proofErr w:type="spellEnd"/>
      <w:r w:rsidRPr="00E2353D">
        <w:rPr>
          <w:rFonts w:ascii="Arial" w:hAnsi="Arial" w:cs="Arial"/>
          <w:i/>
          <w:iCs/>
          <w:color w:val="000000"/>
          <w:sz w:val="24"/>
          <w:szCs w:val="24"/>
        </w:rPr>
        <w:t xml:space="preserve">, bisher Innendienstleiter </w:t>
      </w:r>
      <w:r w:rsidR="0021752B">
        <w:rPr>
          <w:rFonts w:ascii="Arial" w:hAnsi="Arial" w:cs="Arial"/>
          <w:i/>
          <w:iCs/>
          <w:color w:val="000000"/>
          <w:sz w:val="24"/>
          <w:szCs w:val="24"/>
        </w:rPr>
        <w:t>in diesem Bereich</w:t>
      </w:r>
      <w:r w:rsidR="007627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2353D">
        <w:rPr>
          <w:rFonts w:ascii="Arial" w:hAnsi="Arial" w:cs="Arial"/>
          <w:i/>
          <w:iCs/>
          <w:color w:val="000000"/>
          <w:sz w:val="24"/>
          <w:szCs w:val="24"/>
        </w:rPr>
        <w:t xml:space="preserve">übernimmt die Leitung </w:t>
      </w:r>
      <w:r w:rsidR="00B0089B">
        <w:rPr>
          <w:rFonts w:ascii="Arial" w:hAnsi="Arial" w:cs="Arial"/>
          <w:i/>
          <w:iCs/>
          <w:color w:val="000000"/>
          <w:sz w:val="24"/>
          <w:szCs w:val="24"/>
        </w:rPr>
        <w:t>des</w:t>
      </w:r>
      <w:r w:rsidRPr="00E2353D">
        <w:rPr>
          <w:rFonts w:ascii="Arial" w:hAnsi="Arial" w:cs="Arial"/>
          <w:i/>
          <w:iCs/>
          <w:color w:val="000000"/>
          <w:sz w:val="24"/>
          <w:szCs w:val="24"/>
        </w:rPr>
        <w:t xml:space="preserve"> Vertrieb</w:t>
      </w:r>
      <w:r w:rsidR="00B0089B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Pr="00E2353D">
        <w:rPr>
          <w:rFonts w:ascii="Arial" w:hAnsi="Arial" w:cs="Arial"/>
          <w:i/>
          <w:iCs/>
          <w:color w:val="000000"/>
          <w:sz w:val="24"/>
          <w:szCs w:val="24"/>
        </w:rPr>
        <w:t xml:space="preserve"> Österreich. Als oberster Verkäufer für den Markt Deutschland zeichnet interims</w:t>
      </w:r>
      <w:r w:rsidR="007627C2">
        <w:rPr>
          <w:rFonts w:ascii="Arial" w:hAnsi="Arial" w:cs="Arial"/>
          <w:i/>
          <w:iCs/>
          <w:color w:val="000000"/>
          <w:sz w:val="24"/>
          <w:szCs w:val="24"/>
        </w:rPr>
        <w:t>mäßig</w:t>
      </w:r>
      <w:r w:rsidRPr="00E2353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627C2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Gregor </w:t>
      </w:r>
      <w:proofErr w:type="spellStart"/>
      <w:r w:rsidRPr="007627C2">
        <w:rPr>
          <w:rFonts w:ascii="Arial" w:hAnsi="Arial" w:cs="Arial"/>
          <w:b/>
          <w:i/>
          <w:iCs/>
          <w:color w:val="000000"/>
          <w:sz w:val="24"/>
          <w:szCs w:val="24"/>
        </w:rPr>
        <w:t>Dietachmayr</w:t>
      </w:r>
      <w:proofErr w:type="spellEnd"/>
      <w:r w:rsidRPr="00E2353D">
        <w:rPr>
          <w:rFonts w:ascii="Arial" w:hAnsi="Arial" w:cs="Arial"/>
          <w:i/>
          <w:iCs/>
          <w:color w:val="000000"/>
          <w:sz w:val="24"/>
          <w:szCs w:val="24"/>
        </w:rPr>
        <w:t>, der Geschäftsführer für Verkauf, Marketing &amp; Service.</w:t>
      </w:r>
    </w:p>
    <w:p w:rsidR="00862909" w:rsidRDefault="00E2353D" w:rsidP="005B1735">
      <w:pPr>
        <w:pStyle w:val="Textkrper3"/>
        <w:spacing w:after="100" w:afterAutospacing="1" w:line="36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Die</w:t>
      </w:r>
      <w:r w:rsidR="00862909">
        <w:rPr>
          <w:rFonts w:ascii="Arial" w:hAnsi="Arial" w:cs="Arial"/>
          <w:iCs/>
          <w:color w:val="000000"/>
          <w:sz w:val="24"/>
          <w:szCs w:val="24"/>
        </w:rPr>
        <w:t xml:space="preserve"> steigenden Herausforderungen </w:t>
      </w:r>
      <w:r>
        <w:rPr>
          <w:rFonts w:ascii="Arial" w:hAnsi="Arial" w:cs="Arial"/>
          <w:iCs/>
          <w:color w:val="000000"/>
          <w:sz w:val="24"/>
          <w:szCs w:val="24"/>
        </w:rPr>
        <w:t>und die ständige Anpassung an die Bedürfnisse des Marktes machen eine Veränderung in der Vertriebsstr</w:t>
      </w:r>
      <w:r w:rsidR="00862909">
        <w:rPr>
          <w:rFonts w:ascii="Arial" w:hAnsi="Arial" w:cs="Arial"/>
          <w:iCs/>
          <w:color w:val="000000"/>
          <w:sz w:val="24"/>
          <w:szCs w:val="24"/>
        </w:rPr>
        <w:t>u</w:t>
      </w:r>
      <w:r>
        <w:rPr>
          <w:rFonts w:ascii="Arial" w:hAnsi="Arial" w:cs="Arial"/>
          <w:iCs/>
          <w:color w:val="000000"/>
          <w:sz w:val="24"/>
          <w:szCs w:val="24"/>
        </w:rPr>
        <w:t>ktur notwendig. Öste</w:t>
      </w:r>
      <w:r>
        <w:rPr>
          <w:rFonts w:ascii="Arial" w:hAnsi="Arial" w:cs="Arial"/>
          <w:iCs/>
          <w:color w:val="000000"/>
          <w:sz w:val="24"/>
          <w:szCs w:val="24"/>
        </w:rPr>
        <w:t>r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reich und Deutschland sind sehr wichtige </w:t>
      </w:r>
      <w:r w:rsidRPr="00862909">
        <w:rPr>
          <w:rFonts w:ascii="Arial" w:hAnsi="Arial" w:cs="Arial"/>
          <w:b/>
          <w:iCs/>
          <w:color w:val="000000"/>
          <w:sz w:val="24"/>
          <w:szCs w:val="24"/>
        </w:rPr>
        <w:t>Einzelmärkte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bei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Pöttinger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 Um den erfol</w:t>
      </w:r>
      <w:r>
        <w:rPr>
          <w:rFonts w:ascii="Arial" w:hAnsi="Arial" w:cs="Arial"/>
          <w:iCs/>
          <w:color w:val="000000"/>
          <w:sz w:val="24"/>
          <w:szCs w:val="24"/>
        </w:rPr>
        <w:t>g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reichen Weg in diesen beiden </w:t>
      </w:r>
      <w:r w:rsidR="00862909">
        <w:rPr>
          <w:rFonts w:ascii="Arial" w:hAnsi="Arial" w:cs="Arial"/>
          <w:iCs/>
          <w:color w:val="000000"/>
          <w:sz w:val="24"/>
          <w:szCs w:val="24"/>
        </w:rPr>
        <w:t>„</w:t>
      </w:r>
      <w:r>
        <w:rPr>
          <w:rFonts w:ascii="Arial" w:hAnsi="Arial" w:cs="Arial"/>
          <w:iCs/>
          <w:color w:val="000000"/>
          <w:sz w:val="24"/>
          <w:szCs w:val="24"/>
        </w:rPr>
        <w:t>Heimmärkten</w:t>
      </w:r>
      <w:r w:rsidR="00862909">
        <w:rPr>
          <w:rFonts w:ascii="Arial" w:hAnsi="Arial" w:cs="Arial"/>
          <w:iCs/>
          <w:color w:val="000000"/>
          <w:sz w:val="24"/>
          <w:szCs w:val="24"/>
        </w:rPr>
        <w:t>“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weiterzuführen und auszu</w:t>
      </w:r>
      <w:r w:rsidR="00862909">
        <w:rPr>
          <w:rFonts w:ascii="Arial" w:hAnsi="Arial" w:cs="Arial"/>
          <w:iCs/>
          <w:color w:val="000000"/>
          <w:sz w:val="24"/>
          <w:szCs w:val="24"/>
        </w:rPr>
        <w:t xml:space="preserve">bauen, wird die Verantwortung aufgeteilt. </w:t>
      </w:r>
    </w:p>
    <w:p w:rsidR="008E6448" w:rsidRDefault="00862909" w:rsidP="005B1735">
      <w:pPr>
        <w:pStyle w:val="Textkrp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Stabil am Heimmarkt trotz k</w:t>
      </w:r>
      <w:r w:rsidR="00E2353D">
        <w:rPr>
          <w:rFonts w:ascii="Arial" w:hAnsi="Arial" w:cs="Arial"/>
          <w:b/>
          <w:lang w:val="de-DE"/>
        </w:rPr>
        <w:t>ontinuier</w:t>
      </w:r>
      <w:r>
        <w:rPr>
          <w:rFonts w:ascii="Arial" w:hAnsi="Arial" w:cs="Arial"/>
          <w:b/>
          <w:lang w:val="de-DE"/>
        </w:rPr>
        <w:t>licher Internationalisierung</w:t>
      </w:r>
    </w:p>
    <w:p w:rsidR="0021752B" w:rsidRDefault="00E2353D" w:rsidP="000F7F8E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862909">
        <w:rPr>
          <w:rFonts w:cs="Arial"/>
          <w:color w:val="000000"/>
          <w:sz w:val="24"/>
          <w:lang w:val="de-DE" w:eastAsia="de-DE"/>
        </w:rPr>
        <w:t xml:space="preserve">Österreich ist mit einem Gesamtumsatzanteil von 13,5 Prozent nach wie vor neben Deutschland mit </w:t>
      </w:r>
      <w:r w:rsidR="00862909" w:rsidRPr="00862909">
        <w:rPr>
          <w:rFonts w:cs="Arial"/>
          <w:color w:val="000000"/>
          <w:sz w:val="24"/>
          <w:lang w:val="de-DE" w:eastAsia="de-DE"/>
        </w:rPr>
        <w:t>19</w:t>
      </w:r>
      <w:r w:rsidRPr="00862909">
        <w:rPr>
          <w:rFonts w:cs="Arial"/>
          <w:color w:val="000000"/>
          <w:sz w:val="24"/>
          <w:lang w:val="de-DE" w:eastAsia="de-DE"/>
        </w:rPr>
        <w:t xml:space="preserve"> Prozent ei</w:t>
      </w:r>
      <w:r w:rsidR="00862909">
        <w:rPr>
          <w:rFonts w:cs="Arial"/>
          <w:color w:val="000000"/>
          <w:sz w:val="24"/>
          <w:lang w:val="de-DE" w:eastAsia="de-DE"/>
        </w:rPr>
        <w:t xml:space="preserve">ner der stärksten Einzelmärkte. </w:t>
      </w:r>
      <w:r w:rsidR="00B0089B">
        <w:rPr>
          <w:rFonts w:cs="Arial"/>
          <w:iCs/>
          <w:sz w:val="24"/>
          <w:szCs w:val="22"/>
          <w:lang w:val="de-DE"/>
        </w:rPr>
        <w:t>D</w:t>
      </w:r>
      <w:r w:rsidR="000F7F8E" w:rsidRPr="00CA2767">
        <w:rPr>
          <w:rFonts w:cs="Arial"/>
          <w:iCs/>
          <w:sz w:val="24"/>
          <w:szCs w:val="22"/>
          <w:lang w:val="de-DE"/>
        </w:rPr>
        <w:t xml:space="preserve">ie </w:t>
      </w:r>
      <w:r w:rsidR="000F7F8E">
        <w:rPr>
          <w:rFonts w:cs="Arial"/>
          <w:iCs/>
          <w:sz w:val="24"/>
          <w:szCs w:val="22"/>
          <w:lang w:val="de-DE"/>
        </w:rPr>
        <w:t xml:space="preserve">unterschiedlichen, breit gefächerten </w:t>
      </w:r>
      <w:r w:rsidR="000F7F8E" w:rsidRPr="00CA2767">
        <w:rPr>
          <w:rFonts w:cs="Arial"/>
          <w:iCs/>
          <w:sz w:val="24"/>
          <w:szCs w:val="22"/>
          <w:lang w:val="de-DE"/>
        </w:rPr>
        <w:t>Anforderungen</w:t>
      </w:r>
      <w:r w:rsidR="00B0089B">
        <w:rPr>
          <w:rFonts w:cs="Arial"/>
          <w:iCs/>
          <w:sz w:val="24"/>
          <w:szCs w:val="22"/>
          <w:lang w:val="de-DE"/>
        </w:rPr>
        <w:t xml:space="preserve"> an die Maschinen und die individuellen Vertriebsk</w:t>
      </w:r>
      <w:r w:rsidR="00B0089B">
        <w:rPr>
          <w:rFonts w:cs="Arial"/>
          <w:iCs/>
          <w:sz w:val="24"/>
          <w:szCs w:val="22"/>
          <w:lang w:val="de-DE"/>
        </w:rPr>
        <w:t>a</w:t>
      </w:r>
      <w:r w:rsidR="00B0089B">
        <w:rPr>
          <w:rFonts w:cs="Arial"/>
          <w:iCs/>
          <w:sz w:val="24"/>
          <w:szCs w:val="22"/>
          <w:lang w:val="de-DE"/>
        </w:rPr>
        <w:t xml:space="preserve">näle </w:t>
      </w:r>
      <w:r w:rsidR="000F7F8E">
        <w:rPr>
          <w:rFonts w:cs="Arial"/>
          <w:iCs/>
          <w:sz w:val="24"/>
          <w:szCs w:val="22"/>
          <w:lang w:val="de-DE"/>
        </w:rPr>
        <w:t xml:space="preserve">in Österreich und Deutschland </w:t>
      </w:r>
      <w:r w:rsidR="0021752B">
        <w:rPr>
          <w:rFonts w:cs="Arial"/>
          <w:iCs/>
          <w:sz w:val="24"/>
          <w:szCs w:val="22"/>
          <w:lang w:val="de-DE"/>
        </w:rPr>
        <w:t xml:space="preserve">sollen künftig individuell abgedeckt werden. </w:t>
      </w:r>
    </w:p>
    <w:p w:rsidR="00E2353D" w:rsidRPr="00B07A9A" w:rsidRDefault="00B0089B" w:rsidP="000F7F8E">
      <w:pPr>
        <w:spacing w:line="360" w:lineRule="auto"/>
        <w:jc w:val="both"/>
        <w:rPr>
          <w:rFonts w:cs="Arial"/>
          <w:color w:val="000000"/>
          <w:sz w:val="24"/>
          <w:lang w:val="de-DE" w:eastAsia="de-DE"/>
        </w:rPr>
      </w:pPr>
      <w:r>
        <w:rPr>
          <w:rFonts w:cs="Arial"/>
          <w:iCs/>
          <w:sz w:val="24"/>
          <w:szCs w:val="22"/>
          <w:lang w:val="de-DE"/>
        </w:rPr>
        <w:t xml:space="preserve">Da </w:t>
      </w:r>
      <w:r w:rsidR="003B23E3">
        <w:rPr>
          <w:rFonts w:cs="Arial"/>
          <w:iCs/>
          <w:sz w:val="24"/>
          <w:szCs w:val="22"/>
          <w:lang w:val="de-DE"/>
        </w:rPr>
        <w:t xml:space="preserve">sich </w:t>
      </w:r>
      <w:r>
        <w:rPr>
          <w:rFonts w:cs="Arial"/>
          <w:iCs/>
          <w:sz w:val="24"/>
          <w:szCs w:val="22"/>
          <w:lang w:val="de-DE"/>
        </w:rPr>
        <w:t>d</w:t>
      </w:r>
      <w:r w:rsidR="000F7F8E">
        <w:rPr>
          <w:rFonts w:cs="Arial"/>
          <w:iCs/>
          <w:sz w:val="24"/>
          <w:szCs w:val="22"/>
          <w:lang w:val="de-DE"/>
        </w:rPr>
        <w:t>er langjährige Verkauf</w:t>
      </w:r>
      <w:r w:rsidR="00862909">
        <w:rPr>
          <w:rFonts w:cs="Arial"/>
          <w:iCs/>
          <w:sz w:val="24"/>
          <w:szCs w:val="22"/>
          <w:lang w:val="de-DE"/>
        </w:rPr>
        <w:t>s</w:t>
      </w:r>
      <w:r w:rsidR="000F7F8E">
        <w:rPr>
          <w:rFonts w:cs="Arial"/>
          <w:iCs/>
          <w:sz w:val="24"/>
          <w:szCs w:val="22"/>
          <w:lang w:val="de-DE"/>
        </w:rPr>
        <w:t>leiter für Österreich</w:t>
      </w:r>
      <w:r>
        <w:rPr>
          <w:rFonts w:cs="Arial"/>
          <w:iCs/>
          <w:sz w:val="24"/>
          <w:szCs w:val="22"/>
          <w:lang w:val="de-DE"/>
        </w:rPr>
        <w:t>/</w:t>
      </w:r>
      <w:r w:rsidR="000F7F8E">
        <w:rPr>
          <w:rFonts w:cs="Arial"/>
          <w:iCs/>
          <w:sz w:val="24"/>
          <w:szCs w:val="22"/>
          <w:lang w:val="de-DE"/>
        </w:rPr>
        <w:t>Deutschland, Martin Steinb</w:t>
      </w:r>
      <w:r w:rsidR="000F7F8E">
        <w:rPr>
          <w:rFonts w:cs="Arial"/>
          <w:iCs/>
          <w:sz w:val="24"/>
          <w:szCs w:val="22"/>
          <w:lang w:val="de-DE"/>
        </w:rPr>
        <w:t>i</w:t>
      </w:r>
      <w:r w:rsidR="000F7F8E">
        <w:rPr>
          <w:rFonts w:cs="Arial"/>
          <w:iCs/>
          <w:sz w:val="24"/>
          <w:szCs w:val="22"/>
          <w:lang w:val="de-DE"/>
        </w:rPr>
        <w:t xml:space="preserve">chler, </w:t>
      </w:r>
      <w:r>
        <w:rPr>
          <w:rFonts w:cs="Arial"/>
          <w:iCs/>
          <w:sz w:val="24"/>
          <w:szCs w:val="22"/>
          <w:lang w:val="de-DE"/>
        </w:rPr>
        <w:t xml:space="preserve">per 31. August 2017 </w:t>
      </w:r>
      <w:r w:rsidR="003B23E3">
        <w:rPr>
          <w:rFonts w:cs="Arial"/>
          <w:iCs/>
          <w:sz w:val="24"/>
          <w:szCs w:val="22"/>
          <w:lang w:val="de-DE"/>
        </w:rPr>
        <w:t>i</w:t>
      </w:r>
      <w:r w:rsidR="005D0637">
        <w:rPr>
          <w:rFonts w:cs="Arial"/>
          <w:iCs/>
          <w:sz w:val="24"/>
          <w:szCs w:val="22"/>
          <w:lang w:val="de-DE"/>
        </w:rPr>
        <w:t xml:space="preserve">nnerhalb der </w:t>
      </w:r>
      <w:proofErr w:type="spellStart"/>
      <w:r w:rsidR="003B23E3">
        <w:rPr>
          <w:rFonts w:cs="Arial"/>
          <w:iCs/>
          <w:sz w:val="24"/>
          <w:szCs w:val="22"/>
          <w:lang w:val="de-DE"/>
        </w:rPr>
        <w:t>Pöttinger</w:t>
      </w:r>
      <w:proofErr w:type="spellEnd"/>
      <w:r w:rsidR="005D0637">
        <w:rPr>
          <w:rFonts w:cs="Arial"/>
          <w:iCs/>
          <w:sz w:val="24"/>
          <w:szCs w:val="22"/>
          <w:lang w:val="de-DE"/>
        </w:rPr>
        <w:t>-Unternehmungen</w:t>
      </w:r>
      <w:r w:rsidR="003B23E3">
        <w:rPr>
          <w:rFonts w:cs="Arial"/>
          <w:iCs/>
          <w:sz w:val="24"/>
          <w:szCs w:val="22"/>
          <w:lang w:val="de-DE"/>
        </w:rPr>
        <w:t xml:space="preserve"> neu orientiert</w:t>
      </w:r>
      <w:r>
        <w:rPr>
          <w:rFonts w:cs="Arial"/>
          <w:iCs/>
          <w:sz w:val="24"/>
          <w:szCs w:val="22"/>
          <w:lang w:val="de-DE"/>
        </w:rPr>
        <w:t>, übernimmt</w:t>
      </w:r>
      <w:r w:rsidR="00502A54">
        <w:rPr>
          <w:rFonts w:cs="Arial"/>
          <w:iCs/>
          <w:sz w:val="24"/>
          <w:szCs w:val="22"/>
          <w:lang w:val="de-DE"/>
        </w:rPr>
        <w:t xml:space="preserve"> </w:t>
      </w:r>
      <w:r w:rsidR="000F7F8E" w:rsidRPr="000F7F8E">
        <w:rPr>
          <w:rFonts w:cs="Arial"/>
          <w:color w:val="000000"/>
          <w:sz w:val="24"/>
          <w:lang w:val="de-DE" w:eastAsia="de-DE"/>
        </w:rPr>
        <w:t xml:space="preserve">Alfred </w:t>
      </w:r>
      <w:proofErr w:type="spellStart"/>
      <w:r w:rsidR="000F7F8E" w:rsidRPr="000F7F8E">
        <w:rPr>
          <w:rFonts w:cs="Arial"/>
          <w:color w:val="000000"/>
          <w:sz w:val="24"/>
          <w:lang w:val="de-DE" w:eastAsia="de-DE"/>
        </w:rPr>
        <w:t>Sandmayr</w:t>
      </w:r>
      <w:proofErr w:type="spellEnd"/>
      <w:r w:rsidR="000F7F8E" w:rsidRPr="000F7F8E">
        <w:rPr>
          <w:rFonts w:cs="Arial"/>
          <w:color w:val="000000"/>
          <w:sz w:val="24"/>
          <w:lang w:val="de-DE" w:eastAsia="de-DE"/>
        </w:rPr>
        <w:t xml:space="preserve">, </w:t>
      </w:r>
      <w:r w:rsidR="00581D42">
        <w:rPr>
          <w:rFonts w:cs="Arial"/>
          <w:color w:val="000000"/>
          <w:sz w:val="24"/>
          <w:lang w:val="de-DE" w:eastAsia="de-DE"/>
        </w:rPr>
        <w:t>Absolvent der BOKU (Universität für Bodenkultur)</w:t>
      </w:r>
      <w:r w:rsidR="000F7F8E" w:rsidRPr="000F7F8E">
        <w:rPr>
          <w:rFonts w:cs="Arial"/>
          <w:color w:val="000000"/>
          <w:sz w:val="24"/>
          <w:lang w:val="de-DE" w:eastAsia="de-DE"/>
        </w:rPr>
        <w:t xml:space="preserve">, die Vertriebsleitung für Österreich. </w:t>
      </w:r>
      <w:r w:rsidR="000F7F8E" w:rsidRPr="00B07A9A">
        <w:rPr>
          <w:rFonts w:cs="Arial"/>
          <w:color w:val="000000"/>
          <w:sz w:val="24"/>
          <w:lang w:val="de-DE" w:eastAsia="de-DE"/>
        </w:rPr>
        <w:t xml:space="preserve">Als bisheriger Innendienstleiter kennt </w:t>
      </w:r>
      <w:r w:rsidR="0021752B">
        <w:rPr>
          <w:rFonts w:cs="Arial"/>
          <w:color w:val="000000"/>
          <w:sz w:val="24"/>
          <w:lang w:val="de-DE" w:eastAsia="de-DE"/>
        </w:rPr>
        <w:t>der 29-Jährige</w:t>
      </w:r>
      <w:r w:rsidR="000F7F8E" w:rsidRPr="00B07A9A">
        <w:rPr>
          <w:rFonts w:cs="Arial"/>
          <w:color w:val="000000"/>
          <w:sz w:val="24"/>
          <w:lang w:val="de-DE" w:eastAsia="de-DE"/>
        </w:rPr>
        <w:t xml:space="preserve"> den Markt, die Kunden und deren Bedürfnisse sehr gut. Durch seine fundierten Lan</w:t>
      </w:r>
      <w:r w:rsidR="000F7F8E" w:rsidRPr="00B07A9A">
        <w:rPr>
          <w:rFonts w:cs="Arial"/>
          <w:color w:val="000000"/>
          <w:sz w:val="24"/>
          <w:lang w:val="de-DE" w:eastAsia="de-DE"/>
        </w:rPr>
        <w:t>d</w:t>
      </w:r>
      <w:r w:rsidR="000F7F8E" w:rsidRPr="00B07A9A">
        <w:rPr>
          <w:rFonts w:cs="Arial"/>
          <w:color w:val="000000"/>
          <w:sz w:val="24"/>
          <w:lang w:val="de-DE" w:eastAsia="de-DE"/>
        </w:rPr>
        <w:t>technik-Kenntnisse</w:t>
      </w:r>
      <w:r w:rsidR="00B07A9A" w:rsidRPr="00B07A9A">
        <w:rPr>
          <w:rFonts w:cs="Arial"/>
          <w:color w:val="000000"/>
          <w:sz w:val="24"/>
          <w:lang w:val="de-DE" w:eastAsia="de-DE"/>
        </w:rPr>
        <w:t xml:space="preserve">, die er während des Studiums und seiner 3-jährigen Tätigkeit bei </w:t>
      </w:r>
      <w:proofErr w:type="spellStart"/>
      <w:r w:rsidR="00B07A9A" w:rsidRPr="00B07A9A">
        <w:rPr>
          <w:rFonts w:cs="Arial"/>
          <w:color w:val="000000"/>
          <w:sz w:val="24"/>
          <w:lang w:val="de-DE" w:eastAsia="de-DE"/>
        </w:rPr>
        <w:t>Pöttinger</w:t>
      </w:r>
      <w:proofErr w:type="spellEnd"/>
      <w:r w:rsidR="00B07A9A" w:rsidRPr="00B07A9A">
        <w:rPr>
          <w:rFonts w:cs="Arial"/>
          <w:color w:val="000000"/>
          <w:sz w:val="24"/>
          <w:lang w:val="de-DE" w:eastAsia="de-DE"/>
        </w:rPr>
        <w:t xml:space="preserve"> erwerben konnte,</w:t>
      </w:r>
      <w:r w:rsidR="000F7F8E" w:rsidRPr="00B07A9A">
        <w:rPr>
          <w:rFonts w:cs="Arial"/>
          <w:color w:val="000000"/>
          <w:sz w:val="24"/>
          <w:lang w:val="de-DE" w:eastAsia="de-DE"/>
        </w:rPr>
        <w:t xml:space="preserve"> kann er dazu beitragen, die Marke </w:t>
      </w:r>
      <w:proofErr w:type="spellStart"/>
      <w:r w:rsidR="000F7F8E" w:rsidRPr="00B07A9A">
        <w:rPr>
          <w:rFonts w:cs="Arial"/>
          <w:color w:val="000000"/>
          <w:sz w:val="24"/>
          <w:lang w:val="de-DE" w:eastAsia="de-DE"/>
        </w:rPr>
        <w:t>Pöttinger</w:t>
      </w:r>
      <w:proofErr w:type="spellEnd"/>
      <w:r w:rsidR="000F7F8E" w:rsidRPr="00B07A9A">
        <w:rPr>
          <w:rFonts w:cs="Arial"/>
          <w:color w:val="000000"/>
          <w:sz w:val="24"/>
          <w:lang w:val="de-DE" w:eastAsia="de-DE"/>
        </w:rPr>
        <w:t xml:space="preserve"> noch erfol</w:t>
      </w:r>
      <w:r w:rsidR="000F7F8E" w:rsidRPr="00B07A9A">
        <w:rPr>
          <w:rFonts w:cs="Arial"/>
          <w:color w:val="000000"/>
          <w:sz w:val="24"/>
          <w:lang w:val="de-DE" w:eastAsia="de-DE"/>
        </w:rPr>
        <w:t>g</w:t>
      </w:r>
      <w:r w:rsidR="000F7F8E" w:rsidRPr="00B07A9A">
        <w:rPr>
          <w:rFonts w:cs="Arial"/>
          <w:color w:val="000000"/>
          <w:sz w:val="24"/>
          <w:lang w:val="de-DE" w:eastAsia="de-DE"/>
        </w:rPr>
        <w:t xml:space="preserve">reicher zu machen. </w:t>
      </w:r>
      <w:r w:rsidR="000F7F8E" w:rsidRPr="00BB2427">
        <w:rPr>
          <w:rFonts w:cs="Arial"/>
          <w:color w:val="000000"/>
          <w:sz w:val="24"/>
          <w:lang w:val="de-DE" w:eastAsia="de-DE"/>
        </w:rPr>
        <w:t>„</w:t>
      </w:r>
      <w:r w:rsidR="00B07A9A" w:rsidRPr="00B07A9A">
        <w:rPr>
          <w:rFonts w:cs="Arial"/>
          <w:color w:val="000000"/>
          <w:sz w:val="24"/>
          <w:lang w:val="de-DE" w:eastAsia="de-DE"/>
        </w:rPr>
        <w:t xml:space="preserve">Kundennähe sowie innovative Vertriebsstrukturen </w:t>
      </w:r>
      <w:r w:rsidR="00B07A9A">
        <w:rPr>
          <w:rFonts w:cs="Arial"/>
          <w:color w:val="000000"/>
          <w:sz w:val="24"/>
          <w:lang w:val="de-DE" w:eastAsia="de-DE"/>
        </w:rPr>
        <w:t xml:space="preserve">sind neben den Produkten Säulen, die </w:t>
      </w:r>
      <w:r>
        <w:rPr>
          <w:rFonts w:cs="Arial"/>
          <w:color w:val="000000"/>
          <w:sz w:val="24"/>
          <w:lang w:val="de-DE" w:eastAsia="de-DE"/>
        </w:rPr>
        <w:t>unseren</w:t>
      </w:r>
      <w:r w:rsidR="00B07A9A">
        <w:rPr>
          <w:rFonts w:cs="Arial"/>
          <w:color w:val="000000"/>
          <w:sz w:val="24"/>
          <w:lang w:val="de-DE" w:eastAsia="de-DE"/>
        </w:rPr>
        <w:t xml:space="preserve"> Erfolg tragen. </w:t>
      </w:r>
      <w:r w:rsidR="00862909">
        <w:rPr>
          <w:rFonts w:cs="Arial"/>
          <w:color w:val="000000"/>
          <w:sz w:val="24"/>
          <w:lang w:val="de-DE" w:eastAsia="de-DE"/>
        </w:rPr>
        <w:t xml:space="preserve">Ich freue mich sehr, künftig als neuer Vertriebsleiter </w:t>
      </w:r>
      <w:r w:rsidR="00B07A9A">
        <w:rPr>
          <w:rFonts w:cs="Arial"/>
          <w:color w:val="000000"/>
          <w:sz w:val="24"/>
          <w:lang w:val="de-DE" w:eastAsia="de-DE"/>
        </w:rPr>
        <w:t>hier gestaltend mitzuwirken</w:t>
      </w:r>
      <w:r w:rsidR="0021752B">
        <w:rPr>
          <w:rFonts w:cs="Arial"/>
          <w:color w:val="000000"/>
          <w:sz w:val="24"/>
          <w:lang w:val="de-DE" w:eastAsia="de-DE"/>
        </w:rPr>
        <w:t>,</w:t>
      </w:r>
      <w:r w:rsidR="000F7F8E" w:rsidRPr="00B07A9A">
        <w:rPr>
          <w:rFonts w:cs="Arial"/>
          <w:color w:val="000000"/>
          <w:sz w:val="24"/>
          <w:lang w:val="de-DE" w:eastAsia="de-DE"/>
        </w:rPr>
        <w:t xml:space="preserve">“ zeigt sich </w:t>
      </w:r>
      <w:r>
        <w:rPr>
          <w:rFonts w:cs="Arial"/>
          <w:color w:val="000000"/>
          <w:sz w:val="24"/>
          <w:lang w:val="de-DE" w:eastAsia="de-DE"/>
        </w:rPr>
        <w:t xml:space="preserve">Alfred </w:t>
      </w:r>
      <w:proofErr w:type="spellStart"/>
      <w:r>
        <w:rPr>
          <w:rFonts w:cs="Arial"/>
          <w:color w:val="000000"/>
          <w:sz w:val="24"/>
          <w:lang w:val="de-DE" w:eastAsia="de-DE"/>
        </w:rPr>
        <w:t>Sandmayr</w:t>
      </w:r>
      <w:proofErr w:type="spellEnd"/>
      <w:r>
        <w:rPr>
          <w:rFonts w:cs="Arial"/>
          <w:color w:val="000000"/>
          <w:sz w:val="24"/>
          <w:lang w:val="de-DE" w:eastAsia="de-DE"/>
        </w:rPr>
        <w:t xml:space="preserve"> </w:t>
      </w:r>
      <w:r w:rsidR="0021752B">
        <w:rPr>
          <w:rFonts w:cs="Arial"/>
          <w:color w:val="000000"/>
          <w:sz w:val="24"/>
          <w:lang w:val="de-DE" w:eastAsia="de-DE"/>
        </w:rPr>
        <w:t>zuve</w:t>
      </w:r>
      <w:r w:rsidR="0021752B">
        <w:rPr>
          <w:rFonts w:cs="Arial"/>
          <w:color w:val="000000"/>
          <w:sz w:val="24"/>
          <w:lang w:val="de-DE" w:eastAsia="de-DE"/>
        </w:rPr>
        <w:t>r</w:t>
      </w:r>
      <w:r w:rsidR="0021752B">
        <w:rPr>
          <w:rFonts w:cs="Arial"/>
          <w:color w:val="000000"/>
          <w:sz w:val="24"/>
          <w:lang w:val="de-DE" w:eastAsia="de-DE"/>
        </w:rPr>
        <w:t>sichtlich</w:t>
      </w:r>
      <w:r w:rsidR="000F7F8E" w:rsidRPr="00B07A9A">
        <w:rPr>
          <w:rFonts w:cs="Arial"/>
          <w:color w:val="000000"/>
          <w:sz w:val="24"/>
          <w:lang w:val="de-DE" w:eastAsia="de-DE"/>
        </w:rPr>
        <w:t xml:space="preserve">. </w:t>
      </w:r>
    </w:p>
    <w:p w:rsidR="000F7F8E" w:rsidRDefault="00502A54" w:rsidP="005B1735">
      <w:pPr>
        <w:pStyle w:val="Textkrper3"/>
        <w:spacing w:after="0" w:line="36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de-DE"/>
        </w:rPr>
        <w:t>Großes</w:t>
      </w:r>
      <w:proofErr w:type="spellEnd"/>
      <w:r>
        <w:rPr>
          <w:rFonts w:ascii="Arial" w:hAnsi="Arial" w:cs="Arial"/>
          <w:color w:val="000000"/>
          <w:sz w:val="24"/>
          <w:szCs w:val="24"/>
          <w:lang w:eastAsia="de-DE"/>
        </w:rPr>
        <w:t xml:space="preserve"> Potenzial sieht das Familienunternehmen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 xml:space="preserve"> im </w:t>
      </w:r>
      <w:r w:rsidR="00BB2427">
        <w:rPr>
          <w:rFonts w:ascii="Arial" w:hAnsi="Arial" w:cs="Arial"/>
          <w:color w:val="000000"/>
          <w:sz w:val="24"/>
          <w:szCs w:val="24"/>
          <w:lang w:eastAsia="de-DE"/>
        </w:rPr>
        <w:t>wichtigen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="00BB2427">
        <w:rPr>
          <w:rFonts w:ascii="Arial" w:hAnsi="Arial" w:cs="Arial"/>
          <w:color w:val="000000"/>
          <w:sz w:val="24"/>
          <w:szCs w:val="24"/>
          <w:lang w:eastAsia="de-DE"/>
        </w:rPr>
        <w:t>Landtechnik-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 xml:space="preserve">Markt Deutschland. Aktuell </w:t>
      </w:r>
      <w:r w:rsidR="00BB2427">
        <w:rPr>
          <w:rFonts w:ascii="Arial" w:hAnsi="Arial" w:cs="Arial"/>
          <w:color w:val="000000"/>
          <w:sz w:val="24"/>
          <w:szCs w:val="24"/>
          <w:lang w:eastAsia="de-DE"/>
        </w:rPr>
        <w:t xml:space="preserve">ist das Unternehmen auf der Suche nach 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>eine</w:t>
      </w:r>
      <w:r w:rsidR="00BB2427">
        <w:rPr>
          <w:rFonts w:ascii="Arial" w:hAnsi="Arial" w:cs="Arial"/>
          <w:color w:val="000000"/>
          <w:sz w:val="24"/>
          <w:szCs w:val="24"/>
          <w:lang w:eastAsia="de-DE"/>
        </w:rPr>
        <w:t>r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="00BB2427">
        <w:rPr>
          <w:rFonts w:ascii="Arial" w:hAnsi="Arial" w:cs="Arial"/>
          <w:color w:val="000000"/>
          <w:sz w:val="24"/>
          <w:szCs w:val="24"/>
          <w:lang w:eastAsia="de-DE"/>
        </w:rPr>
        <w:t>ge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>eigne</w:t>
      </w:r>
      <w:r w:rsidR="00BB2427">
        <w:rPr>
          <w:rFonts w:ascii="Arial" w:hAnsi="Arial" w:cs="Arial"/>
          <w:color w:val="000000"/>
          <w:sz w:val="24"/>
          <w:szCs w:val="24"/>
          <w:lang w:eastAsia="de-DE"/>
        </w:rPr>
        <w:t>ten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 xml:space="preserve"> Fü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>h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>rungspersönlichkeit</w:t>
      </w:r>
      <w:r>
        <w:rPr>
          <w:rFonts w:ascii="Arial" w:hAnsi="Arial" w:cs="Arial"/>
          <w:color w:val="000000"/>
          <w:sz w:val="24"/>
          <w:szCs w:val="24"/>
          <w:lang w:eastAsia="de-DE"/>
        </w:rPr>
        <w:t xml:space="preserve"> für den Vertriebsbereich Deutschland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 xml:space="preserve">. In der Zwischenzeit wird die Leitung vom Geschäftsführer für Verkauf, Marketing und Service, Gregor </w:t>
      </w:r>
      <w:proofErr w:type="spellStart"/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>Dietachmayr</w:t>
      </w:r>
      <w:proofErr w:type="spellEnd"/>
      <w:r w:rsidR="00BB2427">
        <w:rPr>
          <w:rFonts w:ascii="Arial" w:hAnsi="Arial" w:cs="Arial"/>
          <w:color w:val="000000"/>
          <w:sz w:val="24"/>
          <w:szCs w:val="24"/>
          <w:lang w:eastAsia="de-DE"/>
        </w:rPr>
        <w:t>, wahrgenommen</w:t>
      </w:r>
      <w:r w:rsidR="000F7F8E">
        <w:rPr>
          <w:rFonts w:ascii="Arial" w:hAnsi="Arial" w:cs="Arial"/>
          <w:color w:val="000000"/>
          <w:sz w:val="24"/>
          <w:szCs w:val="24"/>
          <w:lang w:eastAsia="de-DE"/>
        </w:rPr>
        <w:t>.</w:t>
      </w:r>
    </w:p>
    <w:p w:rsidR="005B1735" w:rsidRDefault="000F7F8E" w:rsidP="005B1735">
      <w:pPr>
        <w:pStyle w:val="Textkrper3"/>
        <w:spacing w:after="0" w:line="36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  <w:lang w:eastAsia="de-DE"/>
        </w:rPr>
        <w:t>„</w:t>
      </w:r>
      <w:r w:rsidR="005B1735">
        <w:rPr>
          <w:rFonts w:ascii="Arial" w:hAnsi="Arial" w:cs="Arial"/>
          <w:color w:val="000000"/>
          <w:sz w:val="24"/>
          <w:szCs w:val="24"/>
          <w:lang w:eastAsia="de-DE"/>
        </w:rPr>
        <w:t xml:space="preserve">Als Familienunternehmen </w:t>
      </w:r>
      <w:r w:rsidR="00BB2427">
        <w:rPr>
          <w:rFonts w:ascii="Arial" w:hAnsi="Arial" w:cs="Arial"/>
          <w:color w:val="000000"/>
          <w:sz w:val="24"/>
          <w:szCs w:val="24"/>
          <w:lang w:eastAsia="de-DE"/>
        </w:rPr>
        <w:t xml:space="preserve">verstehen wir uns für unsere Kunden als Partner, auf den man zählen kann. Wir </w:t>
      </w:r>
      <w:r w:rsidR="005B1735">
        <w:rPr>
          <w:rFonts w:ascii="Arial" w:hAnsi="Arial" w:cs="Arial"/>
          <w:color w:val="000000"/>
          <w:sz w:val="24"/>
          <w:szCs w:val="24"/>
          <w:lang w:eastAsia="de-DE"/>
        </w:rPr>
        <w:t>stehen für faire Partnerschaften und verlässliche Geschäftsb</w:t>
      </w:r>
      <w:r w:rsidR="005B1735">
        <w:rPr>
          <w:rFonts w:ascii="Arial" w:hAnsi="Arial" w:cs="Arial"/>
          <w:color w:val="000000"/>
          <w:sz w:val="24"/>
          <w:szCs w:val="24"/>
          <w:lang w:eastAsia="de-DE"/>
        </w:rPr>
        <w:t>e</w:t>
      </w:r>
      <w:r w:rsidR="005B1735">
        <w:rPr>
          <w:rFonts w:ascii="Arial" w:hAnsi="Arial" w:cs="Arial"/>
          <w:color w:val="000000"/>
          <w:sz w:val="24"/>
          <w:szCs w:val="24"/>
          <w:lang w:eastAsia="de-DE"/>
        </w:rPr>
        <w:t>ziehungen mit Handschlagqualität</w:t>
      </w:r>
      <w:r w:rsidR="00537AF9">
        <w:rPr>
          <w:rFonts w:ascii="Arial" w:hAnsi="Arial" w:cs="Arial"/>
          <w:color w:val="000000"/>
          <w:sz w:val="24"/>
          <w:szCs w:val="24"/>
          <w:lang w:eastAsia="de-DE"/>
        </w:rPr>
        <w:t xml:space="preserve"> und </w:t>
      </w:r>
      <w:r w:rsidR="00B07A9A">
        <w:rPr>
          <w:rFonts w:ascii="Arial" w:hAnsi="Arial" w:cs="Arial"/>
          <w:color w:val="000000"/>
          <w:sz w:val="24"/>
          <w:szCs w:val="24"/>
          <w:lang w:eastAsia="de-DE"/>
        </w:rPr>
        <w:t xml:space="preserve">werden mit unserer bewährten </w:t>
      </w:r>
      <w:r w:rsidR="005B1735">
        <w:rPr>
          <w:rFonts w:ascii="Arial" w:hAnsi="Arial" w:cs="Arial"/>
          <w:color w:val="000000"/>
          <w:sz w:val="24"/>
          <w:szCs w:val="24"/>
          <w:lang w:eastAsia="de-DE"/>
        </w:rPr>
        <w:t xml:space="preserve">Mannschaft </w:t>
      </w:r>
      <w:r w:rsidR="00537AF9">
        <w:rPr>
          <w:rFonts w:ascii="Arial" w:hAnsi="Arial" w:cs="Arial"/>
          <w:color w:val="000000"/>
          <w:sz w:val="24"/>
          <w:szCs w:val="24"/>
          <w:lang w:eastAsia="de-DE"/>
        </w:rPr>
        <w:t>den</w:t>
      </w:r>
      <w:r w:rsidR="00BB2427">
        <w:rPr>
          <w:rFonts w:ascii="Arial" w:hAnsi="Arial" w:cs="Arial"/>
          <w:color w:val="000000"/>
          <w:sz w:val="24"/>
          <w:szCs w:val="24"/>
          <w:lang w:eastAsia="de-DE"/>
        </w:rPr>
        <w:t xml:space="preserve"> erfolgreichen</w:t>
      </w:r>
      <w:r w:rsidR="005B1735">
        <w:rPr>
          <w:rFonts w:ascii="Arial" w:hAnsi="Arial" w:cs="Arial"/>
          <w:color w:val="000000"/>
          <w:sz w:val="24"/>
          <w:szCs w:val="24"/>
          <w:lang w:eastAsia="de-DE"/>
        </w:rPr>
        <w:t xml:space="preserve"> Weg engagiert weiterverfolgen</w:t>
      </w:r>
      <w:r w:rsidR="0021752B">
        <w:rPr>
          <w:rFonts w:ascii="Arial" w:hAnsi="Arial" w:cs="Arial"/>
          <w:color w:val="000000"/>
          <w:sz w:val="24"/>
          <w:szCs w:val="24"/>
          <w:lang w:eastAsia="de-DE"/>
        </w:rPr>
        <w:t>,</w:t>
      </w:r>
      <w:r w:rsidR="005B1735">
        <w:rPr>
          <w:rFonts w:ascii="Arial" w:hAnsi="Arial" w:cs="Arial"/>
          <w:color w:val="000000"/>
          <w:sz w:val="24"/>
          <w:szCs w:val="24"/>
          <w:lang w:eastAsia="de-DE"/>
        </w:rPr>
        <w:t xml:space="preserve">“ davon </w:t>
      </w:r>
      <w:r w:rsidR="00B07A9A">
        <w:rPr>
          <w:rFonts w:ascii="Arial" w:hAnsi="Arial" w:cs="Arial"/>
          <w:color w:val="000000"/>
          <w:sz w:val="24"/>
          <w:szCs w:val="24"/>
          <w:lang w:eastAsia="de-DE"/>
        </w:rPr>
        <w:t xml:space="preserve">ist </w:t>
      </w:r>
      <w:r w:rsidR="005B1735">
        <w:rPr>
          <w:rFonts w:ascii="Arial" w:hAnsi="Arial" w:cs="Arial"/>
          <w:color w:val="000000"/>
          <w:sz w:val="24"/>
          <w:szCs w:val="24"/>
          <w:lang w:eastAsia="de-DE"/>
        </w:rPr>
        <w:t xml:space="preserve">Geschäftsführer </w:t>
      </w:r>
      <w:r w:rsidR="00B07A9A">
        <w:rPr>
          <w:rFonts w:ascii="Arial" w:hAnsi="Arial" w:cs="Arial"/>
          <w:color w:val="000000"/>
          <w:sz w:val="24"/>
          <w:szCs w:val="24"/>
          <w:lang w:eastAsia="de-DE"/>
        </w:rPr>
        <w:t xml:space="preserve">Gregor </w:t>
      </w:r>
      <w:proofErr w:type="spellStart"/>
      <w:r w:rsidR="00B07A9A">
        <w:rPr>
          <w:rFonts w:ascii="Arial" w:hAnsi="Arial" w:cs="Arial"/>
          <w:color w:val="000000"/>
          <w:sz w:val="24"/>
          <w:szCs w:val="24"/>
          <w:lang w:eastAsia="de-DE"/>
        </w:rPr>
        <w:t>Dietachmayr</w:t>
      </w:r>
      <w:proofErr w:type="spellEnd"/>
      <w:r w:rsidR="00B07A9A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="005B1735">
        <w:rPr>
          <w:rFonts w:ascii="Arial" w:hAnsi="Arial" w:cs="Arial"/>
          <w:color w:val="000000"/>
          <w:sz w:val="24"/>
          <w:szCs w:val="24"/>
          <w:lang w:eastAsia="de-DE"/>
        </w:rPr>
        <w:t xml:space="preserve">überzeugt. </w:t>
      </w:r>
    </w:p>
    <w:p w:rsidR="009539D2" w:rsidRDefault="009539D2" w:rsidP="00C55C56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C55C56" w:rsidRDefault="00C55C56" w:rsidP="00C55C56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>
        <w:rPr>
          <w:rFonts w:cs="Arial"/>
          <w:b/>
          <w:sz w:val="24"/>
          <w:szCs w:val="22"/>
          <w:lang w:val="de-DE"/>
        </w:rPr>
        <w:t>:</w:t>
      </w:r>
    </w:p>
    <w:p w:rsidR="005B1735" w:rsidRPr="0035000F" w:rsidRDefault="003D2270" w:rsidP="00C55C56">
      <w:pPr>
        <w:spacing w:line="360" w:lineRule="auto"/>
        <w:jc w:val="both"/>
        <w:rPr>
          <w:rFonts w:cs="Arial"/>
          <w:b/>
          <w:color w:val="FF0000"/>
          <w:sz w:val="24"/>
          <w:szCs w:val="22"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33425"/>
            <wp:effectExtent l="19050" t="0" r="0" b="0"/>
            <wp:docPr id="1" name="Bild 1" descr="https://cdn.poettinger.at/img/landtechnik/collection/gl/Handshake_Dietachmayr_Sandmayr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gl/Handshake_Dietachmayr_Sandmayr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00F">
        <w:rPr>
          <w:rFonts w:cs="Arial"/>
          <w:b/>
          <w:sz w:val="24"/>
          <w:szCs w:val="22"/>
          <w:lang w:val="de-DE"/>
        </w:rPr>
        <w:t xml:space="preserve"> </w:t>
      </w:r>
    </w:p>
    <w:p w:rsidR="00B07A9A" w:rsidRPr="0021752B" w:rsidRDefault="0021752B" w:rsidP="00C55C56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  <w:r w:rsidRPr="0021752B">
        <w:rPr>
          <w:rFonts w:cs="Arial"/>
          <w:b/>
          <w:sz w:val="20"/>
          <w:szCs w:val="20"/>
          <w:lang w:val="de-DE"/>
        </w:rPr>
        <w:t xml:space="preserve">Handschlagqualität: Alfred </w:t>
      </w:r>
      <w:proofErr w:type="spellStart"/>
      <w:r w:rsidRPr="0021752B">
        <w:rPr>
          <w:rFonts w:cs="Arial"/>
          <w:b/>
          <w:sz w:val="20"/>
          <w:szCs w:val="20"/>
          <w:lang w:val="de-DE"/>
        </w:rPr>
        <w:t>Sandmayr</w:t>
      </w:r>
      <w:proofErr w:type="spellEnd"/>
      <w:r w:rsidRPr="0021752B">
        <w:rPr>
          <w:rFonts w:cs="Arial"/>
          <w:b/>
          <w:sz w:val="20"/>
          <w:szCs w:val="20"/>
          <w:lang w:val="de-DE"/>
        </w:rPr>
        <w:t xml:space="preserve"> und Gregor </w:t>
      </w:r>
      <w:proofErr w:type="spellStart"/>
      <w:r w:rsidRPr="0021752B">
        <w:rPr>
          <w:rFonts w:cs="Arial"/>
          <w:b/>
          <w:sz w:val="20"/>
          <w:szCs w:val="20"/>
          <w:lang w:val="de-DE"/>
        </w:rPr>
        <w:t>Dietachmayr</w:t>
      </w:r>
      <w:proofErr w:type="spellEnd"/>
    </w:p>
    <w:p w:rsidR="005B1735" w:rsidRDefault="004A3C52" w:rsidP="00C55C56">
      <w:pPr>
        <w:spacing w:line="360" w:lineRule="auto"/>
        <w:jc w:val="both"/>
        <w:rPr>
          <w:rFonts w:cs="Arial"/>
          <w:sz w:val="20"/>
          <w:szCs w:val="20"/>
          <w:lang w:val="de-DE"/>
        </w:rPr>
      </w:pPr>
      <w:hyperlink r:id="rId10" w:history="1">
        <w:r w:rsidR="003B23E3" w:rsidRPr="0031346E">
          <w:rPr>
            <w:rStyle w:val="Hyperlink"/>
            <w:rFonts w:cs="Arial"/>
            <w:sz w:val="20"/>
            <w:szCs w:val="20"/>
            <w:lang w:val="de-DE"/>
          </w:rPr>
          <w:t>https://www.poettinger.at/de_at/Newsroom/Pressebild/3922</w:t>
        </w:r>
      </w:hyperlink>
    </w:p>
    <w:p w:rsidR="003B23E3" w:rsidRPr="003D2270" w:rsidRDefault="003B23E3" w:rsidP="00C55C56">
      <w:pPr>
        <w:spacing w:line="360" w:lineRule="auto"/>
        <w:jc w:val="both"/>
        <w:rPr>
          <w:rFonts w:cs="Arial"/>
          <w:sz w:val="20"/>
          <w:szCs w:val="20"/>
          <w:lang w:val="de-DE"/>
        </w:rPr>
      </w:pPr>
    </w:p>
    <w:p w:rsidR="005B1735" w:rsidRDefault="005B1735" w:rsidP="00C55C56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5B1735" w:rsidRDefault="00CB2D2C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sectPr w:rsidR="00CB2D2C" w:rsidRPr="005B1735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B7" w:rsidRDefault="00BD21B7" w:rsidP="00A92099">
      <w:r>
        <w:separator/>
      </w:r>
    </w:p>
  </w:endnote>
  <w:endnote w:type="continuationSeparator" w:id="0">
    <w:p w:rsidR="00BD21B7" w:rsidRDefault="00BD21B7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37" w:rsidRPr="00796525" w:rsidRDefault="005D0637" w:rsidP="00F514CE">
    <w:pPr>
      <w:rPr>
        <w:rFonts w:cs="Arial"/>
        <w:b/>
        <w:sz w:val="18"/>
        <w:szCs w:val="18"/>
        <w:lang w:val="de-DE"/>
      </w:rPr>
    </w:pPr>
  </w:p>
  <w:p w:rsidR="005D0637" w:rsidRPr="00A670C6" w:rsidRDefault="005D0637" w:rsidP="009D3282">
    <w:pPr>
      <w:rPr>
        <w:rFonts w:cs="Arial"/>
        <w:b/>
        <w:color w:val="808080" w:themeColor="background1" w:themeShade="80"/>
        <w:sz w:val="18"/>
        <w:szCs w:val="18"/>
        <w:lang w:val="de-DE"/>
      </w:rPr>
    </w:pPr>
    <w:r w:rsidRPr="00A670C6">
      <w:rPr>
        <w:rFonts w:cs="Arial"/>
        <w:b/>
        <w:color w:val="808080" w:themeColor="background1" w:themeShade="80"/>
        <w:sz w:val="18"/>
        <w:szCs w:val="18"/>
        <w:lang w:val="de-DE"/>
      </w:rPr>
      <w:t>PÖTTINGER Landtechnik GmbH - Unternehmenskommunikation</w:t>
    </w:r>
  </w:p>
  <w:p w:rsidR="005D0637" w:rsidRPr="00A670C6" w:rsidRDefault="005D0637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A670C6">
      <w:rPr>
        <w:rFonts w:cs="Arial"/>
        <w:color w:val="808080" w:themeColor="background1" w:themeShade="80"/>
        <w:sz w:val="18"/>
        <w:szCs w:val="18"/>
        <w:lang w:val="de-DE"/>
      </w:rPr>
      <w:t xml:space="preserve">Inge </w:t>
    </w:r>
    <w:proofErr w:type="spellStart"/>
    <w:r w:rsidRPr="00A670C6">
      <w:rPr>
        <w:rFonts w:cs="Arial"/>
        <w:color w:val="808080" w:themeColor="background1" w:themeShade="80"/>
        <w:sz w:val="18"/>
        <w:szCs w:val="18"/>
        <w:lang w:val="de-DE"/>
      </w:rPr>
      <w:t>Steibl</w:t>
    </w:r>
    <w:proofErr w:type="spellEnd"/>
    <w:r w:rsidRPr="00A670C6">
      <w:rPr>
        <w:rFonts w:cs="Arial"/>
        <w:color w:val="808080" w:themeColor="background1" w:themeShade="80"/>
        <w:sz w:val="18"/>
        <w:szCs w:val="18"/>
        <w:lang w:val="de-DE"/>
      </w:rPr>
      <w:t xml:space="preserve">, Industriegelände 1, A-4710 </w:t>
    </w:r>
    <w:proofErr w:type="spellStart"/>
    <w:r w:rsidRPr="00A670C6">
      <w:rPr>
        <w:rFonts w:cs="Arial"/>
        <w:color w:val="808080" w:themeColor="background1" w:themeShade="80"/>
        <w:sz w:val="18"/>
        <w:szCs w:val="18"/>
        <w:lang w:val="de-DE"/>
      </w:rPr>
      <w:t>Grieskirchen</w:t>
    </w:r>
    <w:proofErr w:type="spellEnd"/>
  </w:p>
  <w:p w:rsidR="005D0637" w:rsidRPr="00A670C6" w:rsidRDefault="005D0637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A670C6">
      <w:rPr>
        <w:rFonts w:cs="Arial"/>
        <w:color w:val="808080" w:themeColor="background1" w:themeShade="80"/>
        <w:sz w:val="18"/>
        <w:szCs w:val="18"/>
        <w:lang w:val="de-DE"/>
      </w:rPr>
      <w:t xml:space="preserve">Tel: +43 7248 600-2415, E-Mail: </w:t>
    </w:r>
    <w:hyperlink r:id="rId1" w:history="1">
      <w:r w:rsidRPr="00A670C6">
        <w:rPr>
          <w:rFonts w:cs="Arial"/>
          <w:color w:val="808080" w:themeColor="background1" w:themeShade="80"/>
          <w:sz w:val="18"/>
          <w:szCs w:val="18"/>
          <w:lang w:val="de-DE"/>
        </w:rPr>
        <w:t>inge.steibl@poettinger.at</w:t>
      </w:r>
    </w:hyperlink>
    <w:r w:rsidRPr="00A670C6">
      <w:rPr>
        <w:rFonts w:cs="Arial"/>
        <w:color w:val="808080" w:themeColor="background1" w:themeShade="80"/>
        <w:sz w:val="18"/>
        <w:szCs w:val="18"/>
        <w:lang w:val="de-DE"/>
      </w:rPr>
      <w:t xml:space="preserve">, </w:t>
    </w:r>
    <w:hyperlink r:id="rId2" w:history="1">
      <w:r w:rsidRPr="00A670C6">
        <w:rPr>
          <w:rFonts w:cs="Arial"/>
          <w:color w:val="808080" w:themeColor="background1" w:themeShade="80"/>
          <w:sz w:val="18"/>
          <w:szCs w:val="18"/>
          <w:lang w:val="de-DE"/>
        </w:rPr>
        <w:t>www.poettinger.at</w:t>
      </w:r>
    </w:hyperlink>
    <w:r w:rsidRPr="00A670C6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tab/>
      <w:t xml:space="preserve">         </w:t>
    </w:r>
    <w:r w:rsidR="004A3C52" w:rsidRPr="00A670C6">
      <w:rPr>
        <w:rFonts w:cs="Arial"/>
        <w:color w:val="808080" w:themeColor="background1" w:themeShade="80"/>
        <w:sz w:val="18"/>
        <w:szCs w:val="18"/>
        <w:lang w:val="de-DE"/>
      </w:rPr>
      <w:fldChar w:fldCharType="begin"/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instrText xml:space="preserve"> PAGE   \* MERGEFORMAT </w:instrText>
    </w:r>
    <w:r w:rsidR="004A3C52" w:rsidRPr="00A670C6">
      <w:rPr>
        <w:rFonts w:cs="Arial"/>
        <w:color w:val="808080" w:themeColor="background1" w:themeShade="80"/>
        <w:sz w:val="18"/>
        <w:szCs w:val="18"/>
        <w:lang w:val="de-DE"/>
      </w:rPr>
      <w:fldChar w:fldCharType="separate"/>
    </w:r>
    <w:r w:rsidR="002B4199">
      <w:rPr>
        <w:rFonts w:cs="Arial"/>
        <w:noProof/>
        <w:color w:val="808080" w:themeColor="background1" w:themeShade="80"/>
        <w:sz w:val="18"/>
        <w:szCs w:val="18"/>
        <w:lang w:val="de-DE"/>
      </w:rPr>
      <w:t>1</w:t>
    </w:r>
    <w:r w:rsidR="004A3C52" w:rsidRPr="00A670C6">
      <w:rPr>
        <w:rFonts w:cs="Arial"/>
        <w:color w:val="808080" w:themeColor="background1" w:themeShade="80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B7" w:rsidRDefault="00BD21B7" w:rsidP="00A92099">
      <w:r>
        <w:separator/>
      </w:r>
    </w:p>
  </w:footnote>
  <w:footnote w:type="continuationSeparator" w:id="0">
    <w:p w:rsidR="00BD21B7" w:rsidRDefault="00BD21B7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37" w:rsidRDefault="005D0637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0637" w:rsidRDefault="005D0637" w:rsidP="00F2555A">
    <w:pPr>
      <w:spacing w:line="360" w:lineRule="auto"/>
      <w:rPr>
        <w:rFonts w:cs="Arial"/>
        <w:sz w:val="24"/>
        <w:lang w:val="de-DE"/>
      </w:rPr>
    </w:pPr>
  </w:p>
  <w:p w:rsidR="005D0637" w:rsidRPr="00A670C6" w:rsidRDefault="005D0637" w:rsidP="00796525">
    <w:pPr>
      <w:tabs>
        <w:tab w:val="left" w:pos="8265"/>
      </w:tabs>
      <w:spacing w:line="360" w:lineRule="auto"/>
      <w:rPr>
        <w:rFonts w:cs="Arial"/>
        <w:b/>
        <w:color w:val="808080" w:themeColor="background1" w:themeShade="80"/>
        <w:sz w:val="24"/>
        <w:lang w:val="de-DE"/>
      </w:rPr>
    </w:pPr>
    <w:r w:rsidRPr="00A670C6">
      <w:rPr>
        <w:rFonts w:cs="Arial"/>
        <w:b/>
        <w:color w:val="808080" w:themeColor="background1" w:themeShade="80"/>
        <w:sz w:val="24"/>
        <w:lang w:val="de-DE"/>
      </w:rPr>
      <w:t>Presse-Information</w:t>
    </w:r>
  </w:p>
  <w:p w:rsidR="005D0637" w:rsidRPr="00563BB7" w:rsidRDefault="005D0637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BA6"/>
    <w:multiLevelType w:val="hybridMultilevel"/>
    <w:tmpl w:val="5950B07C"/>
    <w:lvl w:ilvl="0" w:tplc="371CA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1C76">
      <w:start w:val="13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42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84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51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05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07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A7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C5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33CEA"/>
    <w:multiLevelType w:val="hybridMultilevel"/>
    <w:tmpl w:val="58E82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134E2"/>
    <w:rsid w:val="00020150"/>
    <w:rsid w:val="00066563"/>
    <w:rsid w:val="0007740B"/>
    <w:rsid w:val="000962F1"/>
    <w:rsid w:val="000D3A70"/>
    <w:rsid w:val="000F7F8E"/>
    <w:rsid w:val="00121322"/>
    <w:rsid w:val="00143FA4"/>
    <w:rsid w:val="001A7EDC"/>
    <w:rsid w:val="001D1F74"/>
    <w:rsid w:val="0021752B"/>
    <w:rsid w:val="002B4199"/>
    <w:rsid w:val="002C3609"/>
    <w:rsid w:val="002C3777"/>
    <w:rsid w:val="002C7565"/>
    <w:rsid w:val="0033632A"/>
    <w:rsid w:val="0035000F"/>
    <w:rsid w:val="0038392D"/>
    <w:rsid w:val="003A6B12"/>
    <w:rsid w:val="003B23E3"/>
    <w:rsid w:val="003B6E17"/>
    <w:rsid w:val="003D2270"/>
    <w:rsid w:val="003D76A6"/>
    <w:rsid w:val="003E5D92"/>
    <w:rsid w:val="00447467"/>
    <w:rsid w:val="00461056"/>
    <w:rsid w:val="00475180"/>
    <w:rsid w:val="00475F1D"/>
    <w:rsid w:val="004A3C52"/>
    <w:rsid w:val="004A4D6F"/>
    <w:rsid w:val="004B5B0C"/>
    <w:rsid w:val="004C4E73"/>
    <w:rsid w:val="004D51C0"/>
    <w:rsid w:val="004E4CA5"/>
    <w:rsid w:val="00502A54"/>
    <w:rsid w:val="005039B8"/>
    <w:rsid w:val="00537AF9"/>
    <w:rsid w:val="00551A5C"/>
    <w:rsid w:val="00553987"/>
    <w:rsid w:val="00561634"/>
    <w:rsid w:val="00563BB7"/>
    <w:rsid w:val="00581D42"/>
    <w:rsid w:val="005B1735"/>
    <w:rsid w:val="005D0637"/>
    <w:rsid w:val="005D6C65"/>
    <w:rsid w:val="005E64DC"/>
    <w:rsid w:val="005E7F4B"/>
    <w:rsid w:val="005F0FFE"/>
    <w:rsid w:val="005F5B5E"/>
    <w:rsid w:val="0063249A"/>
    <w:rsid w:val="00694056"/>
    <w:rsid w:val="00694337"/>
    <w:rsid w:val="006B5E94"/>
    <w:rsid w:val="006C0689"/>
    <w:rsid w:val="006D5FA9"/>
    <w:rsid w:val="006E7579"/>
    <w:rsid w:val="00731B98"/>
    <w:rsid w:val="007627C2"/>
    <w:rsid w:val="00762AAB"/>
    <w:rsid w:val="00796525"/>
    <w:rsid w:val="007B12BD"/>
    <w:rsid w:val="007B4598"/>
    <w:rsid w:val="007C6E96"/>
    <w:rsid w:val="007C7458"/>
    <w:rsid w:val="007C745B"/>
    <w:rsid w:val="007D1512"/>
    <w:rsid w:val="007E141C"/>
    <w:rsid w:val="0081122D"/>
    <w:rsid w:val="00862909"/>
    <w:rsid w:val="00880A49"/>
    <w:rsid w:val="008857FE"/>
    <w:rsid w:val="008933B5"/>
    <w:rsid w:val="008C2A98"/>
    <w:rsid w:val="008E6448"/>
    <w:rsid w:val="00927E69"/>
    <w:rsid w:val="00930D86"/>
    <w:rsid w:val="00931A7D"/>
    <w:rsid w:val="009539D2"/>
    <w:rsid w:val="00965677"/>
    <w:rsid w:val="0097720B"/>
    <w:rsid w:val="009D3282"/>
    <w:rsid w:val="00A267D4"/>
    <w:rsid w:val="00A35CBE"/>
    <w:rsid w:val="00A53612"/>
    <w:rsid w:val="00A55C9B"/>
    <w:rsid w:val="00A65772"/>
    <w:rsid w:val="00A670C6"/>
    <w:rsid w:val="00A92099"/>
    <w:rsid w:val="00AB6584"/>
    <w:rsid w:val="00AC3755"/>
    <w:rsid w:val="00AF3C1D"/>
    <w:rsid w:val="00AF5428"/>
    <w:rsid w:val="00B0089B"/>
    <w:rsid w:val="00B07A9A"/>
    <w:rsid w:val="00B172F3"/>
    <w:rsid w:val="00B31B1F"/>
    <w:rsid w:val="00B37ADB"/>
    <w:rsid w:val="00B51505"/>
    <w:rsid w:val="00B87889"/>
    <w:rsid w:val="00BB2427"/>
    <w:rsid w:val="00BD21B7"/>
    <w:rsid w:val="00C22754"/>
    <w:rsid w:val="00C33750"/>
    <w:rsid w:val="00C55C56"/>
    <w:rsid w:val="00CA54E1"/>
    <w:rsid w:val="00CB2C5F"/>
    <w:rsid w:val="00CB2D2C"/>
    <w:rsid w:val="00CD7BA3"/>
    <w:rsid w:val="00CF197F"/>
    <w:rsid w:val="00D578F1"/>
    <w:rsid w:val="00D67B6E"/>
    <w:rsid w:val="00DB042E"/>
    <w:rsid w:val="00DC3420"/>
    <w:rsid w:val="00DD41E7"/>
    <w:rsid w:val="00E05ACF"/>
    <w:rsid w:val="00E2353D"/>
    <w:rsid w:val="00E439AA"/>
    <w:rsid w:val="00E663BF"/>
    <w:rsid w:val="00EE2FB9"/>
    <w:rsid w:val="00EF046D"/>
    <w:rsid w:val="00F05C97"/>
    <w:rsid w:val="00F2555A"/>
    <w:rsid w:val="00F46BC8"/>
    <w:rsid w:val="00F514CE"/>
    <w:rsid w:val="00F523EB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72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5B1735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5B1735"/>
    <w:rPr>
      <w:sz w:val="16"/>
      <w:szCs w:val="16"/>
      <w:lang w:eastAsia="en-US"/>
    </w:rPr>
  </w:style>
  <w:style w:type="paragraph" w:styleId="Textkrper">
    <w:name w:val="Body Text"/>
    <w:basedOn w:val="Standard"/>
    <w:link w:val="TextkrperZchn"/>
    <w:rsid w:val="005B1735"/>
    <w:pPr>
      <w:spacing w:after="120"/>
    </w:pPr>
    <w:rPr>
      <w:rFonts w:ascii="Times New Roman" w:hAnsi="Times New Roman"/>
      <w:sz w:val="24"/>
    </w:rPr>
  </w:style>
  <w:style w:type="character" w:customStyle="1" w:styleId="TextkrperZchn">
    <w:name w:val="Textkörper Zchn"/>
    <w:basedOn w:val="Absatz-Standardschriftart"/>
    <w:link w:val="Textkrper"/>
    <w:rsid w:val="005B17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gl/Handshake_Dietachmayr_Sandmayr_hq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39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7CF3BC-2436-47B6-9E9A-AB3FB71D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1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2017-07-18T05:36:00Z</cp:lastPrinted>
  <dcterms:created xsi:type="dcterms:W3CDTF">2017-07-18T06:59:00Z</dcterms:created>
  <dcterms:modified xsi:type="dcterms:W3CDTF">2017-07-18T06:59:00Z</dcterms:modified>
</cp:coreProperties>
</file>