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9CF93" w14:textId="77777777" w:rsidR="001C2AE2" w:rsidRPr="001C2AE2" w:rsidRDefault="001C2AE2" w:rsidP="001C2AE2">
      <w:pPr>
        <w:spacing w:line="360" w:lineRule="auto"/>
        <w:jc w:val="both"/>
        <w:rPr>
          <w:rFonts w:cs="Arial"/>
          <w:sz w:val="40"/>
          <w:szCs w:val="40"/>
          <w:lang w:eastAsia="de-DE"/>
        </w:rPr>
      </w:pPr>
      <w:r w:rsidRPr="001C2AE2">
        <w:rPr>
          <w:rFonts w:cs="Arial"/>
          <w:sz w:val="40"/>
          <w:szCs w:val="40"/>
          <w:lang w:eastAsia="de-DE"/>
        </w:rPr>
        <w:t>Pöttinger Ireland with new location</w:t>
      </w:r>
    </w:p>
    <w:p w14:paraId="715CE7A8" w14:textId="2090050E" w:rsidR="001C2AE2" w:rsidRPr="001C2AE2" w:rsidRDefault="001C2AE2" w:rsidP="001C2AE2">
      <w:pPr>
        <w:spacing w:line="360" w:lineRule="auto"/>
        <w:jc w:val="both"/>
        <w:rPr>
          <w:rFonts w:cs="Arial"/>
          <w:sz w:val="24"/>
          <w:lang w:eastAsia="de-DE"/>
        </w:rPr>
      </w:pPr>
      <w:r w:rsidRPr="001C2AE2">
        <w:rPr>
          <w:rFonts w:cs="Arial"/>
          <w:sz w:val="24"/>
          <w:lang w:eastAsia="de-DE"/>
        </w:rPr>
        <w:t>In 2012 the Austrian agricultural machinery manufacturer Pöttinger founded a sales subsidiary in Ireland. At the original location in Clonmel, the need for additional space could no longer be met due to growth. In addition to sales offices, the new location also offers a spare parts warehouse and a spacious area for product training, both for dealers and end customers. The new P</w:t>
      </w:r>
      <w:r>
        <w:rPr>
          <w:rFonts w:cs="Arial"/>
          <w:sz w:val="24"/>
          <w:lang w:eastAsia="de-DE"/>
        </w:rPr>
        <w:t>o</w:t>
      </w:r>
      <w:r w:rsidRPr="001C2AE2">
        <w:rPr>
          <w:rFonts w:cs="Arial"/>
          <w:sz w:val="24"/>
          <w:lang w:eastAsia="de-DE"/>
        </w:rPr>
        <w:t xml:space="preserve">ttinger Ireland </w:t>
      </w:r>
      <w:r>
        <w:rPr>
          <w:rFonts w:cs="Arial"/>
          <w:sz w:val="24"/>
          <w:lang w:eastAsia="de-DE"/>
        </w:rPr>
        <w:t xml:space="preserve">Ltd. </w:t>
      </w:r>
      <w:r w:rsidRPr="001C2AE2">
        <w:rPr>
          <w:rFonts w:cs="Arial"/>
          <w:sz w:val="24"/>
          <w:lang w:eastAsia="de-DE"/>
        </w:rPr>
        <w:t>location was officially opened on 14 January 2020. A delegation from the Austrian headquarters, high-ranking politicians</w:t>
      </w:r>
      <w:r w:rsidR="00FC05A1">
        <w:rPr>
          <w:rFonts w:cs="Arial"/>
          <w:sz w:val="24"/>
          <w:lang w:eastAsia="de-DE"/>
        </w:rPr>
        <w:t xml:space="preserve">, </w:t>
      </w:r>
      <w:r w:rsidRPr="001C2AE2">
        <w:rPr>
          <w:rFonts w:cs="Arial"/>
          <w:sz w:val="24"/>
          <w:lang w:eastAsia="de-DE"/>
        </w:rPr>
        <w:t xml:space="preserve">numerous dealers </w:t>
      </w:r>
      <w:r w:rsidR="00FC05A1">
        <w:rPr>
          <w:rFonts w:cs="Arial"/>
          <w:sz w:val="24"/>
          <w:lang w:eastAsia="de-DE"/>
        </w:rPr>
        <w:t xml:space="preserve">and persons from the industry </w:t>
      </w:r>
      <w:r w:rsidRPr="001C2AE2">
        <w:rPr>
          <w:rFonts w:cs="Arial"/>
          <w:sz w:val="24"/>
          <w:lang w:eastAsia="de-DE"/>
        </w:rPr>
        <w:t>were present at the ceremony.</w:t>
      </w:r>
    </w:p>
    <w:p w14:paraId="14300D26" w14:textId="77777777" w:rsidR="001C2AE2" w:rsidRPr="001C2AE2" w:rsidRDefault="001C2AE2" w:rsidP="001C2AE2">
      <w:pPr>
        <w:spacing w:line="360" w:lineRule="auto"/>
        <w:jc w:val="both"/>
        <w:rPr>
          <w:rFonts w:cs="Arial"/>
          <w:sz w:val="24"/>
          <w:lang w:eastAsia="de-DE"/>
        </w:rPr>
      </w:pPr>
    </w:p>
    <w:p w14:paraId="0687EB3A" w14:textId="3337C112" w:rsidR="00E816E7" w:rsidRPr="001C2AE2" w:rsidRDefault="001C2AE2" w:rsidP="006E536A">
      <w:pPr>
        <w:spacing w:line="360" w:lineRule="auto"/>
        <w:jc w:val="both"/>
        <w:rPr>
          <w:rFonts w:cs="Arial"/>
          <w:b/>
          <w:bCs/>
          <w:sz w:val="24"/>
        </w:rPr>
      </w:pPr>
      <w:r w:rsidRPr="001C2AE2">
        <w:rPr>
          <w:rFonts w:cs="Arial"/>
          <w:b/>
          <w:bCs/>
          <w:sz w:val="24"/>
        </w:rPr>
        <w:t xml:space="preserve">More success with </w:t>
      </w:r>
      <w:r w:rsidR="00E816E7" w:rsidRPr="001C2AE2">
        <w:rPr>
          <w:rFonts w:cs="Arial"/>
          <w:b/>
          <w:bCs/>
          <w:sz w:val="24"/>
        </w:rPr>
        <w:t>Pöttinger in Ir</w:t>
      </w:r>
      <w:r w:rsidRPr="001C2AE2">
        <w:rPr>
          <w:rFonts w:cs="Arial"/>
          <w:b/>
          <w:bCs/>
          <w:sz w:val="24"/>
        </w:rPr>
        <w:t>e</w:t>
      </w:r>
      <w:r w:rsidR="00E816E7" w:rsidRPr="001C2AE2">
        <w:rPr>
          <w:rFonts w:cs="Arial"/>
          <w:b/>
          <w:bCs/>
          <w:sz w:val="24"/>
        </w:rPr>
        <w:t>land</w:t>
      </w:r>
    </w:p>
    <w:p w14:paraId="3D33FE61" w14:textId="67C6A2C7" w:rsidR="001C2AE2" w:rsidRPr="001C2AE2" w:rsidRDefault="001C2AE2" w:rsidP="001C2AE2">
      <w:pPr>
        <w:spacing w:line="360" w:lineRule="auto"/>
        <w:jc w:val="both"/>
        <w:rPr>
          <w:rFonts w:cs="Arial"/>
          <w:sz w:val="24"/>
          <w:lang w:eastAsia="de-DE"/>
        </w:rPr>
      </w:pPr>
      <w:r w:rsidRPr="001C2AE2">
        <w:rPr>
          <w:rFonts w:cs="Arial"/>
          <w:sz w:val="24"/>
          <w:lang w:eastAsia="de-DE"/>
        </w:rPr>
        <w:t xml:space="preserve">The search for a suitable </w:t>
      </w:r>
      <w:r w:rsidR="00FC05A1">
        <w:rPr>
          <w:rFonts w:cs="Arial"/>
          <w:sz w:val="24"/>
          <w:lang w:eastAsia="de-DE"/>
        </w:rPr>
        <w:t>location</w:t>
      </w:r>
      <w:r w:rsidRPr="001C2AE2">
        <w:rPr>
          <w:rFonts w:cs="Arial"/>
          <w:sz w:val="24"/>
          <w:lang w:eastAsia="de-DE"/>
        </w:rPr>
        <w:t xml:space="preserve"> was already </w:t>
      </w:r>
      <w:r w:rsidRPr="00F85DC1">
        <w:rPr>
          <w:rFonts w:cs="Arial"/>
          <w:sz w:val="24"/>
          <w:lang w:eastAsia="de-DE"/>
        </w:rPr>
        <w:t xml:space="preserve">successful in November 2017. After </w:t>
      </w:r>
      <w:r w:rsidRPr="001C2AE2">
        <w:rPr>
          <w:rFonts w:cs="Arial"/>
          <w:sz w:val="24"/>
          <w:lang w:eastAsia="de-DE"/>
        </w:rPr>
        <w:t>extensive reconstruction and adaptation measures, work in the new building beg</w:t>
      </w:r>
      <w:r>
        <w:rPr>
          <w:rFonts w:cs="Arial"/>
          <w:sz w:val="24"/>
          <w:lang w:eastAsia="de-DE"/>
        </w:rPr>
        <w:t>u</w:t>
      </w:r>
      <w:r w:rsidRPr="001C2AE2">
        <w:rPr>
          <w:rFonts w:cs="Arial"/>
          <w:sz w:val="24"/>
          <w:lang w:eastAsia="de-DE"/>
        </w:rPr>
        <w:t xml:space="preserve">n in </w:t>
      </w:r>
      <w:r w:rsidRPr="00F85DC1">
        <w:rPr>
          <w:rFonts w:cs="Arial"/>
          <w:sz w:val="24"/>
          <w:lang w:eastAsia="de-DE"/>
        </w:rPr>
        <w:t xml:space="preserve">June 2018. Pöttinger </w:t>
      </w:r>
      <w:r w:rsidRPr="001C2AE2">
        <w:rPr>
          <w:rFonts w:cs="Arial"/>
          <w:sz w:val="24"/>
          <w:lang w:eastAsia="de-DE"/>
        </w:rPr>
        <w:t xml:space="preserve">now presents itself accordingly as a premium manufacturer and an attractive employer in the region. </w:t>
      </w:r>
    </w:p>
    <w:p w14:paraId="0EB29E97" w14:textId="5E142CBD" w:rsidR="001C2AE2" w:rsidRPr="001C2AE2" w:rsidRDefault="001C2AE2" w:rsidP="001C2AE2">
      <w:pPr>
        <w:spacing w:line="360" w:lineRule="auto"/>
        <w:jc w:val="both"/>
        <w:rPr>
          <w:rFonts w:cs="Arial"/>
          <w:sz w:val="24"/>
          <w:lang w:eastAsia="de-DE"/>
        </w:rPr>
      </w:pPr>
      <w:r w:rsidRPr="001C2AE2">
        <w:rPr>
          <w:rFonts w:cs="Arial"/>
          <w:sz w:val="24"/>
          <w:lang w:eastAsia="de-DE"/>
        </w:rPr>
        <w:t xml:space="preserve">Diarmuid Claridge, </w:t>
      </w:r>
      <w:r>
        <w:rPr>
          <w:rFonts w:cs="Arial"/>
          <w:sz w:val="24"/>
          <w:lang w:eastAsia="de-DE"/>
        </w:rPr>
        <w:t>General Manager</w:t>
      </w:r>
      <w:r w:rsidRPr="001C2AE2">
        <w:rPr>
          <w:rFonts w:cs="Arial"/>
          <w:sz w:val="24"/>
          <w:lang w:eastAsia="de-DE"/>
        </w:rPr>
        <w:t xml:space="preserve"> of P</w:t>
      </w:r>
      <w:r>
        <w:rPr>
          <w:rFonts w:cs="Arial"/>
          <w:sz w:val="24"/>
          <w:lang w:eastAsia="de-DE"/>
        </w:rPr>
        <w:t>oe</w:t>
      </w:r>
      <w:r w:rsidRPr="001C2AE2">
        <w:rPr>
          <w:rFonts w:cs="Arial"/>
          <w:sz w:val="24"/>
          <w:lang w:eastAsia="de-DE"/>
        </w:rPr>
        <w:t>ttinger Ireland</w:t>
      </w:r>
      <w:r w:rsidR="0045611C">
        <w:rPr>
          <w:rFonts w:cs="Arial"/>
          <w:sz w:val="24"/>
          <w:lang w:eastAsia="de-DE"/>
        </w:rPr>
        <w:t xml:space="preserve"> Ltd.</w:t>
      </w:r>
      <w:r w:rsidRPr="001C2AE2">
        <w:rPr>
          <w:rFonts w:cs="Arial"/>
          <w:sz w:val="24"/>
          <w:lang w:eastAsia="de-DE"/>
        </w:rPr>
        <w:t xml:space="preserve"> is satisfied with the choice: "Our machines and services enjoy an excellent reputation in Ireland. Demand has been steadily increasing thanks to the efforts of the entire workforce and the marketing effort from Austria. We want to further improve the level of service for our partners and dealers with the new location".</w:t>
      </w:r>
    </w:p>
    <w:p w14:paraId="16EA6799" w14:textId="77777777" w:rsidR="001C2AE2" w:rsidRDefault="001C2AE2" w:rsidP="001C2AE2">
      <w:pPr>
        <w:spacing w:line="360" w:lineRule="auto"/>
        <w:jc w:val="both"/>
        <w:rPr>
          <w:rFonts w:cs="Arial"/>
          <w:sz w:val="24"/>
          <w:lang w:eastAsia="de-DE"/>
        </w:rPr>
      </w:pPr>
    </w:p>
    <w:p w14:paraId="56D072B8" w14:textId="3E2E7279" w:rsidR="001C2AE2" w:rsidRPr="001C2AE2" w:rsidRDefault="001C2AE2" w:rsidP="001C2AE2">
      <w:pPr>
        <w:spacing w:line="360" w:lineRule="auto"/>
        <w:jc w:val="both"/>
        <w:rPr>
          <w:rFonts w:cs="Arial"/>
          <w:b/>
          <w:bCs/>
          <w:sz w:val="24"/>
          <w:lang w:eastAsia="de-DE"/>
        </w:rPr>
      </w:pPr>
      <w:r w:rsidRPr="001C2AE2">
        <w:rPr>
          <w:rFonts w:cs="Arial"/>
          <w:b/>
          <w:bCs/>
          <w:sz w:val="24"/>
          <w:lang w:eastAsia="de-DE"/>
        </w:rPr>
        <w:t>Ceremonial opening</w:t>
      </w:r>
    </w:p>
    <w:p w14:paraId="765CE595" w14:textId="5BB51770" w:rsidR="002A022C" w:rsidRDefault="001C2AE2" w:rsidP="006E536A">
      <w:pPr>
        <w:spacing w:line="360" w:lineRule="auto"/>
        <w:jc w:val="both"/>
        <w:rPr>
          <w:rFonts w:cs="Arial"/>
          <w:sz w:val="24"/>
          <w:lang w:eastAsia="de-DE"/>
        </w:rPr>
      </w:pPr>
      <w:r w:rsidRPr="00FC05A1">
        <w:rPr>
          <w:rFonts w:cs="Arial"/>
          <w:sz w:val="24"/>
          <w:lang w:eastAsia="de-DE"/>
        </w:rPr>
        <w:t>The Austrian delegation, led by Gregor Dietachmayr, Speaker of the Executive Board, Sven Niels</w:t>
      </w:r>
      <w:r w:rsidR="00FC05A1" w:rsidRPr="00FC05A1">
        <w:rPr>
          <w:rFonts w:cs="Arial"/>
          <w:sz w:val="24"/>
          <w:lang w:eastAsia="de-DE"/>
        </w:rPr>
        <w:t>, Director Sales</w:t>
      </w:r>
      <w:r w:rsidRPr="00FC05A1">
        <w:rPr>
          <w:rFonts w:cs="Arial"/>
          <w:sz w:val="24"/>
          <w:lang w:eastAsia="de-DE"/>
        </w:rPr>
        <w:t xml:space="preserve">, Christoph </w:t>
      </w:r>
      <w:proofErr w:type="spellStart"/>
      <w:r w:rsidRPr="00FC05A1">
        <w:rPr>
          <w:rFonts w:cs="Arial"/>
          <w:sz w:val="24"/>
          <w:lang w:eastAsia="de-DE"/>
        </w:rPr>
        <w:t>Stüblreiter</w:t>
      </w:r>
      <w:proofErr w:type="spellEnd"/>
      <w:r w:rsidR="00FC05A1" w:rsidRPr="00FC05A1">
        <w:rPr>
          <w:rFonts w:cs="Arial"/>
          <w:sz w:val="24"/>
          <w:lang w:eastAsia="de-DE"/>
        </w:rPr>
        <w:t>,</w:t>
      </w:r>
      <w:r w:rsidRPr="00FC05A1">
        <w:rPr>
          <w:rFonts w:cs="Arial"/>
          <w:sz w:val="24"/>
          <w:lang w:eastAsia="de-DE"/>
        </w:rPr>
        <w:t xml:space="preserve"> </w:t>
      </w:r>
      <w:r w:rsidR="00FC05A1" w:rsidRPr="00FC05A1">
        <w:rPr>
          <w:rFonts w:cs="Arial"/>
          <w:sz w:val="24"/>
          <w:lang w:eastAsia="de-DE"/>
        </w:rPr>
        <w:t xml:space="preserve">Area Sales Manager, </w:t>
      </w:r>
      <w:r w:rsidR="002A022C" w:rsidRPr="00FC05A1">
        <w:rPr>
          <w:rFonts w:cs="Arial"/>
          <w:sz w:val="24"/>
          <w:lang w:eastAsia="de-DE"/>
        </w:rPr>
        <w:t>TC Truesdell, D</w:t>
      </w:r>
      <w:r w:rsidR="00FC05A1" w:rsidRPr="00FC05A1">
        <w:rPr>
          <w:rFonts w:cs="Arial"/>
          <w:sz w:val="24"/>
          <w:lang w:eastAsia="de-DE"/>
        </w:rPr>
        <w:t>i</w:t>
      </w:r>
      <w:r w:rsidR="002A022C" w:rsidRPr="00FC05A1">
        <w:rPr>
          <w:rFonts w:cs="Arial"/>
          <w:sz w:val="24"/>
          <w:lang w:eastAsia="de-DE"/>
        </w:rPr>
        <w:t xml:space="preserve">rector Marketing </w:t>
      </w:r>
      <w:r w:rsidR="00FC05A1" w:rsidRPr="00FC05A1">
        <w:rPr>
          <w:rFonts w:cs="Arial"/>
          <w:sz w:val="24"/>
          <w:lang w:eastAsia="de-DE"/>
        </w:rPr>
        <w:t xml:space="preserve">Global, </w:t>
      </w:r>
      <w:r w:rsidR="002A022C" w:rsidRPr="00FC05A1">
        <w:rPr>
          <w:rFonts w:cs="Arial"/>
          <w:sz w:val="24"/>
          <w:lang w:eastAsia="de-DE"/>
        </w:rPr>
        <w:t>Volker Baier, Director Spare Parts Global</w:t>
      </w:r>
      <w:r w:rsidR="00FC05A1" w:rsidRPr="00FC05A1">
        <w:rPr>
          <w:rFonts w:cs="Arial"/>
          <w:sz w:val="24"/>
          <w:lang w:eastAsia="de-DE"/>
        </w:rPr>
        <w:t xml:space="preserve"> and Klaus Lindorfer, Area parts manager</w:t>
      </w:r>
      <w:r w:rsidRPr="00FC05A1">
        <w:rPr>
          <w:rFonts w:cs="Arial"/>
          <w:sz w:val="24"/>
          <w:lang w:eastAsia="de-DE"/>
        </w:rPr>
        <w:t xml:space="preserve"> celebrated </w:t>
      </w:r>
      <w:r w:rsidRPr="001C2AE2">
        <w:rPr>
          <w:rFonts w:cs="Arial"/>
          <w:sz w:val="24"/>
          <w:lang w:eastAsia="de-DE"/>
        </w:rPr>
        <w:t xml:space="preserve">the </w:t>
      </w:r>
      <w:r w:rsidR="00FC05A1">
        <w:rPr>
          <w:rFonts w:cs="Arial"/>
          <w:sz w:val="24"/>
          <w:lang w:eastAsia="de-DE"/>
        </w:rPr>
        <w:t>official opening</w:t>
      </w:r>
      <w:r w:rsidRPr="001C2AE2">
        <w:rPr>
          <w:rFonts w:cs="Arial"/>
          <w:sz w:val="24"/>
          <w:lang w:eastAsia="de-DE"/>
        </w:rPr>
        <w:t xml:space="preserve">, which will enable the company to continue on its successful path in Ireland. Ambassador Helmut </w:t>
      </w:r>
      <w:proofErr w:type="spellStart"/>
      <w:r w:rsidRPr="001C2AE2">
        <w:rPr>
          <w:rFonts w:cs="Arial"/>
          <w:sz w:val="24"/>
          <w:lang w:eastAsia="de-DE"/>
        </w:rPr>
        <w:t>Freudenschuss</w:t>
      </w:r>
      <w:proofErr w:type="spellEnd"/>
      <w:r w:rsidRPr="001C2AE2">
        <w:rPr>
          <w:rFonts w:cs="Arial"/>
          <w:sz w:val="24"/>
          <w:lang w:eastAsia="de-DE"/>
        </w:rPr>
        <w:t xml:space="preserve">, Josef </w:t>
      </w:r>
      <w:proofErr w:type="spellStart"/>
      <w:r w:rsidRPr="001C2AE2">
        <w:rPr>
          <w:rFonts w:cs="Arial"/>
          <w:sz w:val="24"/>
          <w:lang w:eastAsia="de-DE"/>
        </w:rPr>
        <w:t>Treml</w:t>
      </w:r>
      <w:proofErr w:type="spellEnd"/>
      <w:r w:rsidRPr="001C2AE2">
        <w:rPr>
          <w:rFonts w:cs="Arial"/>
          <w:sz w:val="24"/>
          <w:lang w:eastAsia="de-DE"/>
        </w:rPr>
        <w:t xml:space="preserve"> from Advantage Austria, FTMTA CEO Gary Ryan and FTMTA President Jimmy Butler</w:t>
      </w:r>
      <w:r w:rsidR="00F85DC1">
        <w:rPr>
          <w:rFonts w:cs="Arial"/>
          <w:sz w:val="24"/>
          <w:lang w:eastAsia="de-DE"/>
        </w:rPr>
        <w:t>,</w:t>
      </w:r>
      <w:r w:rsidRPr="001C2AE2">
        <w:rPr>
          <w:rFonts w:cs="Arial"/>
          <w:sz w:val="24"/>
          <w:lang w:eastAsia="de-DE"/>
        </w:rPr>
        <w:t xml:space="preserve"> Clonmel town Mayor Gareth Ahearne, </w:t>
      </w:r>
      <w:r w:rsidR="003110EA">
        <w:rPr>
          <w:rFonts w:cs="Arial"/>
          <w:sz w:val="24"/>
          <w:lang w:eastAsia="de-DE"/>
        </w:rPr>
        <w:t xml:space="preserve">and </w:t>
      </w:r>
      <w:r w:rsidR="006D43CB">
        <w:rPr>
          <w:rFonts w:cs="Arial"/>
          <w:sz w:val="24"/>
          <w:lang w:eastAsia="de-DE"/>
        </w:rPr>
        <w:t xml:space="preserve">representatives from both </w:t>
      </w:r>
      <w:r w:rsidRPr="001C2AE2">
        <w:rPr>
          <w:rFonts w:cs="Arial"/>
          <w:sz w:val="24"/>
          <w:lang w:eastAsia="de-DE"/>
        </w:rPr>
        <w:t>FCI</w:t>
      </w:r>
      <w:r w:rsidR="006D43CB">
        <w:rPr>
          <w:rFonts w:cs="Arial"/>
          <w:sz w:val="24"/>
          <w:lang w:eastAsia="de-DE"/>
        </w:rPr>
        <w:t xml:space="preserve"> and </w:t>
      </w:r>
      <w:r w:rsidRPr="001C2AE2">
        <w:rPr>
          <w:rFonts w:cs="Arial"/>
          <w:sz w:val="24"/>
          <w:lang w:eastAsia="de-DE"/>
        </w:rPr>
        <w:t>PAC, were among the guests of honor at the event.</w:t>
      </w:r>
      <w:r w:rsidR="002A022C">
        <w:rPr>
          <w:rFonts w:cs="Arial"/>
          <w:sz w:val="24"/>
          <w:lang w:eastAsia="de-DE"/>
        </w:rPr>
        <w:t xml:space="preserve"> </w:t>
      </w:r>
    </w:p>
    <w:p w14:paraId="03F3C799" w14:textId="0AEE845F" w:rsidR="00746757" w:rsidRPr="002A022C" w:rsidRDefault="00FC05A1" w:rsidP="006E536A">
      <w:pPr>
        <w:spacing w:line="360" w:lineRule="auto"/>
        <w:jc w:val="both"/>
        <w:rPr>
          <w:rFonts w:cs="Arial"/>
          <w:b/>
          <w:bCs/>
          <w:sz w:val="24"/>
          <w:lang w:eastAsia="de-DE"/>
        </w:rPr>
      </w:pPr>
      <w:r w:rsidRPr="0045611C">
        <w:rPr>
          <w:rFonts w:cs="Arial"/>
          <w:sz w:val="24"/>
          <w:lang w:eastAsia="de-DE"/>
        </w:rPr>
        <w:lastRenderedPageBreak/>
        <w:t xml:space="preserve">Diarmuid Claridge, </w:t>
      </w:r>
      <w:r>
        <w:rPr>
          <w:rFonts w:cs="Arial"/>
          <w:sz w:val="24"/>
          <w:lang w:eastAsia="de-DE"/>
        </w:rPr>
        <w:t xml:space="preserve">General Manager </w:t>
      </w:r>
      <w:r w:rsidRPr="0045611C">
        <w:rPr>
          <w:rFonts w:cs="Arial"/>
          <w:sz w:val="24"/>
          <w:lang w:eastAsia="de-DE"/>
        </w:rPr>
        <w:t xml:space="preserve">of Poettinger Ireland </w:t>
      </w:r>
      <w:r>
        <w:rPr>
          <w:rFonts w:cs="Arial"/>
          <w:sz w:val="24"/>
          <w:lang w:eastAsia="de-DE"/>
        </w:rPr>
        <w:t xml:space="preserve">Ltd. </w:t>
      </w:r>
      <w:r w:rsidR="002A022C" w:rsidRPr="002A022C">
        <w:rPr>
          <w:rFonts w:cs="Arial"/>
          <w:sz w:val="24"/>
          <w:lang w:eastAsia="de-DE"/>
        </w:rPr>
        <w:t>is pleased</w:t>
      </w:r>
      <w:r w:rsidR="002A022C">
        <w:rPr>
          <w:rFonts w:cs="Arial"/>
          <w:sz w:val="24"/>
          <w:lang w:eastAsia="de-DE"/>
        </w:rPr>
        <w:t>:</w:t>
      </w:r>
      <w:r w:rsidR="002A022C" w:rsidRPr="006E536A">
        <w:rPr>
          <w:rFonts w:cs="Arial"/>
          <w:sz w:val="24"/>
          <w:lang w:eastAsia="de-DE"/>
        </w:rPr>
        <w:t xml:space="preserve"> </w:t>
      </w:r>
      <w:r w:rsidR="006E536A" w:rsidRPr="006E536A">
        <w:rPr>
          <w:rFonts w:cs="Arial"/>
          <w:sz w:val="24"/>
          <w:lang w:eastAsia="de-DE"/>
        </w:rPr>
        <w:t>„</w:t>
      </w:r>
      <w:r w:rsidR="00746757" w:rsidRPr="00F12BE2">
        <w:rPr>
          <w:rFonts w:cs="Arial"/>
          <w:sz w:val="24"/>
          <w:lang w:eastAsia="de-DE"/>
        </w:rPr>
        <w:t>It was a particular delight to have so many of our business associates join us in this landmark event</w:t>
      </w:r>
      <w:r w:rsidR="002A022C">
        <w:rPr>
          <w:rFonts w:cs="Arial"/>
          <w:sz w:val="24"/>
          <w:lang w:eastAsia="de-DE"/>
        </w:rPr>
        <w:t>, t</w:t>
      </w:r>
      <w:r w:rsidR="00746757" w:rsidRPr="002A022C">
        <w:rPr>
          <w:rFonts w:cs="Arial"/>
          <w:sz w:val="24"/>
          <w:lang w:eastAsia="de-DE"/>
        </w:rPr>
        <w:t>o share in our success.</w:t>
      </w:r>
      <w:r w:rsidR="006E536A" w:rsidRPr="002A022C">
        <w:rPr>
          <w:rFonts w:cs="Arial"/>
          <w:sz w:val="24"/>
          <w:lang w:eastAsia="de-DE"/>
        </w:rPr>
        <w:t>”</w:t>
      </w:r>
      <w:r w:rsidR="002A022C" w:rsidRPr="002A022C">
        <w:rPr>
          <w:rFonts w:cs="Arial"/>
          <w:sz w:val="24"/>
          <w:lang w:eastAsia="de-DE"/>
        </w:rPr>
        <w:t xml:space="preserve"> At the same time he thanked the </w:t>
      </w:r>
      <w:r>
        <w:rPr>
          <w:rFonts w:cs="Arial"/>
          <w:sz w:val="24"/>
          <w:lang w:eastAsia="de-DE"/>
        </w:rPr>
        <w:t>seven</w:t>
      </w:r>
      <w:r w:rsidR="002A022C" w:rsidRPr="002A022C">
        <w:rPr>
          <w:rFonts w:cs="Arial"/>
          <w:sz w:val="24"/>
          <w:lang w:eastAsia="de-DE"/>
        </w:rPr>
        <w:t xml:space="preserve"> employees for their professional cooperation during the relocation and their extraordinary commitment.</w:t>
      </w:r>
    </w:p>
    <w:p w14:paraId="4AC5CEB2" w14:textId="77777777" w:rsidR="002A022C" w:rsidRDefault="002A022C" w:rsidP="006E536A">
      <w:pPr>
        <w:spacing w:line="360" w:lineRule="auto"/>
        <w:jc w:val="both"/>
        <w:rPr>
          <w:rFonts w:cs="Arial"/>
          <w:b/>
          <w:bCs/>
          <w:sz w:val="24"/>
          <w:lang w:eastAsia="de-DE"/>
        </w:rPr>
      </w:pPr>
    </w:p>
    <w:p w14:paraId="14F34A0E" w14:textId="017A456B" w:rsidR="00746757" w:rsidRPr="00F12BE2" w:rsidRDefault="00746757" w:rsidP="006E536A">
      <w:pPr>
        <w:spacing w:line="360" w:lineRule="auto"/>
        <w:jc w:val="both"/>
        <w:rPr>
          <w:rFonts w:cs="Arial"/>
          <w:b/>
          <w:bCs/>
          <w:sz w:val="24"/>
          <w:lang w:eastAsia="de-DE"/>
        </w:rPr>
      </w:pPr>
      <w:r w:rsidRPr="006D03FA">
        <w:rPr>
          <w:rFonts w:cs="Arial"/>
          <w:b/>
          <w:bCs/>
          <w:sz w:val="24"/>
          <w:lang w:eastAsia="de-DE"/>
        </w:rPr>
        <w:t>The story of success on the green island</w:t>
      </w:r>
    </w:p>
    <w:p w14:paraId="5EEE2C79" w14:textId="7D174B91" w:rsidR="00746757" w:rsidRPr="006D03FA" w:rsidRDefault="002A022C" w:rsidP="006E536A">
      <w:pPr>
        <w:spacing w:line="360" w:lineRule="auto"/>
        <w:jc w:val="both"/>
        <w:rPr>
          <w:rFonts w:cs="Arial"/>
          <w:sz w:val="24"/>
          <w:lang w:eastAsia="de-DE"/>
        </w:rPr>
      </w:pPr>
      <w:r w:rsidRPr="002A022C">
        <w:rPr>
          <w:rFonts w:cs="Arial"/>
          <w:sz w:val="24"/>
          <w:lang w:eastAsia="de-DE"/>
        </w:rPr>
        <w:t xml:space="preserve">The almost 7 percent increase in turnover in the 2018/2019 financial year compared to the previous year clearly shows the successful development of the Pöttinger subsidiary in Ireland. </w:t>
      </w:r>
      <w:r>
        <w:rPr>
          <w:rFonts w:cs="Arial"/>
          <w:sz w:val="24"/>
          <w:lang w:eastAsia="de-DE"/>
        </w:rPr>
        <w:t>The</w:t>
      </w:r>
      <w:r w:rsidR="00746757" w:rsidRPr="006E536A">
        <w:rPr>
          <w:rFonts w:cs="Arial"/>
          <w:sz w:val="24"/>
          <w:lang w:eastAsia="de-DE"/>
        </w:rPr>
        <w:t xml:space="preserve"> top </w:t>
      </w:r>
      <w:r w:rsidR="00FC05A1">
        <w:rPr>
          <w:rFonts w:cs="Arial"/>
          <w:sz w:val="24"/>
          <w:lang w:eastAsia="de-DE"/>
        </w:rPr>
        <w:t>selling</w:t>
      </w:r>
      <w:r w:rsidR="00746757" w:rsidRPr="006E536A">
        <w:rPr>
          <w:rFonts w:cs="Arial"/>
          <w:sz w:val="24"/>
          <w:lang w:eastAsia="de-DE"/>
        </w:rPr>
        <w:t xml:space="preserve"> products in Ireland are </w:t>
      </w:r>
      <w:r w:rsidR="00746757" w:rsidRPr="006D03FA">
        <w:rPr>
          <w:rFonts w:cs="Arial"/>
          <w:sz w:val="24"/>
          <w:lang w:eastAsia="de-DE"/>
        </w:rPr>
        <w:t xml:space="preserve">loader wagons and hay machines. </w:t>
      </w:r>
      <w:r>
        <w:rPr>
          <w:rFonts w:cs="Arial"/>
          <w:sz w:val="24"/>
          <w:lang w:eastAsia="de-DE"/>
        </w:rPr>
        <w:t xml:space="preserve">The company </w:t>
      </w:r>
      <w:r w:rsidR="00FC05A1">
        <w:rPr>
          <w:rFonts w:cs="Arial"/>
          <w:sz w:val="24"/>
          <w:lang w:eastAsia="de-DE"/>
        </w:rPr>
        <w:t>is focused on further developing</w:t>
      </w:r>
      <w:r w:rsidR="004977FB" w:rsidRPr="006D03FA">
        <w:rPr>
          <w:rFonts w:cs="Arial"/>
          <w:sz w:val="24"/>
          <w:lang w:eastAsia="de-DE"/>
        </w:rPr>
        <w:t xml:space="preserve"> </w:t>
      </w:r>
      <w:r>
        <w:rPr>
          <w:rFonts w:cs="Arial"/>
          <w:sz w:val="24"/>
          <w:lang w:eastAsia="de-DE"/>
        </w:rPr>
        <w:t>the</w:t>
      </w:r>
      <w:r w:rsidR="004977FB" w:rsidRPr="006D03FA">
        <w:rPr>
          <w:rFonts w:cs="Arial"/>
          <w:sz w:val="24"/>
          <w:lang w:eastAsia="de-DE"/>
        </w:rPr>
        <w:t xml:space="preserve"> tillage market in Ireland. Products like TERRADISC and SYNKRO ar</w:t>
      </w:r>
      <w:r w:rsidR="00746757" w:rsidRPr="006D03FA">
        <w:rPr>
          <w:rFonts w:cs="Arial"/>
          <w:sz w:val="24"/>
          <w:lang w:eastAsia="de-DE"/>
        </w:rPr>
        <w:t xml:space="preserve">e in high demand but as technology is fast developing more farmers are looking to the </w:t>
      </w:r>
      <w:r w:rsidR="004977FB" w:rsidRPr="006D03FA">
        <w:rPr>
          <w:rFonts w:cs="Arial"/>
          <w:sz w:val="24"/>
          <w:lang w:eastAsia="de-DE"/>
        </w:rPr>
        <w:t>AEROSEM</w:t>
      </w:r>
      <w:r w:rsidR="00746757" w:rsidRPr="006D03FA">
        <w:rPr>
          <w:rFonts w:cs="Arial"/>
          <w:sz w:val="24"/>
          <w:lang w:eastAsia="de-DE"/>
        </w:rPr>
        <w:t xml:space="preserve"> seed drill for enhanced market leading features like IDS and section control to improve their crop and increase profits.</w:t>
      </w:r>
    </w:p>
    <w:p w14:paraId="143EBBDF" w14:textId="77777777" w:rsidR="007F4B96" w:rsidRPr="006D03FA" w:rsidRDefault="007F4B96" w:rsidP="006E536A">
      <w:pPr>
        <w:spacing w:line="360" w:lineRule="auto"/>
        <w:jc w:val="both"/>
        <w:rPr>
          <w:rFonts w:cs="Arial"/>
          <w:sz w:val="24"/>
          <w:lang w:eastAsia="de-DE"/>
        </w:rPr>
      </w:pPr>
    </w:p>
    <w:p w14:paraId="6E34A986" w14:textId="6F3431B3" w:rsidR="004977FB" w:rsidRPr="004977FB" w:rsidRDefault="004977FB" w:rsidP="002A022C">
      <w:pPr>
        <w:spacing w:line="360" w:lineRule="auto"/>
        <w:rPr>
          <w:rFonts w:cs="Arial"/>
          <w:sz w:val="24"/>
          <w:lang w:eastAsia="de-DE"/>
        </w:rPr>
      </w:pPr>
      <w:r w:rsidRPr="004977FB">
        <w:rPr>
          <w:rFonts w:cs="Arial"/>
          <w:sz w:val="24"/>
          <w:lang w:eastAsia="de-DE"/>
        </w:rPr>
        <w:t xml:space="preserve">This new premises in Clonmel is the foundation for </w:t>
      </w:r>
      <w:proofErr w:type="spellStart"/>
      <w:r w:rsidR="00250103">
        <w:rPr>
          <w:rFonts w:cs="Arial"/>
          <w:sz w:val="24"/>
          <w:lang w:eastAsia="de-DE"/>
        </w:rPr>
        <w:t>Pöttinger’s</w:t>
      </w:r>
      <w:proofErr w:type="spellEnd"/>
      <w:r w:rsidRPr="004977FB">
        <w:rPr>
          <w:rFonts w:cs="Arial"/>
          <w:sz w:val="24"/>
          <w:lang w:eastAsia="de-DE"/>
        </w:rPr>
        <w:t xml:space="preserve"> future growth</w:t>
      </w:r>
      <w:r w:rsidR="002A022C">
        <w:rPr>
          <w:rFonts w:cs="Arial"/>
          <w:sz w:val="24"/>
          <w:lang w:eastAsia="de-DE"/>
        </w:rPr>
        <w:t>:</w:t>
      </w:r>
      <w:r w:rsidRPr="004977FB">
        <w:rPr>
          <w:rFonts w:cs="Arial"/>
          <w:sz w:val="24"/>
          <w:lang w:eastAsia="de-DE"/>
        </w:rPr>
        <w:t xml:space="preserve"> </w:t>
      </w:r>
    </w:p>
    <w:p w14:paraId="5A0CF5AE" w14:textId="4E9B0AB8" w:rsidR="004977FB" w:rsidRDefault="00250103" w:rsidP="0045611C">
      <w:pPr>
        <w:spacing w:line="360" w:lineRule="auto"/>
        <w:jc w:val="both"/>
        <w:rPr>
          <w:rFonts w:cs="Arial"/>
          <w:sz w:val="24"/>
          <w:lang w:eastAsia="de-DE"/>
        </w:rPr>
      </w:pPr>
      <w:r>
        <w:rPr>
          <w:rFonts w:cs="Arial"/>
          <w:sz w:val="24"/>
          <w:lang w:eastAsia="de-DE"/>
        </w:rPr>
        <w:t>“</w:t>
      </w:r>
      <w:r w:rsidR="004977FB" w:rsidRPr="004977FB">
        <w:rPr>
          <w:rFonts w:cs="Arial"/>
          <w:sz w:val="24"/>
          <w:lang w:eastAsia="de-DE"/>
        </w:rPr>
        <w:t>We have a clear joined vision for the future, and that is to provide the best working results for our customers by developing the best products and services to greater enhance on farm efficiency, productivity, profitability and lifestyle.</w:t>
      </w:r>
      <w:r>
        <w:rPr>
          <w:rFonts w:cs="Arial"/>
          <w:sz w:val="24"/>
          <w:lang w:eastAsia="de-DE"/>
        </w:rPr>
        <w:t xml:space="preserve">” </w:t>
      </w:r>
      <w:r w:rsidR="0045611C" w:rsidRPr="0045611C">
        <w:rPr>
          <w:rFonts w:cs="Arial"/>
          <w:sz w:val="24"/>
          <w:lang w:eastAsia="de-DE"/>
        </w:rPr>
        <w:t>comments Diarmuid Claridge</w:t>
      </w:r>
      <w:r w:rsidR="0045611C">
        <w:rPr>
          <w:rFonts w:cs="Arial"/>
          <w:sz w:val="24"/>
          <w:lang w:eastAsia="de-DE"/>
        </w:rPr>
        <w:t xml:space="preserve"> </w:t>
      </w:r>
      <w:r w:rsidR="0045611C" w:rsidRPr="0045611C">
        <w:rPr>
          <w:rFonts w:cs="Arial"/>
          <w:sz w:val="24"/>
          <w:lang w:eastAsia="de-DE"/>
        </w:rPr>
        <w:t>on his strategy for the next successful years.</w:t>
      </w:r>
    </w:p>
    <w:p w14:paraId="4B933B2A" w14:textId="77777777" w:rsidR="00F85DC1" w:rsidRPr="006D03FA" w:rsidRDefault="00F85DC1" w:rsidP="00F85DC1">
      <w:pPr>
        <w:spacing w:line="360" w:lineRule="auto"/>
        <w:jc w:val="both"/>
        <w:rPr>
          <w:rFonts w:cs="Arial"/>
          <w:sz w:val="24"/>
          <w:lang w:eastAsia="de-DE"/>
        </w:rPr>
      </w:pPr>
    </w:p>
    <w:p w14:paraId="454904B1" w14:textId="6A518748" w:rsidR="00F85DC1" w:rsidRDefault="00F85DC1" w:rsidP="00F85DC1">
      <w:pPr>
        <w:spacing w:line="360" w:lineRule="auto"/>
        <w:jc w:val="both"/>
        <w:rPr>
          <w:rFonts w:cs="Arial"/>
          <w:b/>
          <w:sz w:val="24"/>
          <w:lang w:val="de-DE"/>
        </w:rPr>
      </w:pPr>
      <w:r>
        <w:rPr>
          <w:rFonts w:cs="Arial"/>
          <w:b/>
          <w:sz w:val="24"/>
          <w:lang w:val="de-DE"/>
        </w:rPr>
        <w:t>Preview</w:t>
      </w:r>
      <w:r w:rsidRPr="006E536A">
        <w:rPr>
          <w:rFonts w:cs="Arial"/>
          <w:b/>
          <w:sz w:val="24"/>
          <w:lang w:val="de-DE"/>
        </w:rPr>
        <w:t>:</w:t>
      </w:r>
    </w:p>
    <w:tbl>
      <w:tblPr>
        <w:tblStyle w:val="Tabellenraster"/>
        <w:tblW w:w="0" w:type="auto"/>
        <w:tblLook w:val="04A0" w:firstRow="1" w:lastRow="0" w:firstColumn="1" w:lastColumn="0" w:noHBand="0" w:noVBand="1"/>
      </w:tblPr>
      <w:tblGrid>
        <w:gridCol w:w="3020"/>
        <w:gridCol w:w="3021"/>
        <w:gridCol w:w="3021"/>
      </w:tblGrid>
      <w:tr w:rsidR="00F85DC1" w14:paraId="0BB818A4" w14:textId="77777777" w:rsidTr="00F93985">
        <w:tc>
          <w:tcPr>
            <w:tcW w:w="3020" w:type="dxa"/>
          </w:tcPr>
          <w:p w14:paraId="1D45DD22" w14:textId="77777777" w:rsidR="00F85DC1" w:rsidRDefault="00F85DC1" w:rsidP="00F93985">
            <w:pPr>
              <w:spacing w:line="360" w:lineRule="auto"/>
              <w:jc w:val="center"/>
              <w:rPr>
                <w:rFonts w:cs="Arial"/>
                <w:b/>
                <w:sz w:val="24"/>
                <w:lang w:val="de-DE"/>
              </w:rPr>
            </w:pPr>
            <w:r w:rsidRPr="00086CB9">
              <w:rPr>
                <w:rFonts w:cs="Arial"/>
                <w:b/>
                <w:noProof/>
                <w:sz w:val="20"/>
                <w:szCs w:val="20"/>
                <w:lang w:val="de-DE"/>
              </w:rPr>
              <w:drawing>
                <wp:inline distT="0" distB="0" distL="0" distR="0" wp14:anchorId="3342BD7B" wp14:editId="226BE5B0">
                  <wp:extent cx="1419225" cy="931366"/>
                  <wp:effectExtent l="0" t="0" r="0" b="254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36023" cy="942389"/>
                          </a:xfrm>
                          <a:prstGeom prst="rect">
                            <a:avLst/>
                          </a:prstGeom>
                        </pic:spPr>
                      </pic:pic>
                    </a:graphicData>
                  </a:graphic>
                </wp:inline>
              </w:drawing>
            </w:r>
          </w:p>
        </w:tc>
        <w:tc>
          <w:tcPr>
            <w:tcW w:w="3021" w:type="dxa"/>
          </w:tcPr>
          <w:p w14:paraId="1C412B3C" w14:textId="77777777" w:rsidR="00F85DC1" w:rsidRDefault="00F85DC1" w:rsidP="00F93985">
            <w:pPr>
              <w:spacing w:line="360" w:lineRule="auto"/>
              <w:jc w:val="center"/>
              <w:rPr>
                <w:rFonts w:cs="Arial"/>
                <w:b/>
                <w:sz w:val="24"/>
                <w:lang w:val="de-DE"/>
              </w:rPr>
            </w:pPr>
            <w:r w:rsidRPr="00086CB9">
              <w:rPr>
                <w:rFonts w:cs="Arial"/>
                <w:b/>
                <w:noProof/>
                <w:sz w:val="20"/>
                <w:szCs w:val="20"/>
                <w:lang w:val="de-DE"/>
              </w:rPr>
              <w:drawing>
                <wp:inline distT="0" distB="0" distL="0" distR="0" wp14:anchorId="205747CA" wp14:editId="4F69C25C">
                  <wp:extent cx="1438275" cy="945579"/>
                  <wp:effectExtent l="0" t="0" r="0" b="698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54014" cy="955927"/>
                          </a:xfrm>
                          <a:prstGeom prst="rect">
                            <a:avLst/>
                          </a:prstGeom>
                        </pic:spPr>
                      </pic:pic>
                    </a:graphicData>
                  </a:graphic>
                </wp:inline>
              </w:drawing>
            </w:r>
          </w:p>
        </w:tc>
        <w:tc>
          <w:tcPr>
            <w:tcW w:w="3021" w:type="dxa"/>
          </w:tcPr>
          <w:p w14:paraId="0B245406" w14:textId="77777777" w:rsidR="00F85DC1" w:rsidRDefault="00F85DC1" w:rsidP="00F93985">
            <w:pPr>
              <w:spacing w:line="360" w:lineRule="auto"/>
              <w:jc w:val="center"/>
              <w:rPr>
                <w:rFonts w:cs="Arial"/>
                <w:b/>
                <w:sz w:val="24"/>
                <w:lang w:val="de-DE"/>
              </w:rPr>
            </w:pPr>
            <w:r w:rsidRPr="00086CB9">
              <w:rPr>
                <w:rFonts w:cs="Arial"/>
                <w:noProof/>
                <w:sz w:val="24"/>
                <w:szCs w:val="22"/>
              </w:rPr>
              <w:drawing>
                <wp:inline distT="0" distB="0" distL="0" distR="0" wp14:anchorId="2752232F" wp14:editId="151C7ACC">
                  <wp:extent cx="695325" cy="895579"/>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04216" cy="907031"/>
                          </a:xfrm>
                          <a:prstGeom prst="rect">
                            <a:avLst/>
                          </a:prstGeom>
                        </pic:spPr>
                      </pic:pic>
                    </a:graphicData>
                  </a:graphic>
                </wp:inline>
              </w:drawing>
            </w:r>
          </w:p>
        </w:tc>
      </w:tr>
      <w:tr w:rsidR="00F85DC1" w14:paraId="527ABF22" w14:textId="77777777" w:rsidTr="00F93985">
        <w:tc>
          <w:tcPr>
            <w:tcW w:w="3020" w:type="dxa"/>
          </w:tcPr>
          <w:p w14:paraId="3095F05F" w14:textId="77777777" w:rsidR="00F85DC1" w:rsidRDefault="00F85DC1" w:rsidP="00F93985">
            <w:pPr>
              <w:spacing w:line="360" w:lineRule="auto"/>
              <w:jc w:val="center"/>
              <w:rPr>
                <w:rFonts w:cs="Arial"/>
                <w:b/>
                <w:sz w:val="24"/>
                <w:lang w:val="de-DE"/>
              </w:rPr>
            </w:pPr>
            <w:r>
              <w:rPr>
                <w:rFonts w:cs="Arial"/>
                <w:b/>
                <w:szCs w:val="22"/>
                <w:lang w:val="de-DE"/>
              </w:rPr>
              <w:t xml:space="preserve">The </w:t>
            </w:r>
            <w:proofErr w:type="spellStart"/>
            <w:r>
              <w:rPr>
                <w:rFonts w:cs="Arial"/>
                <w:b/>
                <w:szCs w:val="22"/>
                <w:lang w:val="de-DE"/>
              </w:rPr>
              <w:t>new</w:t>
            </w:r>
            <w:proofErr w:type="spellEnd"/>
            <w:r>
              <w:rPr>
                <w:rFonts w:cs="Arial"/>
                <w:b/>
                <w:szCs w:val="22"/>
                <w:lang w:val="de-DE"/>
              </w:rPr>
              <w:t xml:space="preserve"> </w:t>
            </w:r>
            <w:proofErr w:type="spellStart"/>
            <w:r>
              <w:rPr>
                <w:rFonts w:cs="Arial"/>
                <w:b/>
                <w:szCs w:val="22"/>
                <w:lang w:val="de-DE"/>
              </w:rPr>
              <w:t>location</w:t>
            </w:r>
            <w:proofErr w:type="spellEnd"/>
          </w:p>
        </w:tc>
        <w:tc>
          <w:tcPr>
            <w:tcW w:w="3021" w:type="dxa"/>
          </w:tcPr>
          <w:p w14:paraId="0333271C" w14:textId="77777777" w:rsidR="00F85DC1" w:rsidRDefault="00F85DC1" w:rsidP="00F93985">
            <w:pPr>
              <w:spacing w:line="360" w:lineRule="auto"/>
              <w:jc w:val="center"/>
              <w:rPr>
                <w:rFonts w:cs="Arial"/>
                <w:b/>
                <w:sz w:val="24"/>
                <w:lang w:val="de-DE"/>
              </w:rPr>
            </w:pPr>
            <w:r>
              <w:rPr>
                <w:rFonts w:cs="Arial"/>
                <w:b/>
                <w:szCs w:val="22"/>
                <w:lang w:val="de-DE"/>
              </w:rPr>
              <w:t xml:space="preserve">Opening </w:t>
            </w:r>
            <w:proofErr w:type="spellStart"/>
            <w:r>
              <w:rPr>
                <w:rFonts w:cs="Arial"/>
                <w:b/>
                <w:szCs w:val="22"/>
                <w:lang w:val="de-DE"/>
              </w:rPr>
              <w:t>ceremony</w:t>
            </w:r>
            <w:proofErr w:type="spellEnd"/>
            <w:r>
              <w:rPr>
                <w:rFonts w:cs="Arial"/>
                <w:b/>
                <w:szCs w:val="22"/>
                <w:lang w:val="de-DE"/>
              </w:rPr>
              <w:t xml:space="preserve"> in </w:t>
            </w:r>
            <w:proofErr w:type="spellStart"/>
            <w:r>
              <w:rPr>
                <w:rFonts w:cs="Arial"/>
                <w:b/>
                <w:szCs w:val="22"/>
                <w:lang w:val="de-DE"/>
              </w:rPr>
              <w:t>Clonmel</w:t>
            </w:r>
            <w:proofErr w:type="spellEnd"/>
          </w:p>
        </w:tc>
        <w:tc>
          <w:tcPr>
            <w:tcW w:w="3021" w:type="dxa"/>
          </w:tcPr>
          <w:p w14:paraId="5C70124B" w14:textId="77777777" w:rsidR="00F85DC1" w:rsidRDefault="00F85DC1" w:rsidP="00F93985">
            <w:pPr>
              <w:spacing w:line="360" w:lineRule="auto"/>
              <w:jc w:val="center"/>
              <w:rPr>
                <w:rFonts w:cs="Arial"/>
                <w:b/>
                <w:sz w:val="24"/>
                <w:lang w:val="de-DE"/>
              </w:rPr>
            </w:pPr>
            <w:r>
              <w:rPr>
                <w:rFonts w:cs="Arial"/>
                <w:b/>
                <w:bCs/>
                <w:szCs w:val="22"/>
                <w:lang w:val="de-DE"/>
              </w:rPr>
              <w:t>Diarmuid Claridge, General Manager</w:t>
            </w:r>
          </w:p>
        </w:tc>
      </w:tr>
      <w:tr w:rsidR="00F85DC1" w14:paraId="617734E0" w14:textId="77777777" w:rsidTr="00F93985">
        <w:tc>
          <w:tcPr>
            <w:tcW w:w="3020" w:type="dxa"/>
          </w:tcPr>
          <w:p w14:paraId="4A035DCF" w14:textId="77777777" w:rsidR="00F85DC1" w:rsidRPr="001E0E19" w:rsidRDefault="00F85DC1" w:rsidP="00F93985">
            <w:pPr>
              <w:jc w:val="both"/>
              <w:rPr>
                <w:rFonts w:cs="Arial"/>
                <w:b/>
                <w:sz w:val="24"/>
              </w:rPr>
            </w:pPr>
            <w:hyperlink r:id="rId11" w:history="1">
              <w:r w:rsidRPr="001E0E19">
                <w:rPr>
                  <w:color w:val="0000FF"/>
                  <w:sz w:val="20"/>
                  <w:szCs w:val="20"/>
                  <w:u w:val="single"/>
                </w:rPr>
                <w:t>https://www.poettinger.at/de_at/Newsroom/Pressebild/4464</w:t>
              </w:r>
            </w:hyperlink>
          </w:p>
        </w:tc>
        <w:tc>
          <w:tcPr>
            <w:tcW w:w="3021" w:type="dxa"/>
          </w:tcPr>
          <w:p w14:paraId="7E329B99" w14:textId="77777777" w:rsidR="00F85DC1" w:rsidRPr="001E0E19" w:rsidRDefault="00F85DC1" w:rsidP="00F93985">
            <w:pPr>
              <w:jc w:val="both"/>
              <w:rPr>
                <w:rFonts w:cs="Arial"/>
                <w:b/>
                <w:sz w:val="24"/>
              </w:rPr>
            </w:pPr>
            <w:hyperlink r:id="rId12" w:history="1">
              <w:r w:rsidRPr="001E0E19">
                <w:rPr>
                  <w:color w:val="0000FF"/>
                  <w:sz w:val="20"/>
                  <w:szCs w:val="20"/>
                  <w:u w:val="single"/>
                </w:rPr>
                <w:t>https://www.poettinger.at/de_at/Newsroom/Pressebild/4465</w:t>
              </w:r>
            </w:hyperlink>
          </w:p>
        </w:tc>
        <w:tc>
          <w:tcPr>
            <w:tcW w:w="3021" w:type="dxa"/>
          </w:tcPr>
          <w:p w14:paraId="76882EC5" w14:textId="77777777" w:rsidR="00F85DC1" w:rsidRPr="001E0E19" w:rsidRDefault="00F85DC1" w:rsidP="00F93985">
            <w:pPr>
              <w:jc w:val="both"/>
              <w:rPr>
                <w:rFonts w:cs="Arial"/>
                <w:b/>
                <w:sz w:val="24"/>
              </w:rPr>
            </w:pPr>
            <w:hyperlink r:id="rId13" w:history="1">
              <w:r w:rsidRPr="001E0E19">
                <w:rPr>
                  <w:color w:val="0000FF"/>
                  <w:sz w:val="20"/>
                  <w:szCs w:val="20"/>
                  <w:u w:val="single"/>
                </w:rPr>
                <w:t>https://www.poettinger.at/de_at/Newsroom/Pressebild/4463</w:t>
              </w:r>
            </w:hyperlink>
          </w:p>
        </w:tc>
      </w:tr>
    </w:tbl>
    <w:p w14:paraId="35345236" w14:textId="77777777" w:rsidR="00F85DC1" w:rsidRPr="001E0E19" w:rsidRDefault="00F85DC1" w:rsidP="00F85DC1">
      <w:pPr>
        <w:jc w:val="both"/>
        <w:rPr>
          <w:rFonts w:cs="Arial"/>
          <w:sz w:val="24"/>
          <w:szCs w:val="22"/>
        </w:rPr>
      </w:pPr>
    </w:p>
    <w:p w14:paraId="0197CCE3" w14:textId="616A718E" w:rsidR="00AF3C1D" w:rsidRPr="006E536A" w:rsidRDefault="00AF3C1D" w:rsidP="00F514CE">
      <w:pPr>
        <w:spacing w:line="360" w:lineRule="auto"/>
        <w:jc w:val="both"/>
        <w:rPr>
          <w:rFonts w:cs="Arial"/>
          <w:b/>
          <w:sz w:val="24"/>
          <w:lang w:val="de-DE"/>
        </w:rPr>
      </w:pPr>
      <w:bookmarkStart w:id="0" w:name="_GoBack"/>
      <w:bookmarkEnd w:id="0"/>
    </w:p>
    <w:sectPr w:rsidR="00AF3C1D" w:rsidRPr="006E536A" w:rsidSect="00A92099">
      <w:headerReference w:type="default" r:id="rId14"/>
      <w:footerReference w:type="default" r:id="rId15"/>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A891F" w14:textId="77777777" w:rsidR="00787941" w:rsidRDefault="00787941" w:rsidP="00A92099">
      <w:r>
        <w:separator/>
      </w:r>
    </w:p>
  </w:endnote>
  <w:endnote w:type="continuationSeparator" w:id="0">
    <w:p w14:paraId="18267154" w14:textId="77777777" w:rsidR="00787941" w:rsidRDefault="00787941" w:rsidP="00A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24642" w14:textId="77777777" w:rsidR="00787941" w:rsidRPr="00796525" w:rsidRDefault="00787941" w:rsidP="00F514CE">
    <w:pPr>
      <w:rPr>
        <w:rFonts w:cs="Arial"/>
        <w:b/>
        <w:sz w:val="18"/>
        <w:szCs w:val="18"/>
        <w:lang w:val="de-DE"/>
      </w:rPr>
    </w:pPr>
  </w:p>
  <w:p w14:paraId="2F7E4EF5" w14:textId="548BA2DF" w:rsidR="00787941" w:rsidRPr="00796525" w:rsidRDefault="00787941" w:rsidP="00F514CE">
    <w:pPr>
      <w:rPr>
        <w:rFonts w:cs="Arial"/>
        <w:b/>
        <w:sz w:val="18"/>
        <w:szCs w:val="18"/>
        <w:lang w:val="de-DE"/>
      </w:rPr>
    </w:pPr>
    <w:r w:rsidRPr="00796525">
      <w:rPr>
        <w:rFonts w:cs="Arial"/>
        <w:b/>
        <w:sz w:val="18"/>
        <w:szCs w:val="18"/>
        <w:lang w:val="de-DE"/>
      </w:rPr>
      <w:t>P</w:t>
    </w:r>
    <w:r>
      <w:rPr>
        <w:rFonts w:cs="Arial"/>
        <w:b/>
        <w:sz w:val="18"/>
        <w:szCs w:val="18"/>
        <w:lang w:val="de-DE"/>
      </w:rPr>
      <w:t xml:space="preserve">ÖTTINGER Landtechnik </w:t>
    </w:r>
    <w:r w:rsidRPr="00796525">
      <w:rPr>
        <w:rFonts w:cs="Arial"/>
        <w:b/>
        <w:sz w:val="18"/>
        <w:szCs w:val="18"/>
        <w:lang w:val="de-DE"/>
      </w:rPr>
      <w:t xml:space="preserve">GmbH </w:t>
    </w:r>
    <w:r>
      <w:rPr>
        <w:rFonts w:cs="Arial"/>
        <w:b/>
        <w:sz w:val="18"/>
        <w:szCs w:val="18"/>
        <w:lang w:val="de-DE"/>
      </w:rPr>
      <w:t>–</w:t>
    </w:r>
    <w:r w:rsidRPr="00796525">
      <w:rPr>
        <w:rFonts w:cs="Arial"/>
        <w:b/>
        <w:sz w:val="18"/>
        <w:szCs w:val="18"/>
        <w:lang w:val="de-DE"/>
      </w:rPr>
      <w:t xml:space="preserve"> </w:t>
    </w:r>
    <w:r>
      <w:rPr>
        <w:rFonts w:cs="Arial"/>
        <w:b/>
        <w:sz w:val="18"/>
        <w:szCs w:val="18"/>
        <w:lang w:val="de-DE"/>
      </w:rPr>
      <w:t>Co</w:t>
    </w:r>
    <w:r w:rsidR="004977FB">
      <w:rPr>
        <w:rFonts w:cs="Arial"/>
        <w:b/>
        <w:sz w:val="18"/>
        <w:szCs w:val="18"/>
        <w:lang w:val="de-DE"/>
      </w:rPr>
      <w:t>rporate Co</w:t>
    </w:r>
    <w:r>
      <w:rPr>
        <w:rFonts w:cs="Arial"/>
        <w:b/>
        <w:sz w:val="18"/>
        <w:szCs w:val="18"/>
        <w:lang w:val="de-DE"/>
      </w:rPr>
      <w:t>mmunication</w:t>
    </w:r>
  </w:p>
  <w:p w14:paraId="1BA7E5F2" w14:textId="77777777" w:rsidR="00787941" w:rsidRPr="00796525" w:rsidRDefault="00787941" w:rsidP="00F514CE">
    <w:pPr>
      <w:rPr>
        <w:rFonts w:cs="Arial"/>
        <w:sz w:val="18"/>
        <w:szCs w:val="18"/>
        <w:lang w:val="de-DE"/>
      </w:rPr>
    </w:pPr>
    <w:r w:rsidRPr="00796525">
      <w:rPr>
        <w:rFonts w:cs="Arial"/>
        <w:sz w:val="18"/>
        <w:szCs w:val="18"/>
        <w:lang w:val="de-DE"/>
      </w:rPr>
      <w:t>Inge Steibl, Industriegelände 1, A</w:t>
    </w:r>
    <w:r>
      <w:rPr>
        <w:rFonts w:cs="Arial"/>
        <w:sz w:val="18"/>
        <w:szCs w:val="18"/>
        <w:lang w:val="de-DE"/>
      </w:rPr>
      <w:t>T</w:t>
    </w:r>
    <w:r w:rsidRPr="00796525">
      <w:rPr>
        <w:rFonts w:cs="Arial"/>
        <w:sz w:val="18"/>
        <w:szCs w:val="18"/>
        <w:lang w:val="de-DE"/>
      </w:rPr>
      <w:t>-4710 Grieskirchen</w:t>
    </w:r>
  </w:p>
  <w:p w14:paraId="132D3FB2" w14:textId="09B7AD50" w:rsidR="00787941" w:rsidRPr="00796525" w:rsidRDefault="00787941" w:rsidP="00F514CE">
    <w:pPr>
      <w:rPr>
        <w:rFonts w:cs="Arial"/>
        <w:sz w:val="18"/>
        <w:szCs w:val="18"/>
        <w:lang w:val="de-DE"/>
      </w:rPr>
    </w:pPr>
    <w:r w:rsidRPr="00796525">
      <w:rPr>
        <w:rFonts w:cs="Arial"/>
        <w:sz w:val="18"/>
        <w:szCs w:val="18"/>
        <w:lang w:val="de-DE"/>
      </w:rPr>
      <w:t>Tel</w:t>
    </w:r>
    <w:r w:rsidR="005529DF">
      <w:rPr>
        <w:rFonts w:cs="Arial"/>
        <w:sz w:val="18"/>
        <w:szCs w:val="18"/>
        <w:lang w:val="de-DE"/>
      </w:rPr>
      <w:t>.</w:t>
    </w:r>
    <w:r w:rsidRPr="00796525">
      <w:rPr>
        <w:rFonts w:cs="Arial"/>
        <w:sz w:val="18"/>
        <w:szCs w:val="18"/>
        <w:lang w:val="de-DE"/>
      </w:rPr>
      <w:t>: +43</w:t>
    </w:r>
    <w:r>
      <w:rPr>
        <w:rFonts w:cs="Arial"/>
        <w:sz w:val="18"/>
        <w:szCs w:val="18"/>
        <w:lang w:val="de-DE"/>
      </w:rPr>
      <w:t xml:space="preserve"> </w:t>
    </w:r>
    <w:r w:rsidRPr="00796525">
      <w:rPr>
        <w:rFonts w:cs="Arial"/>
        <w:sz w:val="18"/>
        <w:szCs w:val="18"/>
        <w:lang w:val="de-DE"/>
      </w:rPr>
      <w:t>7248</w:t>
    </w:r>
    <w:r>
      <w:rPr>
        <w:rFonts w:cs="Arial"/>
        <w:sz w:val="18"/>
        <w:szCs w:val="18"/>
        <w:lang w:val="de-DE"/>
      </w:rPr>
      <w:t xml:space="preserve"> </w:t>
    </w:r>
    <w:r w:rsidRPr="00796525">
      <w:rPr>
        <w:rFonts w:cs="Arial"/>
        <w:sz w:val="18"/>
        <w:szCs w:val="18"/>
        <w:lang w:val="de-DE"/>
      </w:rPr>
      <w:t xml:space="preserve">600-2415, E-Mail: </w:t>
    </w:r>
    <w:hyperlink r:id="rId1" w:history="1">
      <w:r w:rsidRPr="00796525">
        <w:rPr>
          <w:rFonts w:cs="Arial"/>
          <w:sz w:val="18"/>
          <w:szCs w:val="18"/>
          <w:lang w:val="de-DE"/>
        </w:rPr>
        <w:t>inge.steibl@poettinger.at</w:t>
      </w:r>
    </w:hyperlink>
    <w:r w:rsidRPr="00796525">
      <w:rPr>
        <w:rFonts w:cs="Arial"/>
        <w:sz w:val="18"/>
        <w:szCs w:val="18"/>
        <w:lang w:val="de-DE"/>
      </w:rPr>
      <w:t xml:space="preserve">, </w:t>
    </w:r>
    <w:hyperlink r:id="rId2" w:history="1">
      <w:r w:rsidRPr="00796525">
        <w:rPr>
          <w:rFonts w:cs="Arial"/>
          <w:sz w:val="18"/>
          <w:szCs w:val="18"/>
          <w:lang w:val="de-DE"/>
        </w:rPr>
        <w:t>www.poettinger.at</w:t>
      </w:r>
    </w:hyperlink>
    <w:r w:rsidRPr="00AB6584">
      <w:rPr>
        <w:rFonts w:cs="Arial"/>
        <w:sz w:val="18"/>
        <w:szCs w:val="18"/>
        <w:lang w:val="de-DE"/>
      </w:rPr>
      <w:tab/>
    </w:r>
    <w:r w:rsidRPr="00AB6584">
      <w:rPr>
        <w:rFonts w:cs="Arial"/>
        <w:sz w:val="18"/>
        <w:szCs w:val="18"/>
        <w:lang w:val="de-DE"/>
      </w:rPr>
      <w:tab/>
    </w:r>
    <w:r>
      <w:rPr>
        <w:rFonts w:cs="Arial"/>
        <w:sz w:val="18"/>
        <w:szCs w:val="18"/>
        <w:lang w:val="de-DE"/>
      </w:rPr>
      <w:tab/>
    </w:r>
    <w:r w:rsidRPr="00AB6584">
      <w:rPr>
        <w:rFonts w:cs="Arial"/>
        <w:sz w:val="18"/>
        <w:szCs w:val="18"/>
        <w:lang w:val="de-DE"/>
      </w:rPr>
      <w:tab/>
      <w:t xml:space="preserve">    </w:t>
    </w:r>
    <w:r>
      <w:rPr>
        <w:rFonts w:cs="Arial"/>
        <w:sz w:val="18"/>
        <w:szCs w:val="18"/>
        <w:lang w:val="de-DE"/>
      </w:rPr>
      <w:t xml:space="preserve">  </w:t>
    </w:r>
    <w:r w:rsidRPr="00AB6584">
      <w:rPr>
        <w:rFonts w:cs="Arial"/>
        <w:sz w:val="18"/>
        <w:szCs w:val="18"/>
        <w:lang w:val="de-DE"/>
      </w:rPr>
      <w:t xml:space="preserve">   </w:t>
    </w:r>
    <w:r w:rsidR="00CB3A98" w:rsidRPr="00AB6584">
      <w:rPr>
        <w:rFonts w:cs="Arial"/>
        <w:sz w:val="18"/>
        <w:szCs w:val="18"/>
        <w:lang w:val="de-DE"/>
      </w:rPr>
      <w:fldChar w:fldCharType="begin"/>
    </w:r>
    <w:r w:rsidRPr="00AB6584">
      <w:rPr>
        <w:rFonts w:cs="Arial"/>
        <w:sz w:val="18"/>
        <w:szCs w:val="18"/>
        <w:lang w:val="de-DE"/>
      </w:rPr>
      <w:instrText xml:space="preserve"> PAGE   \* MERGEFORMAT </w:instrText>
    </w:r>
    <w:r w:rsidR="00CB3A98" w:rsidRPr="00AB6584">
      <w:rPr>
        <w:rFonts w:cs="Arial"/>
        <w:sz w:val="18"/>
        <w:szCs w:val="18"/>
        <w:lang w:val="de-DE"/>
      </w:rPr>
      <w:fldChar w:fldCharType="separate"/>
    </w:r>
    <w:r w:rsidR="003D4BD1">
      <w:rPr>
        <w:rFonts w:cs="Arial"/>
        <w:noProof/>
        <w:sz w:val="18"/>
        <w:szCs w:val="18"/>
        <w:lang w:val="de-DE"/>
      </w:rPr>
      <w:t>1</w:t>
    </w:r>
    <w:r w:rsidR="00CB3A98" w:rsidRPr="00AB6584">
      <w:rPr>
        <w:rFonts w:cs="Arial"/>
        <w:sz w:val="18"/>
        <w:szCs w:val="18"/>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6BDE6" w14:textId="77777777" w:rsidR="00787941" w:rsidRDefault="00787941" w:rsidP="00A92099">
      <w:r>
        <w:separator/>
      </w:r>
    </w:p>
  </w:footnote>
  <w:footnote w:type="continuationSeparator" w:id="0">
    <w:p w14:paraId="3A106E32" w14:textId="77777777" w:rsidR="00787941" w:rsidRDefault="00787941" w:rsidP="00A9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9B4A7" w14:textId="3FBD0EC6" w:rsidR="009A296A" w:rsidRDefault="009A296A" w:rsidP="009A296A">
    <w:pPr>
      <w:spacing w:line="360" w:lineRule="auto"/>
      <w:rPr>
        <w:rFonts w:cs="Arial"/>
        <w:b/>
        <w:sz w:val="24"/>
        <w:lang w:val="de-DE"/>
      </w:rPr>
    </w:pPr>
    <w:r w:rsidRPr="00CA5FD5">
      <w:rPr>
        <w:rFonts w:cs="Arial"/>
        <w:b/>
        <w:noProof/>
        <w:sz w:val="24"/>
        <w:lang w:eastAsia="de-DE"/>
      </w:rPr>
      <w:drawing>
        <wp:anchor distT="0" distB="0" distL="114300" distR="114300" simplePos="0" relativeHeight="251657728" behindDoc="0" locked="0" layoutInCell="1" allowOverlap="1" wp14:anchorId="76DB533F" wp14:editId="4F281ED8">
          <wp:simplePos x="0" y="0"/>
          <wp:positionH relativeFrom="column">
            <wp:posOffset>3292223</wp:posOffset>
          </wp:positionH>
          <wp:positionV relativeFrom="paragraph">
            <wp:posOffset>188595</wp:posOffset>
          </wp:positionV>
          <wp:extent cx="2394343" cy="250336"/>
          <wp:effectExtent l="0" t="0" r="0"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4343" cy="25033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6BC8D91" w14:textId="04D51D3C" w:rsidR="00787941" w:rsidRPr="009A296A" w:rsidRDefault="00787941" w:rsidP="009A296A">
    <w:pPr>
      <w:spacing w:line="360" w:lineRule="auto"/>
      <w:rPr>
        <w:rFonts w:cs="Arial"/>
        <w:sz w:val="24"/>
        <w:lang w:val="de-DE"/>
      </w:rPr>
    </w:pPr>
    <w:r>
      <w:rPr>
        <w:rFonts w:cs="Arial"/>
        <w:b/>
        <w:sz w:val="24"/>
        <w:lang w:val="de-DE"/>
      </w:rPr>
      <w:t>Press-release</w:t>
    </w:r>
  </w:p>
  <w:p w14:paraId="4A8FC785" w14:textId="3BDA4605" w:rsidR="00787941" w:rsidRPr="00563BB7" w:rsidRDefault="00787941" w:rsidP="0033632A">
    <w:pPr>
      <w:spacing w:line="360" w:lineRule="auto"/>
      <w:rPr>
        <w:rFonts w:cs="Arial"/>
        <w:b/>
        <w:sz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40E1A"/>
    <w:multiLevelType w:val="hybridMultilevel"/>
    <w:tmpl w:val="5E6487A4"/>
    <w:lvl w:ilvl="0" w:tplc="27B801C4">
      <w:start w:val="1"/>
      <w:numFmt w:val="bullet"/>
      <w:lvlText w:val="»"/>
      <w:lvlJc w:val="left"/>
      <w:pPr>
        <w:tabs>
          <w:tab w:val="num" w:pos="720"/>
        </w:tabs>
        <w:ind w:left="720" w:hanging="360"/>
      </w:pPr>
      <w:rPr>
        <w:rFonts w:ascii="Arial" w:hAnsi="Arial" w:cs="Times New Roman" w:hint="default"/>
      </w:rPr>
    </w:lvl>
    <w:lvl w:ilvl="1" w:tplc="14A6A1B6">
      <w:start w:val="1"/>
      <w:numFmt w:val="bullet"/>
      <w:lvlText w:val="»"/>
      <w:lvlJc w:val="left"/>
      <w:pPr>
        <w:tabs>
          <w:tab w:val="num" w:pos="1440"/>
        </w:tabs>
        <w:ind w:left="1440" w:hanging="360"/>
      </w:pPr>
      <w:rPr>
        <w:rFonts w:ascii="Arial" w:hAnsi="Arial" w:cs="Times New Roman" w:hint="default"/>
      </w:rPr>
    </w:lvl>
    <w:lvl w:ilvl="2" w:tplc="487E8054">
      <w:start w:val="1"/>
      <w:numFmt w:val="bullet"/>
      <w:lvlText w:val="»"/>
      <w:lvlJc w:val="left"/>
      <w:pPr>
        <w:tabs>
          <w:tab w:val="num" w:pos="2160"/>
        </w:tabs>
        <w:ind w:left="2160" w:hanging="360"/>
      </w:pPr>
      <w:rPr>
        <w:rFonts w:ascii="Arial" w:hAnsi="Arial" w:cs="Times New Roman" w:hint="default"/>
      </w:rPr>
    </w:lvl>
    <w:lvl w:ilvl="3" w:tplc="9D400D04">
      <w:start w:val="1"/>
      <w:numFmt w:val="bullet"/>
      <w:lvlText w:val="»"/>
      <w:lvlJc w:val="left"/>
      <w:pPr>
        <w:tabs>
          <w:tab w:val="num" w:pos="2880"/>
        </w:tabs>
        <w:ind w:left="2880" w:hanging="360"/>
      </w:pPr>
      <w:rPr>
        <w:rFonts w:ascii="Arial" w:hAnsi="Arial" w:cs="Times New Roman" w:hint="default"/>
      </w:rPr>
    </w:lvl>
    <w:lvl w:ilvl="4" w:tplc="CC7A0768">
      <w:start w:val="1"/>
      <w:numFmt w:val="bullet"/>
      <w:lvlText w:val="»"/>
      <w:lvlJc w:val="left"/>
      <w:pPr>
        <w:tabs>
          <w:tab w:val="num" w:pos="3600"/>
        </w:tabs>
        <w:ind w:left="3600" w:hanging="360"/>
      </w:pPr>
      <w:rPr>
        <w:rFonts w:ascii="Arial" w:hAnsi="Arial" w:cs="Times New Roman" w:hint="default"/>
      </w:rPr>
    </w:lvl>
    <w:lvl w:ilvl="5" w:tplc="85848CBE">
      <w:start w:val="1"/>
      <w:numFmt w:val="bullet"/>
      <w:lvlText w:val="»"/>
      <w:lvlJc w:val="left"/>
      <w:pPr>
        <w:tabs>
          <w:tab w:val="num" w:pos="4320"/>
        </w:tabs>
        <w:ind w:left="4320" w:hanging="360"/>
      </w:pPr>
      <w:rPr>
        <w:rFonts w:ascii="Arial" w:hAnsi="Arial" w:cs="Times New Roman" w:hint="default"/>
      </w:rPr>
    </w:lvl>
    <w:lvl w:ilvl="6" w:tplc="C55AB47C">
      <w:start w:val="750"/>
      <w:numFmt w:val="bullet"/>
      <w:lvlText w:val="»"/>
      <w:lvlJc w:val="left"/>
      <w:pPr>
        <w:tabs>
          <w:tab w:val="num" w:pos="5040"/>
        </w:tabs>
        <w:ind w:left="5040" w:hanging="360"/>
      </w:pPr>
      <w:rPr>
        <w:rFonts w:ascii="Arial" w:hAnsi="Arial" w:cs="Times New Roman" w:hint="default"/>
      </w:rPr>
    </w:lvl>
    <w:lvl w:ilvl="7" w:tplc="7AB25D92">
      <w:start w:val="1"/>
      <w:numFmt w:val="bullet"/>
      <w:lvlText w:val="»"/>
      <w:lvlJc w:val="left"/>
      <w:pPr>
        <w:tabs>
          <w:tab w:val="num" w:pos="5760"/>
        </w:tabs>
        <w:ind w:left="5760" w:hanging="360"/>
      </w:pPr>
      <w:rPr>
        <w:rFonts w:ascii="Arial" w:hAnsi="Arial" w:cs="Times New Roman" w:hint="default"/>
      </w:rPr>
    </w:lvl>
    <w:lvl w:ilvl="8" w:tplc="1F100158">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4BC87E38"/>
    <w:multiLevelType w:val="hybridMultilevel"/>
    <w:tmpl w:val="7C623560"/>
    <w:lvl w:ilvl="0" w:tplc="A8FE9B54">
      <w:start w:val="6"/>
      <w:numFmt w:val="bullet"/>
      <w:lvlText w:val=""/>
      <w:lvlJc w:val="left"/>
      <w:pPr>
        <w:ind w:left="720" w:hanging="360"/>
      </w:pPr>
      <w:rPr>
        <w:rFonts w:ascii="Wingdings" w:eastAsia="Calibri"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DA"/>
    <w:rsid w:val="0000763A"/>
    <w:rsid w:val="00066A38"/>
    <w:rsid w:val="000E2D53"/>
    <w:rsid w:val="000F49F4"/>
    <w:rsid w:val="00114641"/>
    <w:rsid w:val="00121A1F"/>
    <w:rsid w:val="00123DF5"/>
    <w:rsid w:val="001420C5"/>
    <w:rsid w:val="00161AFE"/>
    <w:rsid w:val="00184ADA"/>
    <w:rsid w:val="0018515A"/>
    <w:rsid w:val="00187B2A"/>
    <w:rsid w:val="001A7EDC"/>
    <w:rsid w:val="001C2AE2"/>
    <w:rsid w:val="0020423B"/>
    <w:rsid w:val="002121CF"/>
    <w:rsid w:val="00243426"/>
    <w:rsid w:val="00250103"/>
    <w:rsid w:val="00267FB2"/>
    <w:rsid w:val="002A022C"/>
    <w:rsid w:val="003110EA"/>
    <w:rsid w:val="0033632A"/>
    <w:rsid w:val="003957FF"/>
    <w:rsid w:val="003A1396"/>
    <w:rsid w:val="003A6B12"/>
    <w:rsid w:val="003B6E17"/>
    <w:rsid w:val="003D4BD1"/>
    <w:rsid w:val="0045611C"/>
    <w:rsid w:val="00463CC7"/>
    <w:rsid w:val="00475180"/>
    <w:rsid w:val="00475F1D"/>
    <w:rsid w:val="004870DF"/>
    <w:rsid w:val="004977FB"/>
    <w:rsid w:val="004A4D6F"/>
    <w:rsid w:val="004D51C0"/>
    <w:rsid w:val="005039B8"/>
    <w:rsid w:val="00546137"/>
    <w:rsid w:val="005529DF"/>
    <w:rsid w:val="00553987"/>
    <w:rsid w:val="00563BB7"/>
    <w:rsid w:val="005A3163"/>
    <w:rsid w:val="005A5B98"/>
    <w:rsid w:val="005E27C4"/>
    <w:rsid w:val="005F1521"/>
    <w:rsid w:val="006A11F4"/>
    <w:rsid w:val="006D03FA"/>
    <w:rsid w:val="006D43CB"/>
    <w:rsid w:val="006E536A"/>
    <w:rsid w:val="006F271D"/>
    <w:rsid w:val="00726296"/>
    <w:rsid w:val="00735158"/>
    <w:rsid w:val="00746757"/>
    <w:rsid w:val="00787941"/>
    <w:rsid w:val="00796525"/>
    <w:rsid w:val="007B12BD"/>
    <w:rsid w:val="007B2504"/>
    <w:rsid w:val="007B4598"/>
    <w:rsid w:val="007B7ABA"/>
    <w:rsid w:val="007C745B"/>
    <w:rsid w:val="007F4B96"/>
    <w:rsid w:val="0081122D"/>
    <w:rsid w:val="00874ABF"/>
    <w:rsid w:val="008857FE"/>
    <w:rsid w:val="008A2002"/>
    <w:rsid w:val="008C05B5"/>
    <w:rsid w:val="008C418B"/>
    <w:rsid w:val="009242F2"/>
    <w:rsid w:val="00930D86"/>
    <w:rsid w:val="00962C3E"/>
    <w:rsid w:val="00965677"/>
    <w:rsid w:val="00977694"/>
    <w:rsid w:val="009850F7"/>
    <w:rsid w:val="009A296A"/>
    <w:rsid w:val="009C0580"/>
    <w:rsid w:val="009D1D66"/>
    <w:rsid w:val="00A27F1B"/>
    <w:rsid w:val="00A53612"/>
    <w:rsid w:val="00A65772"/>
    <w:rsid w:val="00A76E21"/>
    <w:rsid w:val="00A92099"/>
    <w:rsid w:val="00AB6584"/>
    <w:rsid w:val="00AC3755"/>
    <w:rsid w:val="00AF3225"/>
    <w:rsid w:val="00AF3C1D"/>
    <w:rsid w:val="00B172F3"/>
    <w:rsid w:val="00B617D1"/>
    <w:rsid w:val="00C22754"/>
    <w:rsid w:val="00C8557D"/>
    <w:rsid w:val="00CB2C5F"/>
    <w:rsid w:val="00CB2D2C"/>
    <w:rsid w:val="00CB3A98"/>
    <w:rsid w:val="00D026F7"/>
    <w:rsid w:val="00D20AF1"/>
    <w:rsid w:val="00D605D4"/>
    <w:rsid w:val="00D732AD"/>
    <w:rsid w:val="00DB042E"/>
    <w:rsid w:val="00E26C97"/>
    <w:rsid w:val="00E27B9F"/>
    <w:rsid w:val="00E63E2D"/>
    <w:rsid w:val="00E663BF"/>
    <w:rsid w:val="00E764E8"/>
    <w:rsid w:val="00E816E7"/>
    <w:rsid w:val="00E959CD"/>
    <w:rsid w:val="00EB05B9"/>
    <w:rsid w:val="00EF046D"/>
    <w:rsid w:val="00F05C97"/>
    <w:rsid w:val="00F2555A"/>
    <w:rsid w:val="00F2689A"/>
    <w:rsid w:val="00F33CC7"/>
    <w:rsid w:val="00F514CE"/>
    <w:rsid w:val="00F523EB"/>
    <w:rsid w:val="00F5373C"/>
    <w:rsid w:val="00F73D2F"/>
    <w:rsid w:val="00F84940"/>
    <w:rsid w:val="00F85DC1"/>
    <w:rsid w:val="00FC05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C69C9"/>
  <w15:docId w15:val="{7D1291B7-FEA0-4A02-8362-BFEAC155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5772"/>
    <w:rPr>
      <w:rFonts w:ascii="Arial" w:hAnsi="Arial"/>
      <w:sz w:val="22"/>
      <w:szCs w:val="24"/>
      <w:lang w:val="en-US"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US"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US"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US"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rPr>
      <w:lang w:val="de-DE"/>
    </w:rPr>
  </w:style>
  <w:style w:type="paragraph" w:styleId="Kopfzeile">
    <w:name w:val="header"/>
    <w:basedOn w:val="Standard"/>
    <w:link w:val="KopfzeileZchn"/>
    <w:uiPriority w:val="99"/>
    <w:unhideWhenUsed/>
    <w:rsid w:val="00A92099"/>
    <w:pPr>
      <w:tabs>
        <w:tab w:val="center" w:pos="4536"/>
        <w:tab w:val="right" w:pos="9072"/>
      </w:tabs>
    </w:pPr>
  </w:style>
  <w:style w:type="character" w:customStyle="1" w:styleId="KopfzeileZchn">
    <w:name w:val="Kopfzeile Zchn"/>
    <w:basedOn w:val="Absatz-Standardschriftart"/>
    <w:link w:val="Kopfzeile"/>
    <w:uiPriority w:val="99"/>
    <w:rsid w:val="00A92099"/>
    <w:rPr>
      <w:rFonts w:ascii="Arial" w:hAnsi="Arial"/>
      <w:sz w:val="22"/>
      <w:szCs w:val="24"/>
      <w:lang w:val="en-US" w:eastAsia="en-US"/>
    </w:rPr>
  </w:style>
  <w:style w:type="paragraph" w:styleId="Fuzeile">
    <w:name w:val="footer"/>
    <w:basedOn w:val="Standard"/>
    <w:link w:val="FuzeileZchn"/>
    <w:uiPriority w:val="99"/>
    <w:unhideWhenUsed/>
    <w:rsid w:val="00A92099"/>
    <w:pPr>
      <w:tabs>
        <w:tab w:val="center" w:pos="4536"/>
        <w:tab w:val="right" w:pos="9072"/>
      </w:tabs>
    </w:pPr>
  </w:style>
  <w:style w:type="character" w:customStyle="1" w:styleId="FuzeileZchn">
    <w:name w:val="Fußzeile Zchn"/>
    <w:basedOn w:val="Absatz-Standardschriftart"/>
    <w:link w:val="Fuzeile"/>
    <w:uiPriority w:val="99"/>
    <w:rsid w:val="00A92099"/>
    <w:rPr>
      <w:rFonts w:ascii="Arial" w:hAnsi="Arial"/>
      <w:sz w:val="22"/>
      <w:szCs w:val="24"/>
      <w:lang w:val="en-US" w:eastAsia="en-US"/>
    </w:rPr>
  </w:style>
  <w:style w:type="character" w:styleId="Hyperlink">
    <w:name w:val="Hyperlink"/>
    <w:basedOn w:val="Absatz-Standardschriftart"/>
    <w:rsid w:val="007C745B"/>
    <w:rPr>
      <w:color w:val="0000FF"/>
      <w:u w:val="single"/>
    </w:rPr>
  </w:style>
  <w:style w:type="table" w:styleId="Tabellenraster">
    <w:name w:val="Table Grid"/>
    <w:basedOn w:val="NormaleTabelle"/>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US" w:eastAsia="en-US"/>
    </w:rPr>
  </w:style>
  <w:style w:type="character" w:styleId="BesuchterLink">
    <w:name w:val="FollowedHyperlink"/>
    <w:basedOn w:val="Absatz-Standardschriftart"/>
    <w:uiPriority w:val="99"/>
    <w:semiHidden/>
    <w:unhideWhenUsed/>
    <w:rsid w:val="00475180"/>
    <w:rPr>
      <w:color w:val="800080" w:themeColor="followedHyperlink"/>
      <w:u w:val="single"/>
    </w:rPr>
  </w:style>
  <w:style w:type="character" w:styleId="NichtaufgelsteErwhnung">
    <w:name w:val="Unresolved Mention"/>
    <w:basedOn w:val="Absatz-Standardschriftart"/>
    <w:uiPriority w:val="99"/>
    <w:semiHidden/>
    <w:unhideWhenUsed/>
    <w:rsid w:val="007B2504"/>
    <w:rPr>
      <w:color w:val="605E5C"/>
      <w:shd w:val="clear" w:color="auto" w:fill="E1DFDD"/>
    </w:rPr>
  </w:style>
  <w:style w:type="paragraph" w:customStyle="1" w:styleId="xxmsonormal">
    <w:name w:val="x_xmsonormal"/>
    <w:basedOn w:val="Standard"/>
    <w:rsid w:val="006E536A"/>
    <w:rPr>
      <w:rFonts w:ascii="Calibri" w:eastAsiaTheme="minorHAnsi" w:hAnsi="Calibri" w:cs="Calibri"/>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oettinger.at/de_at/Newsroom/Pressebild/44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ettinger.at/de_at/Newsroom/Pressebild/446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446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1B5F56F-3869-4146-97C3-15AA7A2AC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39E38362.dotm</Template>
  <TotalTime>0</TotalTime>
  <Pages>2</Pages>
  <Words>529</Words>
  <Characters>3333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Steibl Inge</cp:lastModifiedBy>
  <cp:revision>2</cp:revision>
  <cp:lastPrinted>2020-02-05T13:46:00Z</cp:lastPrinted>
  <dcterms:created xsi:type="dcterms:W3CDTF">2020-02-10T07:52:00Z</dcterms:created>
  <dcterms:modified xsi:type="dcterms:W3CDTF">2020-02-10T07:52:00Z</dcterms:modified>
</cp:coreProperties>
</file>