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3B4A667C" w:rsidR="0059599A" w:rsidRPr="00BD61F9" w:rsidRDefault="00BD61F9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40"/>
          <w:szCs w:val="40"/>
          <w:lang w:val="ru-RU"/>
        </w:rPr>
      </w:pPr>
      <w:r w:rsidRPr="00BD61F9">
        <w:rPr>
          <w:rFonts w:ascii="Arial" w:hAnsi="Arial" w:cs="Arial"/>
          <w:color w:val="000000"/>
          <w:sz w:val="40"/>
          <w:szCs w:val="40"/>
          <w:lang w:val="de-AT"/>
        </w:rPr>
        <w:t>SERVO</w:t>
      </w:r>
      <w:r w:rsidRPr="00BD61F9">
        <w:rPr>
          <w:rFonts w:ascii="Arial" w:hAnsi="Arial" w:cs="Arial"/>
          <w:color w:val="000000"/>
          <w:sz w:val="40"/>
          <w:szCs w:val="40"/>
          <w:lang w:val="ru-RU"/>
        </w:rPr>
        <w:t xml:space="preserve"> </w:t>
      </w:r>
      <w:r w:rsidRPr="00BD61F9">
        <w:rPr>
          <w:rFonts w:ascii="Arial" w:hAnsi="Arial" w:cs="Arial"/>
          <w:color w:val="000000"/>
          <w:sz w:val="40"/>
          <w:szCs w:val="40"/>
          <w:lang w:val="de-AT"/>
        </w:rPr>
        <w:t>T</w:t>
      </w:r>
      <w:r w:rsidRPr="00BD61F9">
        <w:rPr>
          <w:rFonts w:ascii="Arial" w:hAnsi="Arial" w:cs="Arial"/>
          <w:color w:val="000000"/>
          <w:sz w:val="40"/>
          <w:szCs w:val="40"/>
          <w:lang w:val="ru-RU"/>
        </w:rPr>
        <w:t xml:space="preserve"> 6000: </w:t>
      </w:r>
      <w:proofErr w:type="spellStart"/>
      <w:r w:rsidRPr="00BD61F9">
        <w:rPr>
          <w:rFonts w:ascii="Arial" w:hAnsi="Arial" w:cs="Arial"/>
          <w:color w:val="000000"/>
          <w:sz w:val="40"/>
          <w:szCs w:val="40"/>
          <w:lang w:val="ru-RU"/>
        </w:rPr>
        <w:t>новий</w:t>
      </w:r>
      <w:proofErr w:type="spellEnd"/>
      <w:r w:rsidRPr="00BD61F9">
        <w:rPr>
          <w:rFonts w:ascii="Arial" w:hAnsi="Arial" w:cs="Arial"/>
          <w:color w:val="000000"/>
          <w:sz w:val="40"/>
          <w:szCs w:val="40"/>
          <w:lang w:val="ru-RU"/>
        </w:rPr>
        <w:t xml:space="preserve"> плуг </w:t>
      </w:r>
      <w:r w:rsidRPr="00BD61F9">
        <w:rPr>
          <w:rFonts w:ascii="Arial" w:hAnsi="Arial" w:cs="Arial"/>
          <w:color w:val="000000"/>
          <w:sz w:val="40"/>
          <w:szCs w:val="40"/>
          <w:lang w:val="de-AT"/>
        </w:rPr>
        <w:t>P</w:t>
      </w:r>
      <w:r w:rsidRPr="00BD61F9">
        <w:rPr>
          <w:rFonts w:ascii="Arial" w:hAnsi="Arial" w:cs="Arial"/>
          <w:color w:val="000000"/>
          <w:sz w:val="40"/>
          <w:szCs w:val="40"/>
          <w:lang w:val="ru-RU"/>
        </w:rPr>
        <w:t>Ö</w:t>
      </w:r>
      <w:r w:rsidRPr="00BD61F9">
        <w:rPr>
          <w:rFonts w:ascii="Arial" w:hAnsi="Arial" w:cs="Arial"/>
          <w:color w:val="000000"/>
          <w:sz w:val="40"/>
          <w:szCs w:val="40"/>
          <w:lang w:val="de-AT"/>
        </w:rPr>
        <w:t>TTINGER</w:t>
      </w:r>
      <w:r w:rsidR="0060712E" w:rsidRPr="00BD61F9">
        <w:rPr>
          <w:rFonts w:ascii="Arial" w:hAnsi="Arial" w:cs="Arial"/>
          <w:color w:val="000000"/>
          <w:sz w:val="40"/>
          <w:szCs w:val="40"/>
          <w:lang w:val="ru-RU"/>
        </w:rPr>
        <w:t xml:space="preserve"> </w:t>
      </w:r>
      <w:r w:rsidR="00B255B1" w:rsidRPr="00BD61F9">
        <w:rPr>
          <w:rFonts w:ascii="Arial" w:hAnsi="Arial" w:cs="Arial"/>
          <w:color w:val="000000"/>
          <w:sz w:val="40"/>
          <w:szCs w:val="40"/>
          <w:lang w:val="ru-RU"/>
        </w:rPr>
        <w:t xml:space="preserve"> </w:t>
      </w:r>
    </w:p>
    <w:p w14:paraId="5C611DF4" w14:textId="3ADD05F6" w:rsidR="00124864" w:rsidRPr="00BD61F9" w:rsidRDefault="00BD61F9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6"/>
          <w:szCs w:val="36"/>
          <w:lang w:val="ru-RU"/>
        </w:rPr>
      </w:pPr>
      <w:proofErr w:type="spellStart"/>
      <w:r w:rsidRPr="00BD61F9">
        <w:rPr>
          <w:rFonts w:ascii="Arial" w:hAnsi="Arial" w:cs="Arial"/>
          <w:color w:val="000000"/>
          <w:sz w:val="36"/>
          <w:szCs w:val="36"/>
          <w:lang w:val="ru-RU"/>
        </w:rPr>
        <w:t>Сильний</w:t>
      </w:r>
      <w:proofErr w:type="spellEnd"/>
      <w:r w:rsidRPr="00BD61F9">
        <w:rPr>
          <w:rFonts w:ascii="Arial" w:hAnsi="Arial" w:cs="Arial"/>
          <w:color w:val="000000"/>
          <w:sz w:val="36"/>
          <w:szCs w:val="36"/>
          <w:lang w:val="ru-RU"/>
        </w:rPr>
        <w:t xml:space="preserve"> партнер до 500 </w:t>
      </w:r>
      <w:proofErr w:type="spellStart"/>
      <w:r w:rsidRPr="00BD61F9">
        <w:rPr>
          <w:rFonts w:ascii="Arial" w:hAnsi="Arial" w:cs="Arial"/>
          <w:color w:val="000000"/>
          <w:sz w:val="36"/>
          <w:szCs w:val="36"/>
          <w:lang w:val="ru-RU"/>
        </w:rPr>
        <w:t>к.с</w:t>
      </w:r>
      <w:proofErr w:type="spellEnd"/>
      <w:r w:rsidRPr="00BD61F9">
        <w:rPr>
          <w:rFonts w:ascii="Arial" w:hAnsi="Arial" w:cs="Arial"/>
          <w:color w:val="000000"/>
          <w:sz w:val="36"/>
          <w:szCs w:val="36"/>
          <w:lang w:val="ru-RU"/>
        </w:rPr>
        <w:t>.</w:t>
      </w:r>
    </w:p>
    <w:p w14:paraId="17E15C09" w14:textId="307CB265" w:rsidR="00005D4E" w:rsidRPr="00BD61F9" w:rsidRDefault="00BD61F9" w:rsidP="00005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BD61F9">
        <w:rPr>
          <w:rFonts w:ascii="Arial" w:hAnsi="Arial" w:cs="Arial"/>
          <w:color w:val="000000"/>
          <w:lang w:val="ru-RU" w:eastAsia="de-DE"/>
        </w:rPr>
        <w:t xml:space="preserve">Плуг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має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велике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значення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у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сучасному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сільському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господарстві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Ніякої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іншої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машини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не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існує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такого ж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діапазону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індивідуальних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вимог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, як у плуга, через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різні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умови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ґрунту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усьому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світі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Фахівець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із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рослинництва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P</w:t>
      </w:r>
      <w:r w:rsidRPr="00BD61F9">
        <w:rPr>
          <w:rFonts w:ascii="Arial" w:hAnsi="Arial" w:cs="Arial"/>
          <w:color w:val="000000"/>
          <w:lang w:val="ru-RU" w:eastAsia="de-DE"/>
        </w:rPr>
        <w:t>Ö</w:t>
      </w:r>
      <w:r w:rsidRPr="00BD61F9">
        <w:rPr>
          <w:rFonts w:ascii="Arial" w:hAnsi="Arial" w:cs="Arial"/>
          <w:color w:val="000000"/>
          <w:lang w:val="de-DE" w:eastAsia="de-DE"/>
        </w:rPr>
        <w:t>TTINGER</w:t>
      </w:r>
      <w:r w:rsidRPr="00BD61F9">
        <w:rPr>
          <w:rFonts w:ascii="Arial" w:hAnsi="Arial" w:cs="Arial"/>
          <w:color w:val="000000"/>
          <w:lang w:val="ru-RU" w:eastAsia="de-DE"/>
        </w:rPr>
        <w:t xml:space="preserve"> створив на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майбутнє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нове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покоління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напівнавісних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плугів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: </w:t>
      </w:r>
      <w:r w:rsidRPr="00BD61F9">
        <w:rPr>
          <w:rFonts w:ascii="Arial" w:hAnsi="Arial" w:cs="Arial"/>
          <w:color w:val="000000"/>
          <w:lang w:val="de-DE" w:eastAsia="de-DE"/>
        </w:rPr>
        <w:t>SERVO</w:t>
      </w:r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T</w:t>
      </w:r>
      <w:r w:rsidRPr="00BD61F9">
        <w:rPr>
          <w:rFonts w:ascii="Arial" w:hAnsi="Arial" w:cs="Arial"/>
          <w:color w:val="000000"/>
          <w:lang w:val="ru-RU" w:eastAsia="de-DE"/>
        </w:rPr>
        <w:t xml:space="preserve"> 6000 є результатом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багаторічного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досвіду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оранки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інтенсивної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роботи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з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розробками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Основна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рама та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захист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від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перевантажень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каміння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NOVA</w:t>
      </w:r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були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докорінно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переглянуті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становлять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стабільну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основу для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надійного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використання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>.</w:t>
      </w:r>
    </w:p>
    <w:p w14:paraId="33C475D3" w14:textId="77777777" w:rsidR="00C06232" w:rsidRPr="00BD61F9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4239C971" w14:textId="1FF63B28" w:rsidR="00541A09" w:rsidRPr="00BD61F9" w:rsidRDefault="00BD61F9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Нові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напівнавісні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плуги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доступні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у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версіях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Standard</w:t>
      </w:r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r w:rsidRPr="00BD61F9">
        <w:rPr>
          <w:rFonts w:ascii="Arial" w:hAnsi="Arial" w:cs="Arial"/>
          <w:color w:val="000000"/>
          <w:lang w:val="de-DE" w:eastAsia="de-DE"/>
        </w:rPr>
        <w:t>PLUS</w:t>
      </w:r>
      <w:r w:rsidRPr="00BD61F9">
        <w:rPr>
          <w:rFonts w:ascii="Arial" w:hAnsi="Arial" w:cs="Arial"/>
          <w:color w:val="000000"/>
          <w:lang w:val="ru-RU" w:eastAsia="de-DE"/>
        </w:rPr>
        <w:t xml:space="preserve"> (6-9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корпусів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), а також </w:t>
      </w:r>
      <w:r w:rsidRPr="00BD61F9">
        <w:rPr>
          <w:rFonts w:ascii="Arial" w:hAnsi="Arial" w:cs="Arial"/>
          <w:color w:val="000000"/>
          <w:lang w:val="de-DE" w:eastAsia="de-DE"/>
        </w:rPr>
        <w:t>NOVA</w:t>
      </w:r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r w:rsidRPr="00BD61F9">
        <w:rPr>
          <w:rFonts w:ascii="Arial" w:hAnsi="Arial" w:cs="Arial"/>
          <w:color w:val="000000"/>
          <w:lang w:val="de-DE" w:eastAsia="de-DE"/>
        </w:rPr>
        <w:t>PLUS</w:t>
      </w:r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NOVA</w:t>
      </w:r>
      <w:r w:rsidRPr="00BD61F9">
        <w:rPr>
          <w:rFonts w:ascii="Arial" w:hAnsi="Arial" w:cs="Arial"/>
          <w:color w:val="000000"/>
          <w:lang w:val="ru-RU" w:eastAsia="de-DE"/>
        </w:rPr>
        <w:t xml:space="preserve"> (6-8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корпусів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). Плуги </w:t>
      </w:r>
      <w:r w:rsidRPr="00BD61F9">
        <w:rPr>
          <w:rFonts w:ascii="Arial" w:hAnsi="Arial" w:cs="Arial"/>
          <w:color w:val="000000"/>
          <w:lang w:val="de-DE" w:eastAsia="de-DE"/>
        </w:rPr>
        <w:t>NOVA</w:t>
      </w:r>
      <w:r w:rsidRPr="00BD61F9">
        <w:rPr>
          <w:rFonts w:ascii="Arial" w:hAnsi="Arial" w:cs="Arial"/>
          <w:color w:val="000000"/>
          <w:lang w:val="ru-RU" w:eastAsia="de-DE"/>
        </w:rPr>
        <w:t xml:space="preserve"> та </w:t>
      </w:r>
      <w:r w:rsidRPr="00BD61F9">
        <w:rPr>
          <w:rFonts w:ascii="Arial" w:hAnsi="Arial" w:cs="Arial"/>
          <w:color w:val="000000"/>
          <w:lang w:val="de-DE" w:eastAsia="de-DE"/>
        </w:rPr>
        <w:t>PLUS</w:t>
      </w:r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r w:rsidRPr="00BD61F9">
        <w:rPr>
          <w:rFonts w:ascii="Arial" w:hAnsi="Arial" w:cs="Arial"/>
          <w:color w:val="000000"/>
          <w:lang w:val="de-DE" w:eastAsia="de-DE"/>
        </w:rPr>
        <w:t>NOVA</w:t>
      </w:r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мають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гідравлічний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захист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від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перевантажень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і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каміння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з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регульованою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силою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спрацювання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до 2200 кг,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захищає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плуг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від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пошкоджень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і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забезпечує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оранку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без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зупинки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. Нова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серія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доступна з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відстанню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між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корпусами 102 см і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висотою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рами 80 см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або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color w:val="000000"/>
          <w:lang w:val="ru-RU" w:eastAsia="de-DE"/>
        </w:rPr>
        <w:t>опційно</w:t>
      </w:r>
      <w:proofErr w:type="spellEnd"/>
      <w:r w:rsidRPr="00BD61F9">
        <w:rPr>
          <w:rFonts w:ascii="Arial" w:hAnsi="Arial" w:cs="Arial"/>
          <w:color w:val="000000"/>
          <w:lang w:val="ru-RU" w:eastAsia="de-DE"/>
        </w:rPr>
        <w:t xml:space="preserve"> 90 см.</w:t>
      </w:r>
    </w:p>
    <w:p w14:paraId="3DF1CB0B" w14:textId="77777777" w:rsidR="00C06232" w:rsidRPr="00BD61F9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3058D10C" w14:textId="5ECAB840" w:rsidR="00C06232" w:rsidRPr="00BD61F9" w:rsidRDefault="00BD61F9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ru-RU" w:eastAsia="de-DE"/>
        </w:rPr>
      </w:pPr>
      <w:proofErr w:type="spellStart"/>
      <w:r w:rsidRPr="00BD61F9">
        <w:rPr>
          <w:rFonts w:ascii="Arial" w:hAnsi="Arial" w:cs="Arial"/>
          <w:b/>
          <w:color w:val="000000"/>
          <w:lang w:val="ru-RU" w:eastAsia="de-DE"/>
        </w:rPr>
        <w:t>Висока</w:t>
      </w:r>
      <w:proofErr w:type="spellEnd"/>
      <w:r w:rsidRPr="00BD61F9">
        <w:rPr>
          <w:rFonts w:ascii="Arial" w:hAnsi="Arial" w:cs="Arial"/>
          <w:b/>
          <w:color w:val="000000"/>
          <w:lang w:val="ru-RU" w:eastAsia="de-DE"/>
        </w:rPr>
        <w:t xml:space="preserve"> </w:t>
      </w:r>
      <w:proofErr w:type="spellStart"/>
      <w:r w:rsidRPr="00BD61F9">
        <w:rPr>
          <w:rFonts w:ascii="Arial" w:hAnsi="Arial" w:cs="Arial"/>
          <w:b/>
          <w:color w:val="000000"/>
          <w:lang w:val="ru-RU" w:eastAsia="de-DE"/>
        </w:rPr>
        <w:t>рентабельність</w:t>
      </w:r>
      <w:proofErr w:type="spellEnd"/>
    </w:p>
    <w:p w14:paraId="5A587959" w14:textId="227E2B59" w:rsidR="007D5AC8" w:rsidRPr="00BD61F9" w:rsidRDefault="00BD61F9" w:rsidP="0083653D">
      <w:pPr>
        <w:spacing w:line="360" w:lineRule="auto"/>
        <w:jc w:val="both"/>
        <w:rPr>
          <w:rFonts w:ascii="Arial" w:hAnsi="Arial" w:cs="Arial"/>
          <w:lang w:val="ru-RU"/>
        </w:rPr>
      </w:pPr>
      <w:r w:rsidRPr="00BD61F9">
        <w:rPr>
          <w:rFonts w:ascii="Arial" w:hAnsi="Arial" w:cs="Arial"/>
          <w:lang w:val="ru-RU"/>
        </w:rPr>
        <w:t xml:space="preserve">Система </w:t>
      </w:r>
      <w:r w:rsidRPr="00BD61F9">
        <w:rPr>
          <w:rFonts w:ascii="Arial" w:hAnsi="Arial" w:cs="Arial"/>
          <w:lang w:val="de-DE"/>
        </w:rPr>
        <w:t>TRACTION</w:t>
      </w:r>
      <w:r w:rsidRPr="00BD61F9">
        <w:rPr>
          <w:rFonts w:ascii="Arial" w:hAnsi="Arial" w:cs="Arial"/>
          <w:lang w:val="ru-RU"/>
        </w:rPr>
        <w:t xml:space="preserve"> </w:t>
      </w:r>
      <w:r w:rsidRPr="00BD61F9">
        <w:rPr>
          <w:rFonts w:ascii="Arial" w:hAnsi="Arial" w:cs="Arial"/>
          <w:lang w:val="de-DE"/>
        </w:rPr>
        <w:t>CONTROL</w:t>
      </w:r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забезпечує</w:t>
      </w:r>
      <w:proofErr w:type="spellEnd"/>
      <w:r w:rsidRPr="00BD61F9">
        <w:rPr>
          <w:rFonts w:ascii="Arial" w:hAnsi="Arial" w:cs="Arial"/>
          <w:lang w:val="ru-RU"/>
        </w:rPr>
        <w:t xml:space="preserve"> в </w:t>
      </w:r>
      <w:r w:rsidRPr="00BD61F9">
        <w:rPr>
          <w:rFonts w:ascii="Arial" w:hAnsi="Arial" w:cs="Arial"/>
          <w:lang w:val="de-DE"/>
        </w:rPr>
        <w:t>SERVO</w:t>
      </w:r>
      <w:r w:rsidRPr="00BD61F9">
        <w:rPr>
          <w:rFonts w:ascii="Arial" w:hAnsi="Arial" w:cs="Arial"/>
          <w:lang w:val="ru-RU"/>
        </w:rPr>
        <w:t xml:space="preserve"> </w:t>
      </w:r>
      <w:r w:rsidRPr="00BD61F9">
        <w:rPr>
          <w:rFonts w:ascii="Arial" w:hAnsi="Arial" w:cs="Arial"/>
          <w:lang w:val="de-DE"/>
        </w:rPr>
        <w:t>T</w:t>
      </w:r>
      <w:r w:rsidRPr="00BD61F9">
        <w:rPr>
          <w:rFonts w:ascii="Arial" w:hAnsi="Arial" w:cs="Arial"/>
          <w:lang w:val="ru-RU"/>
        </w:rPr>
        <w:t xml:space="preserve"> 6000 </w:t>
      </w:r>
      <w:proofErr w:type="spellStart"/>
      <w:r w:rsidRPr="00BD61F9">
        <w:rPr>
          <w:rFonts w:ascii="Arial" w:hAnsi="Arial" w:cs="Arial"/>
          <w:lang w:val="ru-RU"/>
        </w:rPr>
        <w:t>активне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переміщення</w:t>
      </w:r>
      <w:proofErr w:type="spellEnd"/>
      <w:r w:rsidRPr="00BD61F9">
        <w:rPr>
          <w:rFonts w:ascii="Arial" w:hAnsi="Arial" w:cs="Arial"/>
          <w:lang w:val="ru-RU"/>
        </w:rPr>
        <w:t xml:space="preserve"> центру ваги з плуга до трактора. </w:t>
      </w:r>
      <w:proofErr w:type="spellStart"/>
      <w:r w:rsidRPr="00BD61F9">
        <w:rPr>
          <w:rFonts w:ascii="Arial" w:hAnsi="Arial" w:cs="Arial"/>
          <w:lang w:val="ru-RU"/>
        </w:rPr>
        <w:t>Завдяки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цьому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задня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вісь</w:t>
      </w:r>
      <w:proofErr w:type="spellEnd"/>
      <w:r w:rsidRPr="00BD61F9">
        <w:rPr>
          <w:rFonts w:ascii="Arial" w:hAnsi="Arial" w:cs="Arial"/>
          <w:lang w:val="ru-RU"/>
        </w:rPr>
        <w:t xml:space="preserve"> трактора </w:t>
      </w:r>
      <w:proofErr w:type="spellStart"/>
      <w:r w:rsidRPr="00BD61F9">
        <w:rPr>
          <w:rFonts w:ascii="Arial" w:hAnsi="Arial" w:cs="Arial"/>
          <w:lang w:val="ru-RU"/>
        </w:rPr>
        <w:t>може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додатково</w:t>
      </w:r>
      <w:proofErr w:type="spellEnd"/>
      <w:r w:rsidRPr="00BD61F9">
        <w:rPr>
          <w:rFonts w:ascii="Arial" w:hAnsi="Arial" w:cs="Arial"/>
          <w:lang w:val="ru-RU"/>
        </w:rPr>
        <w:t xml:space="preserve"> </w:t>
      </w:r>
      <w:proofErr w:type="spellStart"/>
      <w:r w:rsidRPr="00BD61F9">
        <w:rPr>
          <w:rFonts w:ascii="Arial" w:hAnsi="Arial" w:cs="Arial"/>
          <w:lang w:val="ru-RU"/>
        </w:rPr>
        <w:t>довантажуватися</w:t>
      </w:r>
      <w:proofErr w:type="spellEnd"/>
      <w:r w:rsidRPr="00BD61F9">
        <w:rPr>
          <w:rFonts w:ascii="Arial" w:hAnsi="Arial" w:cs="Arial"/>
          <w:lang w:val="ru-RU"/>
        </w:rPr>
        <w:t xml:space="preserve"> до 1 100 кг, при </w:t>
      </w:r>
      <w:proofErr w:type="spellStart"/>
      <w:r w:rsidRPr="00BD61F9">
        <w:rPr>
          <w:rFonts w:ascii="Arial" w:hAnsi="Arial" w:cs="Arial"/>
          <w:lang w:val="ru-RU"/>
        </w:rPr>
        <w:t>одночасному</w:t>
      </w:r>
      <w:proofErr w:type="spellEnd"/>
      <w:r w:rsidRPr="00BD61F9">
        <w:rPr>
          <w:rFonts w:ascii="Arial" w:hAnsi="Arial" w:cs="Arial"/>
          <w:lang w:val="ru-RU"/>
        </w:rPr>
        <w:t xml:space="preserve">, оптимальному </w:t>
      </w:r>
      <w:proofErr w:type="spellStart"/>
      <w:r w:rsidRPr="00BD61F9">
        <w:rPr>
          <w:rFonts w:ascii="Arial" w:hAnsi="Arial" w:cs="Arial"/>
          <w:lang w:val="ru-RU"/>
        </w:rPr>
        <w:t>копіюванні</w:t>
      </w:r>
      <w:proofErr w:type="spellEnd"/>
      <w:r w:rsidRPr="00BD61F9">
        <w:rPr>
          <w:rFonts w:ascii="Arial" w:hAnsi="Arial" w:cs="Arial"/>
          <w:lang w:val="ru-RU"/>
        </w:rPr>
        <w:t xml:space="preserve"> поля плугом.</w:t>
      </w:r>
    </w:p>
    <w:p w14:paraId="1F5DA5C0" w14:textId="77777777" w:rsidR="009922C4" w:rsidRPr="00BD61F9" w:rsidRDefault="009922C4" w:rsidP="0083653D">
      <w:pPr>
        <w:spacing w:line="360" w:lineRule="auto"/>
        <w:jc w:val="both"/>
        <w:rPr>
          <w:rFonts w:ascii="Arial" w:hAnsi="Arial" w:cs="Arial"/>
          <w:lang w:val="ru-RU"/>
        </w:rPr>
      </w:pPr>
    </w:p>
    <w:p w14:paraId="586BDF79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r w:rsidRPr="00F53446">
        <w:rPr>
          <w:rFonts w:ascii="Arial" w:hAnsi="Arial" w:cs="Arial"/>
          <w:lang w:val="ru-RU"/>
        </w:rPr>
        <w:t xml:space="preserve">Пробуксовка </w:t>
      </w:r>
      <w:proofErr w:type="spellStart"/>
      <w:r w:rsidRPr="00F53446">
        <w:rPr>
          <w:rFonts w:ascii="Arial" w:hAnsi="Arial" w:cs="Arial"/>
          <w:lang w:val="ru-RU"/>
        </w:rPr>
        <w:t>мінімізується</w:t>
      </w:r>
      <w:proofErr w:type="spellEnd"/>
      <w:r w:rsidRPr="00F53446">
        <w:rPr>
          <w:rFonts w:ascii="Arial" w:hAnsi="Arial" w:cs="Arial"/>
          <w:lang w:val="ru-RU"/>
        </w:rPr>
        <w:t xml:space="preserve"> та </w:t>
      </w:r>
      <w:proofErr w:type="spellStart"/>
      <w:r w:rsidRPr="00F53446">
        <w:rPr>
          <w:rFonts w:ascii="Arial" w:hAnsi="Arial" w:cs="Arial"/>
          <w:lang w:val="ru-RU"/>
        </w:rPr>
        <w:t>витрати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палива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зменшуються</w:t>
      </w:r>
      <w:proofErr w:type="spellEnd"/>
      <w:r w:rsidRPr="00F53446">
        <w:rPr>
          <w:rFonts w:ascii="Arial" w:hAnsi="Arial" w:cs="Arial"/>
          <w:lang w:val="ru-RU"/>
        </w:rPr>
        <w:t xml:space="preserve"> до 3,5 л на гектар. </w:t>
      </w:r>
      <w:proofErr w:type="spellStart"/>
      <w:r w:rsidRPr="00F53446">
        <w:rPr>
          <w:rFonts w:ascii="Arial" w:hAnsi="Arial" w:cs="Arial"/>
          <w:lang w:val="ru-RU"/>
        </w:rPr>
        <w:t>Справжня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економічність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Додатково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зменшується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шкідливе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ущільнення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задніми</w:t>
      </w:r>
      <w:proofErr w:type="spellEnd"/>
      <w:r w:rsidRPr="00F53446">
        <w:rPr>
          <w:rFonts w:ascii="Arial" w:hAnsi="Arial" w:cs="Arial"/>
          <w:lang w:val="ru-RU"/>
        </w:rPr>
        <w:t xml:space="preserve"> колесами та </w:t>
      </w:r>
      <w:proofErr w:type="spellStart"/>
      <w:r w:rsidRPr="00F53446">
        <w:rPr>
          <w:rFonts w:ascii="Arial" w:hAnsi="Arial" w:cs="Arial"/>
          <w:lang w:val="ru-RU"/>
        </w:rPr>
        <w:t>забезпечується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бережне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відношення</w:t>
      </w:r>
      <w:proofErr w:type="spellEnd"/>
      <w:r w:rsidRPr="00F53446">
        <w:rPr>
          <w:rFonts w:ascii="Arial" w:hAnsi="Arial" w:cs="Arial"/>
          <w:lang w:val="ru-RU"/>
        </w:rPr>
        <w:t xml:space="preserve"> до </w:t>
      </w:r>
      <w:proofErr w:type="spellStart"/>
      <w:r w:rsidRPr="00F53446">
        <w:rPr>
          <w:rFonts w:ascii="Arial" w:hAnsi="Arial" w:cs="Arial"/>
          <w:lang w:val="ru-RU"/>
        </w:rPr>
        <w:t>ґрунту</w:t>
      </w:r>
      <w:proofErr w:type="spellEnd"/>
      <w:r w:rsidRPr="00F53446">
        <w:rPr>
          <w:rFonts w:ascii="Arial" w:hAnsi="Arial" w:cs="Arial"/>
          <w:lang w:val="ru-RU"/>
        </w:rPr>
        <w:t>.</w:t>
      </w:r>
    </w:p>
    <w:p w14:paraId="3D6900E5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0054262A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F53446">
        <w:rPr>
          <w:rFonts w:ascii="Arial" w:hAnsi="Arial" w:cs="Arial"/>
          <w:lang w:val="ru-RU"/>
        </w:rPr>
        <w:t>Можна</w:t>
      </w:r>
      <w:proofErr w:type="spellEnd"/>
      <w:r w:rsidRPr="00F53446">
        <w:rPr>
          <w:rFonts w:ascii="Arial" w:hAnsi="Arial" w:cs="Arial"/>
          <w:lang w:val="ru-RU"/>
        </w:rPr>
        <w:t xml:space="preserve"> не </w:t>
      </w:r>
      <w:proofErr w:type="spellStart"/>
      <w:r w:rsidRPr="00F53446">
        <w:rPr>
          <w:rFonts w:ascii="Arial" w:hAnsi="Arial" w:cs="Arial"/>
          <w:lang w:val="ru-RU"/>
        </w:rPr>
        <w:t>використовувати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додаткове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баластування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задньої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осі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Завдяки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передачі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зусилля</w:t>
      </w:r>
      <w:proofErr w:type="spellEnd"/>
      <w:r w:rsidRPr="00F53446">
        <w:rPr>
          <w:rFonts w:ascii="Arial" w:hAnsi="Arial" w:cs="Arial"/>
          <w:lang w:val="ru-RU"/>
        </w:rPr>
        <w:t xml:space="preserve"> ваги плуга та разом з </w:t>
      </w:r>
      <w:proofErr w:type="spellStart"/>
      <w:r w:rsidRPr="00F53446">
        <w:rPr>
          <w:rFonts w:ascii="Arial" w:hAnsi="Arial" w:cs="Arial"/>
          <w:lang w:val="ru-RU"/>
        </w:rPr>
        <w:t>цим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створене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постійне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навантаження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задніх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коліс</w:t>
      </w:r>
      <w:proofErr w:type="spellEnd"/>
      <w:r w:rsidRPr="00F53446">
        <w:rPr>
          <w:rFonts w:ascii="Arial" w:hAnsi="Arial" w:cs="Arial"/>
          <w:lang w:val="ru-RU"/>
        </w:rPr>
        <w:t xml:space="preserve"> трактора </w:t>
      </w:r>
      <w:proofErr w:type="spellStart"/>
      <w:r w:rsidRPr="00F53446">
        <w:rPr>
          <w:rFonts w:ascii="Arial" w:hAnsi="Arial" w:cs="Arial"/>
          <w:lang w:val="ru-RU"/>
        </w:rPr>
        <w:t>достатньо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лише</w:t>
      </w:r>
      <w:proofErr w:type="spellEnd"/>
      <w:r w:rsidRPr="00F53446">
        <w:rPr>
          <w:rFonts w:ascii="Arial" w:hAnsi="Arial" w:cs="Arial"/>
          <w:lang w:val="ru-RU"/>
        </w:rPr>
        <w:t xml:space="preserve"> фронтального </w:t>
      </w:r>
      <w:proofErr w:type="spellStart"/>
      <w:r w:rsidRPr="00F53446">
        <w:rPr>
          <w:rFonts w:ascii="Arial" w:hAnsi="Arial" w:cs="Arial"/>
          <w:lang w:val="ru-RU"/>
        </w:rPr>
        <w:t>баластування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</w:p>
    <w:p w14:paraId="3748CBFC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5DA09F40" w14:textId="1AA803F7" w:rsidR="002D4E4B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F53446">
        <w:rPr>
          <w:rFonts w:ascii="Arial" w:hAnsi="Arial" w:cs="Arial"/>
          <w:lang w:val="ru-RU"/>
        </w:rPr>
        <w:t>Новий</w:t>
      </w:r>
      <w:proofErr w:type="spellEnd"/>
      <w:r w:rsidRPr="00F53446">
        <w:rPr>
          <w:rFonts w:ascii="Arial" w:hAnsi="Arial" w:cs="Arial"/>
          <w:lang w:val="ru-RU"/>
        </w:rPr>
        <w:t xml:space="preserve"> плуг </w:t>
      </w:r>
      <w:r w:rsidRPr="00F53446">
        <w:rPr>
          <w:rFonts w:ascii="Arial" w:hAnsi="Arial" w:cs="Arial"/>
          <w:lang w:val="de-DE"/>
        </w:rPr>
        <w:t>SERVO</w:t>
      </w:r>
      <w:r w:rsidRPr="00F53446"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de-DE"/>
        </w:rPr>
        <w:t>T</w:t>
      </w:r>
      <w:r w:rsidRPr="00F53446">
        <w:rPr>
          <w:rFonts w:ascii="Arial" w:hAnsi="Arial" w:cs="Arial"/>
          <w:lang w:val="ru-RU"/>
        </w:rPr>
        <w:t xml:space="preserve"> 6000 </w:t>
      </w:r>
      <w:proofErr w:type="spellStart"/>
      <w:r w:rsidRPr="00F53446">
        <w:rPr>
          <w:rFonts w:ascii="Arial" w:hAnsi="Arial" w:cs="Arial"/>
          <w:lang w:val="ru-RU"/>
        </w:rPr>
        <w:t>має</w:t>
      </w:r>
      <w:proofErr w:type="spellEnd"/>
      <w:r w:rsidRPr="00F53446">
        <w:rPr>
          <w:rFonts w:ascii="Arial" w:hAnsi="Arial" w:cs="Arial"/>
          <w:lang w:val="ru-RU"/>
        </w:rPr>
        <w:t xml:space="preserve"> в </w:t>
      </w:r>
      <w:proofErr w:type="spellStart"/>
      <w:r w:rsidRPr="00F53446">
        <w:rPr>
          <w:rFonts w:ascii="Arial" w:hAnsi="Arial" w:cs="Arial"/>
          <w:lang w:val="ru-RU"/>
        </w:rPr>
        <w:t>наявності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зменшену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кількість</w:t>
      </w:r>
      <w:proofErr w:type="spellEnd"/>
      <w:r w:rsidRPr="00F53446">
        <w:rPr>
          <w:rFonts w:ascii="Arial" w:hAnsi="Arial" w:cs="Arial"/>
          <w:lang w:val="ru-RU"/>
        </w:rPr>
        <w:t xml:space="preserve"> добре </w:t>
      </w:r>
      <w:proofErr w:type="spellStart"/>
      <w:r w:rsidRPr="00F53446">
        <w:rPr>
          <w:rFonts w:ascii="Arial" w:hAnsi="Arial" w:cs="Arial"/>
          <w:lang w:val="ru-RU"/>
        </w:rPr>
        <w:t>доступних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точок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мащення</w:t>
      </w:r>
      <w:proofErr w:type="spellEnd"/>
      <w:r w:rsidRPr="00F53446">
        <w:rPr>
          <w:rFonts w:ascii="Arial" w:hAnsi="Arial" w:cs="Arial"/>
          <w:lang w:val="ru-RU"/>
        </w:rPr>
        <w:t xml:space="preserve">, </w:t>
      </w:r>
      <w:proofErr w:type="spellStart"/>
      <w:r w:rsidRPr="00F53446">
        <w:rPr>
          <w:rFonts w:ascii="Arial" w:hAnsi="Arial" w:cs="Arial"/>
          <w:lang w:val="ru-RU"/>
        </w:rPr>
        <w:t>аби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якомога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зменшити</w:t>
      </w:r>
      <w:proofErr w:type="spellEnd"/>
      <w:r w:rsidRPr="00F53446">
        <w:rPr>
          <w:rFonts w:ascii="Arial" w:hAnsi="Arial" w:cs="Arial"/>
          <w:lang w:val="ru-RU"/>
        </w:rPr>
        <w:t xml:space="preserve"> потреби в </w:t>
      </w:r>
      <w:proofErr w:type="spellStart"/>
      <w:r w:rsidRPr="00F53446">
        <w:rPr>
          <w:rFonts w:ascii="Arial" w:hAnsi="Arial" w:cs="Arial"/>
          <w:lang w:val="ru-RU"/>
        </w:rPr>
        <w:t>сервісному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обслуговуванні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Додатково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всі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оборотні</w:t>
      </w:r>
      <w:proofErr w:type="spellEnd"/>
      <w:r w:rsidRPr="00F53446">
        <w:rPr>
          <w:rFonts w:ascii="Arial" w:hAnsi="Arial" w:cs="Arial"/>
          <w:lang w:val="ru-RU"/>
        </w:rPr>
        <w:t xml:space="preserve"> долота </w:t>
      </w:r>
      <w:proofErr w:type="spellStart"/>
      <w:r w:rsidRPr="00F53446">
        <w:rPr>
          <w:rFonts w:ascii="Arial" w:hAnsi="Arial" w:cs="Arial"/>
          <w:lang w:val="ru-RU"/>
        </w:rPr>
        <w:t>виходятьв</w:t>
      </w:r>
      <w:proofErr w:type="spellEnd"/>
      <w:r w:rsidRPr="00F53446">
        <w:rPr>
          <w:rFonts w:ascii="Arial" w:hAnsi="Arial" w:cs="Arial"/>
          <w:lang w:val="ru-RU"/>
        </w:rPr>
        <w:t xml:space="preserve">  </w:t>
      </w:r>
      <w:proofErr w:type="spellStart"/>
      <w:r w:rsidRPr="00F53446">
        <w:rPr>
          <w:rFonts w:ascii="Arial" w:hAnsi="Arial" w:cs="Arial"/>
          <w:lang w:val="ru-RU"/>
        </w:rPr>
        <w:t>серійній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комплектації</w:t>
      </w:r>
      <w:proofErr w:type="spellEnd"/>
      <w:r w:rsidRPr="00F53446">
        <w:rPr>
          <w:rFonts w:ascii="Arial" w:hAnsi="Arial" w:cs="Arial"/>
          <w:lang w:val="ru-RU"/>
        </w:rPr>
        <w:t xml:space="preserve"> в </w:t>
      </w:r>
      <w:proofErr w:type="spellStart"/>
      <w:r w:rsidRPr="00F53446">
        <w:rPr>
          <w:rFonts w:ascii="Arial" w:hAnsi="Arial" w:cs="Arial"/>
          <w:lang w:val="ru-RU"/>
        </w:rPr>
        <w:t>якості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лінійки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de-DE"/>
        </w:rPr>
        <w:t>DURASTAR</w:t>
      </w:r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Це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дозволяє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чітко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підвищити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період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експлуатації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збільшенням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економічної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вигоди</w:t>
      </w:r>
      <w:proofErr w:type="spellEnd"/>
      <w:r w:rsidRPr="00F53446">
        <w:rPr>
          <w:rFonts w:ascii="Arial" w:hAnsi="Arial" w:cs="Arial"/>
          <w:lang w:val="ru-RU"/>
        </w:rPr>
        <w:t>.</w:t>
      </w:r>
    </w:p>
    <w:p w14:paraId="698F34FD" w14:textId="77777777" w:rsidR="005678A3" w:rsidRPr="00F53446" w:rsidRDefault="005678A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ru-RU"/>
        </w:rPr>
      </w:pPr>
    </w:p>
    <w:p w14:paraId="04097F2A" w14:textId="38CD4101" w:rsidR="002D4E4B" w:rsidRPr="00F53446" w:rsidRDefault="00F53446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F53446">
        <w:rPr>
          <w:rFonts w:ascii="Arial" w:hAnsi="Arial" w:cs="Arial"/>
          <w:b/>
          <w:lang w:val="ru-RU"/>
        </w:rPr>
        <w:t>Швидке</w:t>
      </w:r>
      <w:proofErr w:type="spellEnd"/>
      <w:r w:rsidRPr="00F53446">
        <w:rPr>
          <w:rFonts w:ascii="Arial" w:hAnsi="Arial" w:cs="Arial"/>
          <w:b/>
          <w:lang w:val="ru-RU"/>
        </w:rPr>
        <w:t xml:space="preserve"> та </w:t>
      </w:r>
      <w:proofErr w:type="spellStart"/>
      <w:r w:rsidRPr="00F53446">
        <w:rPr>
          <w:rFonts w:ascii="Arial" w:hAnsi="Arial" w:cs="Arial"/>
          <w:b/>
          <w:lang w:val="ru-RU"/>
        </w:rPr>
        <w:t>універсальне</w:t>
      </w:r>
      <w:proofErr w:type="spellEnd"/>
      <w:r w:rsidRPr="00F53446">
        <w:rPr>
          <w:rFonts w:ascii="Arial" w:hAnsi="Arial" w:cs="Arial"/>
          <w:b/>
          <w:lang w:val="ru-RU"/>
        </w:rPr>
        <w:t xml:space="preserve"> </w:t>
      </w:r>
      <w:proofErr w:type="spellStart"/>
      <w:r w:rsidRPr="00F53446">
        <w:rPr>
          <w:rFonts w:ascii="Arial" w:hAnsi="Arial" w:cs="Arial"/>
          <w:b/>
          <w:lang w:val="ru-RU"/>
        </w:rPr>
        <w:t>приєднання</w:t>
      </w:r>
      <w:proofErr w:type="spellEnd"/>
    </w:p>
    <w:p w14:paraId="24A9033A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F53446">
        <w:rPr>
          <w:rFonts w:ascii="Arial" w:hAnsi="Arial" w:cs="Arial"/>
          <w:color w:val="000000"/>
          <w:lang w:val="ru-RU" w:eastAsia="de-DE"/>
        </w:rPr>
        <w:t>Геометрія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приєднання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трактора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змінилися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більшу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сторону: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шини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стали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більші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конструкція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тракторів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вище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Відповідно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, </w:t>
      </w:r>
      <w:r w:rsidRPr="00F53446">
        <w:rPr>
          <w:rFonts w:ascii="Arial" w:hAnsi="Arial" w:cs="Arial"/>
          <w:color w:val="000000"/>
          <w:lang w:val="de-DE" w:eastAsia="de-DE"/>
        </w:rPr>
        <w:t>P</w:t>
      </w:r>
      <w:r w:rsidRPr="00F53446">
        <w:rPr>
          <w:rFonts w:ascii="Arial" w:hAnsi="Arial" w:cs="Arial"/>
          <w:color w:val="000000"/>
          <w:lang w:val="ru-RU" w:eastAsia="de-DE"/>
        </w:rPr>
        <w:t>Ö</w:t>
      </w:r>
      <w:r w:rsidRPr="00F53446">
        <w:rPr>
          <w:rFonts w:ascii="Arial" w:hAnsi="Arial" w:cs="Arial"/>
          <w:color w:val="000000"/>
          <w:lang w:val="de-DE" w:eastAsia="de-DE"/>
        </w:rPr>
        <w:t>TTINGER</w:t>
      </w:r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адаптував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оптимізував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геометрію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нового </w:t>
      </w:r>
      <w:r w:rsidRPr="00F53446">
        <w:rPr>
          <w:rFonts w:ascii="Arial" w:hAnsi="Arial" w:cs="Arial"/>
          <w:color w:val="000000"/>
          <w:lang w:val="de-DE" w:eastAsia="de-DE"/>
        </w:rPr>
        <w:t>SERVO</w:t>
      </w:r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r w:rsidRPr="00F53446">
        <w:rPr>
          <w:rFonts w:ascii="Arial" w:hAnsi="Arial" w:cs="Arial"/>
          <w:color w:val="000000"/>
          <w:lang w:val="de-DE" w:eastAsia="de-DE"/>
        </w:rPr>
        <w:t>T</w:t>
      </w:r>
      <w:r w:rsidRPr="00F53446">
        <w:rPr>
          <w:rFonts w:ascii="Arial" w:hAnsi="Arial" w:cs="Arial"/>
          <w:color w:val="000000"/>
          <w:lang w:val="ru-RU" w:eastAsia="de-DE"/>
        </w:rPr>
        <w:t xml:space="preserve"> 6000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саме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до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розмірів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нових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тракторів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>.</w:t>
      </w:r>
    </w:p>
    <w:p w14:paraId="02ED813F" w14:textId="77777777" w:rsidR="00F5344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1B551F4E" w14:textId="1CDC597E" w:rsidR="00572CA6" w:rsidRPr="00F53446" w:rsidRDefault="00F53446" w:rsidP="00F53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F53446">
        <w:rPr>
          <w:rFonts w:ascii="Arial" w:hAnsi="Arial" w:cs="Arial"/>
          <w:color w:val="000000"/>
          <w:lang w:val="ru-RU" w:eastAsia="de-DE"/>
        </w:rPr>
        <w:t>Напівнавісний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плуг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приєднується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до трактора за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допомогою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двозрізної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нижньої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тяги.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Різні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геометрії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приєднання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можна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легко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охопити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Довге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дишло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забезпечує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більше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простору для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маневрених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поворотів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і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вузьких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F53446">
        <w:rPr>
          <w:rFonts w:ascii="Arial" w:hAnsi="Arial" w:cs="Arial"/>
          <w:color w:val="000000"/>
          <w:lang w:val="ru-RU" w:eastAsia="de-DE"/>
        </w:rPr>
        <w:t>в´їздів</w:t>
      </w:r>
      <w:proofErr w:type="spellEnd"/>
      <w:r w:rsidRPr="00F53446">
        <w:rPr>
          <w:rFonts w:ascii="Arial" w:hAnsi="Arial" w:cs="Arial"/>
          <w:color w:val="000000"/>
          <w:lang w:val="ru-RU" w:eastAsia="de-DE"/>
        </w:rPr>
        <w:t xml:space="preserve"> на поле.</w:t>
      </w:r>
    </w:p>
    <w:p w14:paraId="468A08E1" w14:textId="77777777" w:rsidR="002D4E4B" w:rsidRPr="00F53446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388381D2" w14:textId="4E152054" w:rsidR="00030D4E" w:rsidRPr="00F53446" w:rsidRDefault="00F53446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F53446">
        <w:rPr>
          <w:rFonts w:ascii="Arial" w:hAnsi="Arial" w:cs="Arial"/>
          <w:b/>
          <w:color w:val="000000" w:themeColor="text1"/>
          <w:lang w:val="ru-RU"/>
        </w:rPr>
        <w:t xml:space="preserve">Просто та комфортно: Центр </w:t>
      </w:r>
      <w:proofErr w:type="spellStart"/>
      <w:r w:rsidRPr="00F53446">
        <w:rPr>
          <w:rFonts w:ascii="Arial" w:hAnsi="Arial" w:cs="Arial"/>
          <w:b/>
          <w:color w:val="000000" w:themeColor="text1"/>
          <w:lang w:val="ru-RU"/>
        </w:rPr>
        <w:t>налаштування</w:t>
      </w:r>
      <w:proofErr w:type="spellEnd"/>
      <w:r w:rsidRPr="00F53446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F53446">
        <w:rPr>
          <w:rFonts w:ascii="Arial" w:hAnsi="Arial" w:cs="Arial"/>
          <w:b/>
          <w:color w:val="000000" w:themeColor="text1"/>
          <w:lang w:val="de-AT"/>
        </w:rPr>
        <w:t>SERVOMATIC</w:t>
      </w:r>
    </w:p>
    <w:p w14:paraId="417EC60D" w14:textId="353B5A2C" w:rsidR="0050249D" w:rsidRPr="00F53446" w:rsidRDefault="00F53446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F53446">
        <w:rPr>
          <w:rFonts w:ascii="Arial" w:hAnsi="Arial" w:cs="Arial"/>
          <w:lang w:val="ru-RU"/>
        </w:rPr>
        <w:t>Необхідні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налаштування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можна</w:t>
      </w:r>
      <w:proofErr w:type="spellEnd"/>
      <w:r w:rsidRPr="00F53446">
        <w:rPr>
          <w:rFonts w:ascii="Arial" w:hAnsi="Arial" w:cs="Arial"/>
          <w:lang w:val="ru-RU"/>
        </w:rPr>
        <w:t xml:space="preserve"> легко та </w:t>
      </w:r>
      <w:proofErr w:type="spellStart"/>
      <w:r w:rsidRPr="00F53446">
        <w:rPr>
          <w:rFonts w:ascii="Arial" w:hAnsi="Arial" w:cs="Arial"/>
          <w:lang w:val="ru-RU"/>
        </w:rPr>
        <w:t>інтуїтивно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зробити</w:t>
      </w:r>
      <w:proofErr w:type="spellEnd"/>
      <w:r w:rsidRPr="00F53446">
        <w:rPr>
          <w:rFonts w:ascii="Arial" w:hAnsi="Arial" w:cs="Arial"/>
          <w:lang w:val="ru-RU"/>
        </w:rPr>
        <w:t xml:space="preserve"> на новому </w:t>
      </w:r>
      <w:proofErr w:type="spellStart"/>
      <w:r w:rsidRPr="00F53446">
        <w:rPr>
          <w:rFonts w:ascii="Arial" w:hAnsi="Arial" w:cs="Arial"/>
          <w:lang w:val="ru-RU"/>
        </w:rPr>
        <w:t>напівнавісному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плузі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всього</w:t>
      </w:r>
      <w:proofErr w:type="spellEnd"/>
      <w:r w:rsidRPr="00F53446">
        <w:rPr>
          <w:rFonts w:ascii="Arial" w:hAnsi="Arial" w:cs="Arial"/>
          <w:lang w:val="ru-RU"/>
        </w:rPr>
        <w:t xml:space="preserve"> за </w:t>
      </w:r>
      <w:proofErr w:type="spellStart"/>
      <w:r w:rsidRPr="00F53446">
        <w:rPr>
          <w:rFonts w:ascii="Arial" w:hAnsi="Arial" w:cs="Arial"/>
          <w:lang w:val="ru-RU"/>
        </w:rPr>
        <w:t>кілька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простих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кроків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Робоча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глибина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регулюється</w:t>
      </w:r>
      <w:proofErr w:type="spellEnd"/>
      <w:r w:rsidRPr="00F53446">
        <w:rPr>
          <w:rFonts w:ascii="Arial" w:hAnsi="Arial" w:cs="Arial"/>
          <w:lang w:val="ru-RU"/>
        </w:rPr>
        <w:t xml:space="preserve"> за </w:t>
      </w:r>
      <w:proofErr w:type="spellStart"/>
      <w:r w:rsidRPr="00F53446">
        <w:rPr>
          <w:rFonts w:ascii="Arial" w:hAnsi="Arial" w:cs="Arial"/>
          <w:lang w:val="ru-RU"/>
        </w:rPr>
        <w:t>допомогою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поворотних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кліпс</w:t>
      </w:r>
      <w:proofErr w:type="spellEnd"/>
      <w:r w:rsidRPr="00F53446">
        <w:rPr>
          <w:rFonts w:ascii="Arial" w:hAnsi="Arial" w:cs="Arial"/>
          <w:lang w:val="ru-RU"/>
        </w:rPr>
        <w:t xml:space="preserve">. Першу ширину корпусу </w:t>
      </w:r>
      <w:proofErr w:type="spellStart"/>
      <w:r w:rsidRPr="00F53446">
        <w:rPr>
          <w:rFonts w:ascii="Arial" w:hAnsi="Arial" w:cs="Arial"/>
          <w:lang w:val="ru-RU"/>
        </w:rPr>
        <w:t>можна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встановити</w:t>
      </w:r>
      <w:proofErr w:type="spellEnd"/>
      <w:r w:rsidRPr="00F53446">
        <w:rPr>
          <w:rFonts w:ascii="Arial" w:hAnsi="Arial" w:cs="Arial"/>
          <w:lang w:val="ru-RU"/>
        </w:rPr>
        <w:t xml:space="preserve"> за </w:t>
      </w:r>
      <w:proofErr w:type="spellStart"/>
      <w:r w:rsidRPr="00F53446">
        <w:rPr>
          <w:rFonts w:ascii="Arial" w:hAnsi="Arial" w:cs="Arial"/>
          <w:lang w:val="ru-RU"/>
        </w:rPr>
        <w:t>допомогою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обертового</w:t>
      </w:r>
      <w:proofErr w:type="spellEnd"/>
      <w:r w:rsidRPr="00F53446">
        <w:rPr>
          <w:rFonts w:ascii="Arial" w:hAnsi="Arial" w:cs="Arial"/>
          <w:lang w:val="ru-RU"/>
        </w:rPr>
        <w:t xml:space="preserve"> шпинделя, </w:t>
      </w:r>
      <w:proofErr w:type="spellStart"/>
      <w:r w:rsidRPr="00F53446">
        <w:rPr>
          <w:rFonts w:ascii="Arial" w:hAnsi="Arial" w:cs="Arial"/>
          <w:lang w:val="ru-RU"/>
        </w:rPr>
        <w:t>розміщеного</w:t>
      </w:r>
      <w:proofErr w:type="spellEnd"/>
      <w:r w:rsidRPr="00F53446">
        <w:rPr>
          <w:rFonts w:ascii="Arial" w:hAnsi="Arial" w:cs="Arial"/>
          <w:lang w:val="ru-RU"/>
        </w:rPr>
        <w:t xml:space="preserve"> на </w:t>
      </w:r>
      <w:proofErr w:type="spellStart"/>
      <w:r w:rsidRPr="00F53446">
        <w:rPr>
          <w:rFonts w:ascii="Arial" w:hAnsi="Arial" w:cs="Arial"/>
          <w:lang w:val="ru-RU"/>
        </w:rPr>
        <w:t>стабілізаторі</w:t>
      </w:r>
      <w:proofErr w:type="spellEnd"/>
      <w:r w:rsidRPr="00F53446">
        <w:rPr>
          <w:rFonts w:ascii="Arial" w:hAnsi="Arial" w:cs="Arial"/>
          <w:lang w:val="ru-RU"/>
        </w:rPr>
        <w:t xml:space="preserve">, </w:t>
      </w:r>
      <w:proofErr w:type="spellStart"/>
      <w:r w:rsidRPr="00F53446">
        <w:rPr>
          <w:rFonts w:ascii="Arial" w:hAnsi="Arial" w:cs="Arial"/>
          <w:lang w:val="ru-RU"/>
        </w:rPr>
        <w:t>або</w:t>
      </w:r>
      <w:proofErr w:type="spellEnd"/>
      <w:r w:rsidRPr="00F53446">
        <w:rPr>
          <w:rFonts w:ascii="Arial" w:hAnsi="Arial" w:cs="Arial"/>
          <w:lang w:val="ru-RU"/>
        </w:rPr>
        <w:t xml:space="preserve"> як </w:t>
      </w:r>
      <w:proofErr w:type="spellStart"/>
      <w:r w:rsidRPr="00F53446">
        <w:rPr>
          <w:rFonts w:ascii="Arial" w:hAnsi="Arial" w:cs="Arial"/>
          <w:lang w:val="ru-RU"/>
        </w:rPr>
        <w:t>опція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гідравлічно</w:t>
      </w:r>
      <w:proofErr w:type="spellEnd"/>
      <w:r w:rsidRPr="00F53446">
        <w:rPr>
          <w:rFonts w:ascii="Arial" w:hAnsi="Arial" w:cs="Arial"/>
          <w:lang w:val="ru-RU"/>
        </w:rPr>
        <w:t xml:space="preserve">. З плугами </w:t>
      </w:r>
      <w:r w:rsidRPr="00F53446">
        <w:rPr>
          <w:rFonts w:ascii="Arial" w:hAnsi="Arial" w:cs="Arial"/>
          <w:lang w:val="de-AT"/>
        </w:rPr>
        <w:t>PLUS</w:t>
      </w:r>
      <w:r w:rsidRPr="00F53446">
        <w:rPr>
          <w:rFonts w:ascii="Arial" w:hAnsi="Arial" w:cs="Arial"/>
          <w:lang w:val="ru-RU"/>
        </w:rPr>
        <w:t xml:space="preserve"> та </w:t>
      </w:r>
      <w:r w:rsidRPr="00F53446">
        <w:rPr>
          <w:rFonts w:ascii="Arial" w:hAnsi="Arial" w:cs="Arial"/>
          <w:lang w:val="de-AT"/>
        </w:rPr>
        <w:t>PLUS</w:t>
      </w:r>
      <w:r w:rsidRPr="00F53446"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de-AT"/>
        </w:rPr>
        <w:t>NOVA</w:t>
      </w:r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робочу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ru-RU"/>
        </w:rPr>
        <w:lastRenderedPageBreak/>
        <w:t xml:space="preserve">ширину </w:t>
      </w:r>
      <w:proofErr w:type="spellStart"/>
      <w:r w:rsidRPr="00F53446">
        <w:rPr>
          <w:rFonts w:ascii="Arial" w:hAnsi="Arial" w:cs="Arial"/>
          <w:lang w:val="ru-RU"/>
        </w:rPr>
        <w:t>можна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гідравлічно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регулювати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відповідно</w:t>
      </w:r>
      <w:proofErr w:type="spellEnd"/>
      <w:r w:rsidRPr="00F53446">
        <w:rPr>
          <w:rFonts w:ascii="Arial" w:hAnsi="Arial" w:cs="Arial"/>
          <w:lang w:val="ru-RU"/>
        </w:rPr>
        <w:t xml:space="preserve"> до</w:t>
      </w:r>
      <w:r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ru-RU"/>
        </w:rPr>
        <w:t xml:space="preserve">стану </w:t>
      </w:r>
      <w:proofErr w:type="spellStart"/>
      <w:r w:rsidRPr="00F53446">
        <w:rPr>
          <w:rFonts w:ascii="Arial" w:hAnsi="Arial" w:cs="Arial"/>
          <w:lang w:val="ru-RU"/>
        </w:rPr>
        <w:t>ґрунту</w:t>
      </w:r>
      <w:proofErr w:type="spellEnd"/>
      <w:r w:rsidRPr="00F53446">
        <w:rPr>
          <w:rFonts w:ascii="Arial" w:hAnsi="Arial" w:cs="Arial"/>
          <w:lang w:val="ru-RU"/>
        </w:rPr>
        <w:t xml:space="preserve">, типу </w:t>
      </w:r>
      <w:proofErr w:type="spellStart"/>
      <w:r w:rsidRPr="00F53446">
        <w:rPr>
          <w:rFonts w:ascii="Arial" w:hAnsi="Arial" w:cs="Arial"/>
          <w:lang w:val="ru-RU"/>
        </w:rPr>
        <w:t>використання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або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продуктивності</w:t>
      </w:r>
      <w:proofErr w:type="spellEnd"/>
      <w:r w:rsidRPr="00F53446">
        <w:rPr>
          <w:rFonts w:ascii="Arial" w:hAnsi="Arial" w:cs="Arial"/>
          <w:lang w:val="ru-RU"/>
        </w:rPr>
        <w:t xml:space="preserve"> трактора, </w:t>
      </w:r>
      <w:proofErr w:type="spellStart"/>
      <w:r w:rsidRPr="00F53446">
        <w:rPr>
          <w:rFonts w:ascii="Arial" w:hAnsi="Arial" w:cs="Arial"/>
          <w:lang w:val="ru-RU"/>
        </w:rPr>
        <w:t>якщо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потрібно</w:t>
      </w:r>
      <w:proofErr w:type="spellEnd"/>
      <w:r w:rsidRPr="00F53446">
        <w:rPr>
          <w:rFonts w:ascii="Arial" w:hAnsi="Arial" w:cs="Arial"/>
          <w:lang w:val="ru-RU"/>
        </w:rPr>
        <w:t xml:space="preserve">. Таким чином, </w:t>
      </w:r>
      <w:proofErr w:type="spellStart"/>
      <w:r w:rsidRPr="00F53446">
        <w:rPr>
          <w:rFonts w:ascii="Arial" w:hAnsi="Arial" w:cs="Arial"/>
          <w:lang w:val="ru-RU"/>
        </w:rPr>
        <w:t>найкращий</w:t>
      </w:r>
      <w:proofErr w:type="spellEnd"/>
      <w:r w:rsidRPr="00F53446">
        <w:rPr>
          <w:rFonts w:ascii="Arial" w:hAnsi="Arial" w:cs="Arial"/>
          <w:lang w:val="ru-RU"/>
        </w:rPr>
        <w:t xml:space="preserve"> результат </w:t>
      </w:r>
      <w:proofErr w:type="spellStart"/>
      <w:r w:rsidRPr="00F53446">
        <w:rPr>
          <w:rFonts w:ascii="Arial" w:hAnsi="Arial" w:cs="Arial"/>
          <w:lang w:val="ru-RU"/>
        </w:rPr>
        <w:t>роботи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завжди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гарантований</w:t>
      </w:r>
      <w:proofErr w:type="spellEnd"/>
      <w:r w:rsidRPr="00F53446">
        <w:rPr>
          <w:rFonts w:ascii="Arial" w:hAnsi="Arial" w:cs="Arial"/>
          <w:lang w:val="ru-RU"/>
        </w:rPr>
        <w:t xml:space="preserve">. </w:t>
      </w:r>
      <w:proofErr w:type="spellStart"/>
      <w:r w:rsidRPr="00F53446">
        <w:rPr>
          <w:rFonts w:ascii="Arial" w:hAnsi="Arial" w:cs="Arial"/>
          <w:lang w:val="ru-RU"/>
        </w:rPr>
        <w:t>Тиск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спрацювання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системи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захисту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від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перевантажень</w:t>
      </w:r>
      <w:proofErr w:type="spellEnd"/>
      <w:r w:rsidRPr="00F53446">
        <w:rPr>
          <w:rFonts w:ascii="Arial" w:hAnsi="Arial" w:cs="Arial"/>
          <w:lang w:val="ru-RU"/>
        </w:rPr>
        <w:t xml:space="preserve"> та </w:t>
      </w:r>
      <w:proofErr w:type="spellStart"/>
      <w:r w:rsidRPr="00F53446">
        <w:rPr>
          <w:rFonts w:ascii="Arial" w:hAnsi="Arial" w:cs="Arial"/>
          <w:lang w:val="ru-RU"/>
        </w:rPr>
        <w:t>каміння</w:t>
      </w:r>
      <w:proofErr w:type="spellEnd"/>
      <w:r w:rsidRPr="00F53446">
        <w:rPr>
          <w:rFonts w:ascii="Arial" w:hAnsi="Arial" w:cs="Arial"/>
          <w:lang w:val="ru-RU"/>
        </w:rPr>
        <w:t xml:space="preserve"> </w:t>
      </w:r>
      <w:r w:rsidRPr="00F53446">
        <w:rPr>
          <w:rFonts w:ascii="Arial" w:hAnsi="Arial" w:cs="Arial"/>
          <w:lang w:val="de-AT"/>
        </w:rPr>
        <w:t>NOVA</w:t>
      </w:r>
      <w:r w:rsidRPr="00F53446">
        <w:rPr>
          <w:rFonts w:ascii="Arial" w:hAnsi="Arial" w:cs="Arial"/>
          <w:lang w:val="ru-RU"/>
        </w:rPr>
        <w:t xml:space="preserve"> </w:t>
      </w:r>
      <w:proofErr w:type="spellStart"/>
      <w:r w:rsidRPr="00F53446">
        <w:rPr>
          <w:rFonts w:ascii="Arial" w:hAnsi="Arial" w:cs="Arial"/>
          <w:lang w:val="ru-RU"/>
        </w:rPr>
        <w:t>можна</w:t>
      </w:r>
      <w:proofErr w:type="spellEnd"/>
      <w:r w:rsidRPr="00F53446">
        <w:rPr>
          <w:rFonts w:ascii="Arial" w:hAnsi="Arial" w:cs="Arial"/>
          <w:lang w:val="ru-RU"/>
        </w:rPr>
        <w:t xml:space="preserve"> легко </w:t>
      </w:r>
      <w:proofErr w:type="spellStart"/>
      <w:r w:rsidRPr="00F53446">
        <w:rPr>
          <w:rFonts w:ascii="Arial" w:hAnsi="Arial" w:cs="Arial"/>
          <w:lang w:val="ru-RU"/>
        </w:rPr>
        <w:t>змінити</w:t>
      </w:r>
      <w:proofErr w:type="spellEnd"/>
      <w:r w:rsidRPr="00F53446">
        <w:rPr>
          <w:rFonts w:ascii="Arial" w:hAnsi="Arial" w:cs="Arial"/>
          <w:lang w:val="ru-RU"/>
        </w:rPr>
        <w:t xml:space="preserve"> за </w:t>
      </w:r>
      <w:proofErr w:type="spellStart"/>
      <w:r w:rsidRPr="00F53446">
        <w:rPr>
          <w:rFonts w:ascii="Arial" w:hAnsi="Arial" w:cs="Arial"/>
          <w:lang w:val="ru-RU"/>
        </w:rPr>
        <w:t>допомогою</w:t>
      </w:r>
      <w:proofErr w:type="spellEnd"/>
      <w:r w:rsidRPr="00F53446">
        <w:rPr>
          <w:rFonts w:ascii="Arial" w:hAnsi="Arial" w:cs="Arial"/>
          <w:lang w:val="ru-RU"/>
        </w:rPr>
        <w:t xml:space="preserve"> блоку </w:t>
      </w:r>
      <w:proofErr w:type="spellStart"/>
      <w:r w:rsidRPr="00F53446">
        <w:rPr>
          <w:rFonts w:ascii="Arial" w:hAnsi="Arial" w:cs="Arial"/>
          <w:lang w:val="ru-RU"/>
        </w:rPr>
        <w:t>керування</w:t>
      </w:r>
      <w:proofErr w:type="spellEnd"/>
      <w:r w:rsidRPr="00F53446">
        <w:rPr>
          <w:rFonts w:ascii="Arial" w:hAnsi="Arial" w:cs="Arial"/>
          <w:lang w:val="ru-RU"/>
        </w:rPr>
        <w:t xml:space="preserve"> на </w:t>
      </w:r>
      <w:proofErr w:type="spellStart"/>
      <w:r w:rsidRPr="00F53446">
        <w:rPr>
          <w:rFonts w:ascii="Arial" w:hAnsi="Arial" w:cs="Arial"/>
          <w:lang w:val="ru-RU"/>
        </w:rPr>
        <w:t>тракторі</w:t>
      </w:r>
      <w:proofErr w:type="spellEnd"/>
      <w:r w:rsidRPr="00F53446">
        <w:rPr>
          <w:rFonts w:ascii="Arial" w:hAnsi="Arial" w:cs="Arial"/>
          <w:lang w:val="ru-RU"/>
        </w:rPr>
        <w:t xml:space="preserve"> - сила </w:t>
      </w:r>
      <w:proofErr w:type="spellStart"/>
      <w:r w:rsidRPr="00F53446">
        <w:rPr>
          <w:rFonts w:ascii="Arial" w:hAnsi="Arial" w:cs="Arial"/>
          <w:lang w:val="ru-RU"/>
        </w:rPr>
        <w:t>спрацювання</w:t>
      </w:r>
      <w:proofErr w:type="spellEnd"/>
      <w:r w:rsidRPr="00F53446">
        <w:rPr>
          <w:rFonts w:ascii="Arial" w:hAnsi="Arial" w:cs="Arial"/>
          <w:lang w:val="ru-RU"/>
        </w:rPr>
        <w:t xml:space="preserve"> становить максимум 2200 кг</w:t>
      </w:r>
      <w:r>
        <w:rPr>
          <w:rFonts w:ascii="Arial" w:hAnsi="Arial" w:cs="Arial"/>
          <w:lang w:val="ru-RU"/>
        </w:rPr>
        <w:t>.</w:t>
      </w:r>
    </w:p>
    <w:p w14:paraId="51D3FDA6" w14:textId="77777777" w:rsidR="002D4E4B" w:rsidRPr="00F53446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4CB6A04C" w14:textId="206C587F" w:rsidR="002D4E4B" w:rsidRPr="007427B9" w:rsidRDefault="007427B9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ru-RU" w:eastAsia="de-DE"/>
        </w:rPr>
      </w:pPr>
      <w:proofErr w:type="spellStart"/>
      <w:r w:rsidRPr="007427B9">
        <w:rPr>
          <w:rFonts w:ascii="Arial" w:hAnsi="Arial" w:cs="Arial"/>
          <w:b/>
          <w:color w:val="000000" w:themeColor="text1"/>
          <w:lang w:val="ru-RU" w:eastAsia="de-DE"/>
        </w:rPr>
        <w:t>Стабільність</w:t>
      </w:r>
      <w:proofErr w:type="spellEnd"/>
      <w:r w:rsidRPr="007427B9">
        <w:rPr>
          <w:rFonts w:ascii="Arial" w:hAnsi="Arial" w:cs="Arial"/>
          <w:b/>
          <w:color w:val="000000" w:themeColor="text1"/>
          <w:lang w:val="ru-RU" w:eastAsia="de-DE"/>
        </w:rPr>
        <w:t xml:space="preserve"> та </w:t>
      </w:r>
      <w:proofErr w:type="spellStart"/>
      <w:r w:rsidRPr="007427B9">
        <w:rPr>
          <w:rFonts w:ascii="Arial" w:hAnsi="Arial" w:cs="Arial"/>
          <w:b/>
          <w:color w:val="000000" w:themeColor="text1"/>
          <w:lang w:val="ru-RU" w:eastAsia="de-DE"/>
        </w:rPr>
        <w:t>тривалість</w:t>
      </w:r>
      <w:proofErr w:type="spellEnd"/>
      <w:r w:rsidRPr="007427B9">
        <w:rPr>
          <w:rFonts w:ascii="Arial" w:hAnsi="Arial" w:cs="Arial"/>
          <w:b/>
          <w:color w:val="000000" w:themeColor="text1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b/>
          <w:color w:val="000000" w:themeColor="text1"/>
          <w:lang w:val="ru-RU" w:eastAsia="de-DE"/>
        </w:rPr>
        <w:t>експлуатації</w:t>
      </w:r>
      <w:proofErr w:type="spellEnd"/>
    </w:p>
    <w:p w14:paraId="7AD43E13" w14:textId="7045CC97" w:rsidR="0050249D" w:rsidRPr="007427B9" w:rsidRDefault="007427B9" w:rsidP="00B40E70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Конструкція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рами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була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оптимізована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щоб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мати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можливість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краще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сприймати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навантаження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діють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під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час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роботи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Зусилля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йде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по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прямій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відхилення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зведені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до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мінімуму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. Таким чином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ефективно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використовується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тягове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зусилля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трактора.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Крім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того, нова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конструкція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захищає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всі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підшипники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деталі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приєднання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>.</w:t>
      </w:r>
    </w:p>
    <w:p w14:paraId="0F359574" w14:textId="15B33712" w:rsidR="00681F14" w:rsidRPr="007427B9" w:rsidRDefault="00681F14" w:rsidP="00B40E70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5AA381B6" w14:textId="6D018413" w:rsidR="0030323D" w:rsidRPr="007427B9" w:rsidRDefault="007427B9" w:rsidP="003032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ru-RU" w:eastAsia="de-DE"/>
        </w:rPr>
      </w:pPr>
      <w:proofErr w:type="spellStart"/>
      <w:r w:rsidRPr="007427B9">
        <w:rPr>
          <w:rFonts w:ascii="Arial" w:hAnsi="Arial" w:cs="Arial"/>
          <w:b/>
          <w:color w:val="000000" w:themeColor="text1"/>
          <w:lang w:val="ru-RU" w:eastAsia="de-DE"/>
        </w:rPr>
        <w:t>Обладнаний</w:t>
      </w:r>
      <w:proofErr w:type="spellEnd"/>
      <w:r w:rsidRPr="007427B9">
        <w:rPr>
          <w:rFonts w:ascii="Arial" w:hAnsi="Arial" w:cs="Arial"/>
          <w:b/>
          <w:color w:val="000000" w:themeColor="text1"/>
          <w:lang w:val="ru-RU" w:eastAsia="de-DE"/>
        </w:rPr>
        <w:t xml:space="preserve"> для </w:t>
      </w:r>
      <w:proofErr w:type="spellStart"/>
      <w:r w:rsidRPr="007427B9">
        <w:rPr>
          <w:rFonts w:ascii="Arial" w:hAnsi="Arial" w:cs="Arial"/>
          <w:b/>
          <w:color w:val="000000" w:themeColor="text1"/>
          <w:lang w:val="ru-RU" w:eastAsia="de-DE"/>
        </w:rPr>
        <w:t>всього</w:t>
      </w:r>
      <w:proofErr w:type="spellEnd"/>
    </w:p>
    <w:p w14:paraId="17545C4C" w14:textId="261410E0" w:rsidR="00681F14" w:rsidRPr="007427B9" w:rsidRDefault="007427B9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7427B9">
        <w:rPr>
          <w:rFonts w:ascii="Arial" w:hAnsi="Arial" w:cs="Arial"/>
          <w:color w:val="000000"/>
          <w:lang w:val="ru-RU" w:eastAsia="de-DE"/>
        </w:rPr>
        <w:t>Міцна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конструкція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рами та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захист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від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перевантажень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каміння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r w:rsidRPr="007427B9">
        <w:rPr>
          <w:rFonts w:ascii="Arial" w:hAnsi="Arial" w:cs="Arial"/>
          <w:color w:val="000000"/>
          <w:lang w:val="de-DE" w:eastAsia="de-DE"/>
        </w:rPr>
        <w:t>NOVA</w:t>
      </w:r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забезпечують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невтомне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використання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r w:rsidR="005179ED">
        <w:rPr>
          <w:rFonts w:ascii="Arial" w:hAnsi="Arial" w:cs="Arial"/>
          <w:color w:val="000000"/>
          <w:lang w:val="ru-RU" w:eastAsia="de-DE"/>
        </w:rPr>
        <w:t xml:space="preserve">при </w:t>
      </w:r>
      <w:r w:rsidRPr="007427B9">
        <w:rPr>
          <w:rFonts w:ascii="Arial" w:hAnsi="Arial" w:cs="Arial"/>
          <w:color w:val="000000"/>
          <w:lang w:val="ru-RU" w:eastAsia="de-DE"/>
        </w:rPr>
        <w:t>будь-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яких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умовах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Усі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відповідні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фактори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можна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легко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налаштувати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за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допомогою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гідравлічних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помічників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легкодоступних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точок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Найкраще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подрібнення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надійна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заробка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рослинних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решток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і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соломи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забезпечують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7427B9">
        <w:rPr>
          <w:rFonts w:ascii="Arial" w:hAnsi="Arial" w:cs="Arial"/>
          <w:color w:val="000000"/>
          <w:lang w:val="ru-RU" w:eastAsia="de-DE"/>
        </w:rPr>
        <w:t>чисту</w:t>
      </w:r>
      <w:proofErr w:type="spellEnd"/>
      <w:r w:rsidRPr="007427B9">
        <w:rPr>
          <w:rFonts w:ascii="Arial" w:hAnsi="Arial" w:cs="Arial"/>
          <w:color w:val="000000"/>
          <w:lang w:val="ru-RU" w:eastAsia="de-DE"/>
        </w:rPr>
        <w:t xml:space="preserve"> роботу плуга.</w:t>
      </w:r>
    </w:p>
    <w:p w14:paraId="39506F58" w14:textId="18E6E0B9" w:rsidR="00A20902" w:rsidRPr="007427B9" w:rsidRDefault="00A20902">
      <w:pPr>
        <w:rPr>
          <w:rFonts w:ascii="Arial" w:hAnsi="Arial" w:cs="Arial"/>
          <w:lang w:val="ru-RU"/>
        </w:rPr>
      </w:pPr>
      <w:r w:rsidRPr="007427B9">
        <w:rPr>
          <w:rFonts w:ascii="Arial" w:hAnsi="Arial" w:cs="Arial"/>
          <w:lang w:val="ru-RU"/>
        </w:rPr>
        <w:br w:type="page"/>
      </w:r>
    </w:p>
    <w:p w14:paraId="5DCC4521" w14:textId="01F249D9" w:rsidR="00A20902" w:rsidRDefault="007427B9" w:rsidP="00A2090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lastRenderedPageBreak/>
        <w:t>Фото</w:t>
      </w:r>
      <w:r w:rsidR="00A20902" w:rsidRPr="00876B5B">
        <w:rPr>
          <w:rFonts w:ascii="Arial" w:hAnsi="Arial" w:cs="Arial"/>
          <w:b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54093">
        <w:tc>
          <w:tcPr>
            <w:tcW w:w="4531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0E3A399F" w:rsidR="00A20902" w:rsidRPr="00822CE4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D67C5D" wp14:editId="12F2F8A9">
                  <wp:extent cx="1144905" cy="76327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59E21A6F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F7D3889" wp14:editId="1C53E76E">
                  <wp:extent cx="1144905" cy="76327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0E023E" w14:paraId="4B54FC26" w14:textId="77777777" w:rsidTr="00C54093">
        <w:tc>
          <w:tcPr>
            <w:tcW w:w="4531" w:type="dxa"/>
          </w:tcPr>
          <w:p w14:paraId="6647F4C7" w14:textId="5124EF39" w:rsidR="00A20902" w:rsidRPr="000E023E" w:rsidRDefault="000E023E" w:rsidP="000E023E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Новий напівнавісний плуг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SER</w:t>
            </w:r>
            <w:r w:rsidR="005F476B">
              <w:rPr>
                <w:rFonts w:ascii="Arial" w:hAnsi="Arial" w:cs="Arial"/>
                <w:bCs/>
                <w:sz w:val="22"/>
                <w:szCs w:val="22"/>
                <w:lang w:val="de-DE"/>
              </w:rPr>
              <w:t>V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6000 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T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для найкращого робочого результату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71866170" w14:textId="64CE440D" w:rsidR="00A20902" w:rsidRPr="000E023E" w:rsidRDefault="000E023E" w:rsidP="00C5409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Стабільна конструкція рами 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SER</w:t>
            </w:r>
            <w:r w:rsidR="005F476B">
              <w:rPr>
                <w:rFonts w:ascii="Arial" w:hAnsi="Arial" w:cs="Arial"/>
                <w:bCs/>
                <w:sz w:val="22"/>
                <w:szCs w:val="22"/>
                <w:lang w:val="de-DE"/>
              </w:rPr>
              <w:t>V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O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A20902">
              <w:rPr>
                <w:rFonts w:ascii="Arial" w:hAnsi="Arial" w:cs="Arial"/>
                <w:bCs/>
                <w:sz w:val="22"/>
                <w:szCs w:val="22"/>
                <w:lang w:val="de-DE"/>
              </w:rPr>
              <w:t>T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6000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переконує за будь-яких умов експлуатації</w:t>
            </w:r>
            <w:r w:rsidR="00A20902" w:rsidRPr="000E0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A20902" w:rsidRPr="00BD61F9" w14:paraId="07E22897" w14:textId="77777777" w:rsidTr="00C54093">
        <w:tc>
          <w:tcPr>
            <w:tcW w:w="4531" w:type="dxa"/>
          </w:tcPr>
          <w:p w14:paraId="03D22BA9" w14:textId="6626518C" w:rsidR="00A20902" w:rsidRDefault="00F6450A" w:rsidP="00A20902">
            <w:pPr>
              <w:jc w:val="center"/>
              <w:rPr>
                <w:rStyle w:val="a8"/>
                <w:rFonts w:ascii="Arial" w:hAnsi="Arial" w:cs="Arial"/>
                <w:sz w:val="20"/>
                <w:szCs w:val="20"/>
                <w:lang w:val="de-DE"/>
              </w:rPr>
            </w:pPr>
            <w:hyperlink r:id="rId10" w:history="1">
              <w:r w:rsidR="00A20902" w:rsidRPr="006F644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https://www.poettinger.at/de_at/Newsroom/Pressebild/4932</w:t>
              </w:r>
            </w:hyperlink>
          </w:p>
          <w:p w14:paraId="165A1E64" w14:textId="73D314CF" w:rsidR="00A20902" w:rsidRPr="00A20902" w:rsidRDefault="00A20902" w:rsidP="00A20902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4531" w:type="dxa"/>
          </w:tcPr>
          <w:p w14:paraId="6D1D20CA" w14:textId="77777777" w:rsidR="00A20902" w:rsidRPr="005F476B" w:rsidRDefault="00F6450A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1" w:history="1">
              <w:r w:rsidR="00A20902" w:rsidRPr="00A20902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https://www.poettinger.at/de_at/Newsroom/Pressebild/4933</w:t>
              </w:r>
            </w:hyperlink>
          </w:p>
          <w:p w14:paraId="1A4C9AFA" w14:textId="4C36CB2B" w:rsidR="00A20902" w:rsidRPr="00A20902" w:rsidRDefault="00A20902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32FE185B" w:rsidR="00A20902" w:rsidRPr="007427B9" w:rsidRDefault="007427B9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uk-UA" w:eastAsia="de-DE"/>
        </w:rPr>
        <w:t>Інші оптимізовані до друку фото</w:t>
      </w:r>
      <w:r w:rsidR="00A20902" w:rsidRPr="007427B9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2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7427B9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7427B9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7427B9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7427B9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p w14:paraId="233A8A57" w14:textId="77777777" w:rsidR="00A20902" w:rsidRPr="007427B9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7427B9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7427B9" w:rsidSect="00C51F95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F7DD" w14:textId="77777777" w:rsidR="00F6450A" w:rsidRDefault="00F6450A">
      <w:r>
        <w:separator/>
      </w:r>
    </w:p>
  </w:endnote>
  <w:endnote w:type="continuationSeparator" w:id="0">
    <w:p w14:paraId="6907ACC2" w14:textId="77777777" w:rsidR="00F6450A" w:rsidRDefault="00F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 W1G 45 Lt"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50D3A476" w:rsidR="0059599A" w:rsidRPr="007427B9" w:rsidRDefault="007427B9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</w:pP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ТОВ Пьотінгер Україна</w:t>
        </w:r>
        <w:r w:rsidR="0059599A" w:rsidRPr="007427B9"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  <w:t xml:space="preserve"> </w:t>
        </w:r>
        <w:r w:rsidRPr="007427B9"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  <w:t>–</w:t>
        </w:r>
        <w:r w:rsidR="0059599A" w:rsidRPr="007427B9"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Відділ маркетингу</w:t>
        </w:r>
      </w:p>
      <w:p w14:paraId="1E44C134" w14:textId="2D714247" w:rsidR="0059599A" w:rsidRPr="007427B9" w:rsidRDefault="007427B9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Наталія Кот</w:t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вул. Привокзальна 50, офіс 207, м. Бориспіль, 08301</w:t>
        </w:r>
      </w:p>
      <w:p w14:paraId="4EB4BAB0" w14:textId="1730F1D5" w:rsidR="00854222" w:rsidRPr="007427B9" w:rsidRDefault="007427B9" w:rsidP="0059599A">
        <w:pPr>
          <w:pStyle w:val="a5"/>
          <w:jc w:val="right"/>
          <w:rPr>
            <w:rFonts w:ascii="Arial" w:hAnsi="Arial" w:cs="Arial"/>
            <w:color w:val="808080" w:themeColor="background1" w:themeShade="80"/>
            <w:lang w:val="de-DE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Тел.</w:t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: +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38 067 353 61 81</w:t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r w:rsidR="0059599A"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E</w:t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-</w:t>
        </w:r>
        <w:r w:rsidR="0059599A"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Mail</w:t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</w:t>
        </w:r>
        <w:hyperlink r:id="rId1" w:history="1">
          <w:r w:rsidRPr="008B3D84">
            <w:rPr>
              <w:rStyle w:val="a8"/>
              <w:rFonts w:ascii="Arial" w:hAnsi="Arial" w:cs="Arial"/>
              <w:sz w:val="18"/>
              <w:szCs w:val="18"/>
              <w:lang w:val="de-DE"/>
            </w:rPr>
            <w:t>nataliia.kot@poettinger.at</w:t>
          </w:r>
        </w:hyperlink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8B3D84">
            <w:rPr>
              <w:rStyle w:val="a8"/>
              <w:rFonts w:ascii="Arial" w:hAnsi="Arial" w:cs="Arial"/>
              <w:sz w:val="18"/>
              <w:szCs w:val="18"/>
              <w:lang w:val="de-DE"/>
            </w:rPr>
            <w:t>www.poettinger.ua</w:t>
          </w:r>
        </w:hyperlink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59599A" w:rsidRPr="007427B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7427B9">
          <w:rPr>
            <w:rFonts w:ascii="Arial" w:hAnsi="Arial" w:cs="Arial"/>
            <w:color w:val="808080" w:themeColor="background1" w:themeShade="80"/>
            <w:lang w:val="de-DE"/>
          </w:rPr>
          <w:instrText xml:space="preserve">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PAGE</w:instrText>
        </w:r>
        <w:r w:rsidR="00C963A4" w:rsidRPr="007427B9">
          <w:rPr>
            <w:rFonts w:ascii="Arial" w:hAnsi="Arial" w:cs="Arial"/>
            <w:color w:val="808080" w:themeColor="background1" w:themeShade="80"/>
            <w:lang w:val="de-DE"/>
          </w:rPr>
          <w:instrText xml:space="preserve">   \*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MERGEFORMAT</w:instrText>
        </w:r>
        <w:r w:rsidR="00C963A4" w:rsidRPr="007427B9">
          <w:rPr>
            <w:rFonts w:ascii="Arial" w:hAnsi="Arial" w:cs="Arial"/>
            <w:color w:val="808080" w:themeColor="background1" w:themeShade="80"/>
            <w:lang w:val="de-DE"/>
          </w:rPr>
          <w:instrText xml:space="preserve">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7427B9">
          <w:rPr>
            <w:rFonts w:ascii="Arial" w:hAnsi="Arial" w:cs="Arial"/>
            <w:noProof/>
            <w:color w:val="808080" w:themeColor="background1" w:themeShade="80"/>
            <w:lang w:val="de-DE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999A" w14:textId="77777777" w:rsidR="00F6450A" w:rsidRDefault="00F6450A">
      <w:r>
        <w:separator/>
      </w:r>
    </w:p>
  </w:footnote>
  <w:footnote w:type="continuationSeparator" w:id="0">
    <w:p w14:paraId="16B210C6" w14:textId="77777777" w:rsidR="00F6450A" w:rsidRDefault="00F6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525DAA03" w:rsidR="00854222" w:rsidRDefault="00BC5D17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1E46B28" wp14:editId="028515AE">
          <wp:simplePos x="0" y="0"/>
          <wp:positionH relativeFrom="column">
            <wp:posOffset>3981450</wp:posOffset>
          </wp:positionH>
          <wp:positionV relativeFrom="paragraph">
            <wp:posOffset>-158115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A3186" w14:textId="1DA5012E" w:rsidR="00854222" w:rsidRPr="0059599A" w:rsidRDefault="00BD61F9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  <w:lang w:val="uk-UA"/>
      </w:rPr>
      <w:t>Прес-реліз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78561595" w14:textId="4055DF33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in;height:3in" o:bullet="t"/>
    </w:pict>
  </w:numPicBullet>
  <w:numPicBullet w:numPicBulletId="1">
    <w:pict>
      <v:shape id="_x0000_i1126" type="#_x0000_t75" style="width:3in;height:3in" o:bullet="t"/>
    </w:pict>
  </w:numPicBullet>
  <w:numPicBullet w:numPicBulletId="2">
    <w:pict>
      <v:shape id="_x0000_i1127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5D4E"/>
    <w:rsid w:val="0001453A"/>
    <w:rsid w:val="000231FA"/>
    <w:rsid w:val="00027535"/>
    <w:rsid w:val="00030622"/>
    <w:rsid w:val="00030D4E"/>
    <w:rsid w:val="00032EA2"/>
    <w:rsid w:val="000432F3"/>
    <w:rsid w:val="00043441"/>
    <w:rsid w:val="00046809"/>
    <w:rsid w:val="00076A17"/>
    <w:rsid w:val="0008459E"/>
    <w:rsid w:val="00097DFE"/>
    <w:rsid w:val="000B1D1A"/>
    <w:rsid w:val="000B2825"/>
    <w:rsid w:val="000E023E"/>
    <w:rsid w:val="000E2C9E"/>
    <w:rsid w:val="000F7119"/>
    <w:rsid w:val="00100D3B"/>
    <w:rsid w:val="00124864"/>
    <w:rsid w:val="00124A77"/>
    <w:rsid w:val="0016041B"/>
    <w:rsid w:val="00162FA1"/>
    <w:rsid w:val="001726F4"/>
    <w:rsid w:val="00173712"/>
    <w:rsid w:val="00174F37"/>
    <w:rsid w:val="00181656"/>
    <w:rsid w:val="001976D3"/>
    <w:rsid w:val="001A1BC9"/>
    <w:rsid w:val="001A771E"/>
    <w:rsid w:val="001B1C9C"/>
    <w:rsid w:val="001B3BC8"/>
    <w:rsid w:val="001E40E2"/>
    <w:rsid w:val="001F77C7"/>
    <w:rsid w:val="00215028"/>
    <w:rsid w:val="00216C68"/>
    <w:rsid w:val="00225219"/>
    <w:rsid w:val="002375A2"/>
    <w:rsid w:val="0026420E"/>
    <w:rsid w:val="00267637"/>
    <w:rsid w:val="002A16BC"/>
    <w:rsid w:val="002B095D"/>
    <w:rsid w:val="002B3BAE"/>
    <w:rsid w:val="002C1821"/>
    <w:rsid w:val="002D4E4B"/>
    <w:rsid w:val="002D7B8D"/>
    <w:rsid w:val="0030323D"/>
    <w:rsid w:val="00306B6C"/>
    <w:rsid w:val="00321B75"/>
    <w:rsid w:val="00322CDF"/>
    <w:rsid w:val="0035287F"/>
    <w:rsid w:val="00366FC0"/>
    <w:rsid w:val="003768D3"/>
    <w:rsid w:val="003779A2"/>
    <w:rsid w:val="00387A94"/>
    <w:rsid w:val="00391497"/>
    <w:rsid w:val="003D32DF"/>
    <w:rsid w:val="003D6665"/>
    <w:rsid w:val="003F2496"/>
    <w:rsid w:val="00400CC5"/>
    <w:rsid w:val="004144D6"/>
    <w:rsid w:val="0041793F"/>
    <w:rsid w:val="00434910"/>
    <w:rsid w:val="00442BF6"/>
    <w:rsid w:val="00470DA5"/>
    <w:rsid w:val="00481E28"/>
    <w:rsid w:val="004975B8"/>
    <w:rsid w:val="004A36BA"/>
    <w:rsid w:val="004B1E13"/>
    <w:rsid w:val="004B1EAA"/>
    <w:rsid w:val="004C17FC"/>
    <w:rsid w:val="004C29A1"/>
    <w:rsid w:val="004C4F3B"/>
    <w:rsid w:val="004C77E4"/>
    <w:rsid w:val="004D258F"/>
    <w:rsid w:val="004E4175"/>
    <w:rsid w:val="0050249D"/>
    <w:rsid w:val="00507E50"/>
    <w:rsid w:val="00513582"/>
    <w:rsid w:val="005179ED"/>
    <w:rsid w:val="00520606"/>
    <w:rsid w:val="00541A09"/>
    <w:rsid w:val="00554614"/>
    <w:rsid w:val="00562F2B"/>
    <w:rsid w:val="005678A3"/>
    <w:rsid w:val="00572CA6"/>
    <w:rsid w:val="0059599A"/>
    <w:rsid w:val="005A454A"/>
    <w:rsid w:val="005A7E57"/>
    <w:rsid w:val="005B1713"/>
    <w:rsid w:val="005B305B"/>
    <w:rsid w:val="005B45CF"/>
    <w:rsid w:val="005C3B1E"/>
    <w:rsid w:val="005C763E"/>
    <w:rsid w:val="005E317D"/>
    <w:rsid w:val="005E6531"/>
    <w:rsid w:val="005F476B"/>
    <w:rsid w:val="0060193C"/>
    <w:rsid w:val="0060712E"/>
    <w:rsid w:val="00607976"/>
    <w:rsid w:val="00634A11"/>
    <w:rsid w:val="00645593"/>
    <w:rsid w:val="00663834"/>
    <w:rsid w:val="006641DC"/>
    <w:rsid w:val="00672ED8"/>
    <w:rsid w:val="00677556"/>
    <w:rsid w:val="00680160"/>
    <w:rsid w:val="00681F14"/>
    <w:rsid w:val="006B0499"/>
    <w:rsid w:val="006D12A9"/>
    <w:rsid w:val="006D391F"/>
    <w:rsid w:val="006D68BB"/>
    <w:rsid w:val="006E08B7"/>
    <w:rsid w:val="006E499D"/>
    <w:rsid w:val="006E4A42"/>
    <w:rsid w:val="00716F53"/>
    <w:rsid w:val="00727FEA"/>
    <w:rsid w:val="007427B9"/>
    <w:rsid w:val="00757A95"/>
    <w:rsid w:val="00761269"/>
    <w:rsid w:val="00787384"/>
    <w:rsid w:val="00793714"/>
    <w:rsid w:val="007B55E4"/>
    <w:rsid w:val="007C24A6"/>
    <w:rsid w:val="007C3937"/>
    <w:rsid w:val="007C4726"/>
    <w:rsid w:val="007D16EF"/>
    <w:rsid w:val="007D3A8E"/>
    <w:rsid w:val="007D5AC8"/>
    <w:rsid w:val="007E58F2"/>
    <w:rsid w:val="007F1274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35C86"/>
    <w:rsid w:val="0083653D"/>
    <w:rsid w:val="0084120A"/>
    <w:rsid w:val="00854222"/>
    <w:rsid w:val="00854B16"/>
    <w:rsid w:val="008564F6"/>
    <w:rsid w:val="00863F92"/>
    <w:rsid w:val="00877675"/>
    <w:rsid w:val="008B557B"/>
    <w:rsid w:val="008C0F7A"/>
    <w:rsid w:val="008C7489"/>
    <w:rsid w:val="008D75A3"/>
    <w:rsid w:val="00914C35"/>
    <w:rsid w:val="00930BEE"/>
    <w:rsid w:val="0093757A"/>
    <w:rsid w:val="00943DD1"/>
    <w:rsid w:val="009472C5"/>
    <w:rsid w:val="00950DF4"/>
    <w:rsid w:val="00951F4D"/>
    <w:rsid w:val="009538A2"/>
    <w:rsid w:val="009922C4"/>
    <w:rsid w:val="009A0CA2"/>
    <w:rsid w:val="009A6545"/>
    <w:rsid w:val="009B2A29"/>
    <w:rsid w:val="009B653A"/>
    <w:rsid w:val="009B78F5"/>
    <w:rsid w:val="009D1A18"/>
    <w:rsid w:val="009D1FE3"/>
    <w:rsid w:val="009F3652"/>
    <w:rsid w:val="00A05561"/>
    <w:rsid w:val="00A06B36"/>
    <w:rsid w:val="00A20902"/>
    <w:rsid w:val="00A431E0"/>
    <w:rsid w:val="00A61530"/>
    <w:rsid w:val="00A66593"/>
    <w:rsid w:val="00A747A2"/>
    <w:rsid w:val="00A82336"/>
    <w:rsid w:val="00AA61F9"/>
    <w:rsid w:val="00AA6F0F"/>
    <w:rsid w:val="00AB4A12"/>
    <w:rsid w:val="00AC7AD0"/>
    <w:rsid w:val="00AF6787"/>
    <w:rsid w:val="00B255B1"/>
    <w:rsid w:val="00B33A4A"/>
    <w:rsid w:val="00B40E70"/>
    <w:rsid w:val="00B55D4F"/>
    <w:rsid w:val="00B74E89"/>
    <w:rsid w:val="00B91801"/>
    <w:rsid w:val="00B94227"/>
    <w:rsid w:val="00BA2553"/>
    <w:rsid w:val="00BC5D17"/>
    <w:rsid w:val="00BC746D"/>
    <w:rsid w:val="00BD1CD1"/>
    <w:rsid w:val="00BD61F9"/>
    <w:rsid w:val="00BE5587"/>
    <w:rsid w:val="00BF7B38"/>
    <w:rsid w:val="00C05B8A"/>
    <w:rsid w:val="00C06232"/>
    <w:rsid w:val="00C23CE0"/>
    <w:rsid w:val="00C24B95"/>
    <w:rsid w:val="00C30933"/>
    <w:rsid w:val="00C34F60"/>
    <w:rsid w:val="00C37194"/>
    <w:rsid w:val="00C51F95"/>
    <w:rsid w:val="00C75690"/>
    <w:rsid w:val="00C837F6"/>
    <w:rsid w:val="00C963A4"/>
    <w:rsid w:val="00CA547C"/>
    <w:rsid w:val="00CB2737"/>
    <w:rsid w:val="00CE39E2"/>
    <w:rsid w:val="00CF157C"/>
    <w:rsid w:val="00D21FC8"/>
    <w:rsid w:val="00D367DC"/>
    <w:rsid w:val="00D42343"/>
    <w:rsid w:val="00D62BF4"/>
    <w:rsid w:val="00D636B9"/>
    <w:rsid w:val="00D7317C"/>
    <w:rsid w:val="00D93B1D"/>
    <w:rsid w:val="00D949DB"/>
    <w:rsid w:val="00DA2775"/>
    <w:rsid w:val="00DB63D7"/>
    <w:rsid w:val="00DE0793"/>
    <w:rsid w:val="00DF1263"/>
    <w:rsid w:val="00E102A6"/>
    <w:rsid w:val="00E11771"/>
    <w:rsid w:val="00E1280C"/>
    <w:rsid w:val="00E13CAB"/>
    <w:rsid w:val="00E6586B"/>
    <w:rsid w:val="00E7755E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0AE0"/>
    <w:rsid w:val="00EC1ED7"/>
    <w:rsid w:val="00ED0A65"/>
    <w:rsid w:val="00EE0510"/>
    <w:rsid w:val="00EE22E9"/>
    <w:rsid w:val="00F2725B"/>
    <w:rsid w:val="00F42F8A"/>
    <w:rsid w:val="00F449DB"/>
    <w:rsid w:val="00F46A0B"/>
    <w:rsid w:val="00F53446"/>
    <w:rsid w:val="00F6450A"/>
    <w:rsid w:val="00F73E25"/>
    <w:rsid w:val="00F82200"/>
    <w:rsid w:val="00F85DA5"/>
    <w:rsid w:val="00FA2C04"/>
    <w:rsid w:val="00FC087E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9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9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Poettinger Maschinenfabrik GmbH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steiing</dc:creator>
  <cp:lastModifiedBy>Kot Nataliia</cp:lastModifiedBy>
  <cp:revision>7</cp:revision>
  <cp:lastPrinted>2015-03-24T13:00:00Z</cp:lastPrinted>
  <dcterms:created xsi:type="dcterms:W3CDTF">2021-09-30T06:50:00Z</dcterms:created>
  <dcterms:modified xsi:type="dcterms:W3CDTF">2021-12-03T15:26:00Z</dcterms:modified>
</cp:coreProperties>
</file>