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83EAA" w14:textId="2B3C3447" w:rsidR="00414598" w:rsidRPr="00964E22" w:rsidRDefault="00414598" w:rsidP="00414598">
      <w:pPr>
        <w:spacing w:line="360" w:lineRule="auto"/>
        <w:rPr>
          <w:rFonts w:ascii="Arial" w:hAnsi="Arial" w:cs="Arial"/>
          <w:bCs/>
          <w:sz w:val="32"/>
          <w:szCs w:val="32"/>
        </w:rPr>
      </w:pPr>
      <w:r w:rsidRPr="00964E22">
        <w:rPr>
          <w:rFonts w:ascii="Arial" w:hAnsi="Arial" w:cs="Arial"/>
          <w:bCs/>
          <w:sz w:val="40"/>
          <w:szCs w:val="40"/>
        </w:rPr>
        <w:t>Neu: TEGOSEM auf TERRASEM</w:t>
      </w:r>
      <w:r w:rsidR="00964E22" w:rsidRPr="00964E22">
        <w:rPr>
          <w:rFonts w:ascii="Arial" w:hAnsi="Arial" w:cs="Arial"/>
          <w:bCs/>
          <w:sz w:val="40"/>
          <w:szCs w:val="40"/>
        </w:rPr>
        <w:t xml:space="preserve"> –</w:t>
      </w:r>
      <w:r w:rsidR="00964E22">
        <w:rPr>
          <w:rFonts w:ascii="Arial" w:hAnsi="Arial" w:cs="Arial"/>
          <w:bCs/>
          <w:sz w:val="36"/>
          <w:szCs w:val="36"/>
        </w:rPr>
        <w:t xml:space="preserve"> </w:t>
      </w:r>
      <w:r w:rsidR="00964E22" w:rsidRPr="00964E22">
        <w:rPr>
          <w:rFonts w:ascii="Arial" w:hAnsi="Arial" w:cs="Arial"/>
          <w:bCs/>
          <w:sz w:val="32"/>
          <w:szCs w:val="32"/>
        </w:rPr>
        <w:t>Zwischenfrucht</w:t>
      </w:r>
      <w:r w:rsidR="002206BC">
        <w:rPr>
          <w:rFonts w:ascii="Arial" w:hAnsi="Arial" w:cs="Arial"/>
          <w:bCs/>
          <w:sz w:val="32"/>
          <w:szCs w:val="32"/>
        </w:rPr>
        <w:t>-S</w:t>
      </w:r>
      <w:r w:rsidR="00964E22" w:rsidRPr="00964E22">
        <w:rPr>
          <w:rFonts w:ascii="Arial" w:hAnsi="Arial" w:cs="Arial"/>
          <w:bCs/>
          <w:sz w:val="32"/>
          <w:szCs w:val="32"/>
        </w:rPr>
        <w:t>ä</w:t>
      </w:r>
      <w:r w:rsidR="009313FB">
        <w:rPr>
          <w:rFonts w:ascii="Arial" w:hAnsi="Arial" w:cs="Arial"/>
          <w:bCs/>
          <w:sz w:val="32"/>
          <w:szCs w:val="32"/>
        </w:rPr>
        <w:t>aggregat</w:t>
      </w:r>
      <w:r w:rsidR="00964E22" w:rsidRPr="00964E22">
        <w:rPr>
          <w:rFonts w:ascii="Arial" w:hAnsi="Arial" w:cs="Arial"/>
          <w:bCs/>
          <w:sz w:val="32"/>
          <w:szCs w:val="32"/>
        </w:rPr>
        <w:t xml:space="preserve"> auf Mulchsaatmaschine</w:t>
      </w:r>
    </w:p>
    <w:p w14:paraId="6538D699" w14:textId="4D94828A" w:rsidR="00414598" w:rsidRPr="00414598" w:rsidRDefault="00414598" w:rsidP="00414598">
      <w:pPr>
        <w:spacing w:line="360" w:lineRule="auto"/>
        <w:jc w:val="both"/>
        <w:rPr>
          <w:rFonts w:ascii="Arial" w:hAnsi="Arial" w:cs="Arial"/>
        </w:rPr>
      </w:pPr>
      <w:r w:rsidRPr="00414598">
        <w:rPr>
          <w:rFonts w:ascii="Arial" w:hAnsi="Arial" w:cs="Arial"/>
        </w:rPr>
        <w:t xml:space="preserve">Mit dem </w:t>
      </w:r>
      <w:r>
        <w:rPr>
          <w:rFonts w:ascii="Arial" w:hAnsi="Arial" w:cs="Arial"/>
        </w:rPr>
        <w:t>Zwischenfrucht-</w:t>
      </w:r>
      <w:r w:rsidRPr="00414598">
        <w:rPr>
          <w:rFonts w:ascii="Arial" w:hAnsi="Arial" w:cs="Arial"/>
        </w:rPr>
        <w:t xml:space="preserve">Säaggregat TEGOSEM 500 auf der TERRASEM </w:t>
      </w:r>
      <w:r>
        <w:rPr>
          <w:rFonts w:ascii="Arial" w:hAnsi="Arial" w:cs="Arial"/>
        </w:rPr>
        <w:t>Mulchsaatmaschine</w:t>
      </w:r>
      <w:r w:rsidRPr="00414598">
        <w:rPr>
          <w:rFonts w:ascii="Arial" w:hAnsi="Arial" w:cs="Arial"/>
        </w:rPr>
        <w:t xml:space="preserve"> wird neben der Ausbringung von Saatgut und </w:t>
      </w:r>
      <w:r w:rsidRPr="00414598">
        <w:rPr>
          <w:rFonts w:ascii="Arial" w:hAnsi="Arial" w:cs="Arial"/>
          <w:color w:val="000000" w:themeColor="text1"/>
        </w:rPr>
        <w:t xml:space="preserve">Dünger über die Sä- </w:t>
      </w:r>
      <w:r>
        <w:rPr>
          <w:rFonts w:ascii="Arial" w:hAnsi="Arial" w:cs="Arial"/>
          <w:color w:val="000000" w:themeColor="text1"/>
        </w:rPr>
        <w:t>und</w:t>
      </w:r>
      <w:r w:rsidRPr="00414598">
        <w:rPr>
          <w:rFonts w:ascii="Arial" w:hAnsi="Arial" w:cs="Arial"/>
          <w:color w:val="000000" w:themeColor="text1"/>
        </w:rPr>
        <w:t xml:space="preserve"> Dünge-Schare</w:t>
      </w:r>
      <w:r w:rsidRPr="00414598">
        <w:rPr>
          <w:rFonts w:ascii="Arial" w:hAnsi="Arial" w:cs="Arial"/>
        </w:rPr>
        <w:t xml:space="preserve"> die zusätzliche Ausbringung einer </w:t>
      </w:r>
      <w:r w:rsidRPr="00964E22">
        <w:rPr>
          <w:rFonts w:ascii="Arial" w:hAnsi="Arial" w:cs="Arial"/>
        </w:rPr>
        <w:t>Mischungs</w:t>
      </w:r>
      <w:r w:rsidR="002206BC">
        <w:rPr>
          <w:rFonts w:ascii="Arial" w:hAnsi="Arial" w:cs="Arial"/>
        </w:rPr>
        <w:t>-</w:t>
      </w:r>
      <w:r w:rsidRPr="00964E22">
        <w:rPr>
          <w:rFonts w:ascii="Arial" w:hAnsi="Arial" w:cs="Arial"/>
        </w:rPr>
        <w:t xml:space="preserve">komponente </w:t>
      </w:r>
      <w:r w:rsidR="00964E22">
        <w:rPr>
          <w:rFonts w:ascii="Arial" w:hAnsi="Arial" w:cs="Arial"/>
        </w:rPr>
        <w:t>von Untersaaten</w:t>
      </w:r>
      <w:r w:rsidR="009313FB">
        <w:rPr>
          <w:rFonts w:ascii="Arial" w:hAnsi="Arial" w:cs="Arial"/>
        </w:rPr>
        <w:t xml:space="preserve"> oder Mikrogranulat</w:t>
      </w:r>
      <w:r w:rsidR="00964E22">
        <w:rPr>
          <w:rFonts w:ascii="Arial" w:hAnsi="Arial" w:cs="Arial"/>
        </w:rPr>
        <w:t xml:space="preserve"> </w:t>
      </w:r>
      <w:r w:rsidRPr="00414598">
        <w:rPr>
          <w:rFonts w:ascii="Arial" w:hAnsi="Arial" w:cs="Arial"/>
        </w:rPr>
        <w:t>ermöglicht. Platzsparend, gut zugänglich über den Beladesteg vor dem Saattank montiert, findet das pneumatische Säaggregat eine breite Anwendung.</w:t>
      </w:r>
    </w:p>
    <w:p w14:paraId="508D996D" w14:textId="77777777" w:rsidR="00414598" w:rsidRPr="00414598" w:rsidRDefault="00414598" w:rsidP="00414598">
      <w:pPr>
        <w:spacing w:line="360" w:lineRule="auto"/>
        <w:jc w:val="both"/>
        <w:rPr>
          <w:rFonts w:ascii="Arial" w:hAnsi="Arial" w:cs="Arial"/>
          <w:b/>
          <w:bCs/>
        </w:rPr>
      </w:pPr>
      <w:r w:rsidRPr="00414598">
        <w:rPr>
          <w:rFonts w:ascii="Arial" w:hAnsi="Arial" w:cs="Arial"/>
          <w:b/>
          <w:bCs/>
        </w:rPr>
        <w:t>Flexibel einsetzbar</w:t>
      </w:r>
    </w:p>
    <w:p w14:paraId="6343CF60" w14:textId="211B591A" w:rsidR="00414598" w:rsidRPr="00414598" w:rsidRDefault="00414598" w:rsidP="004145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rPr>
      </w:pPr>
      <w:r w:rsidRPr="00414598">
        <w:rPr>
          <w:rFonts w:ascii="Arial" w:hAnsi="Arial" w:cs="Arial"/>
        </w:rPr>
        <w:t xml:space="preserve">Zusätzlich zu einer oberflächlichen Ausbringung </w:t>
      </w:r>
      <w:r w:rsidR="002206BC">
        <w:rPr>
          <w:rFonts w:ascii="Arial" w:hAnsi="Arial" w:cs="Arial"/>
        </w:rPr>
        <w:t>kann</w:t>
      </w:r>
      <w:r w:rsidRPr="00414598">
        <w:rPr>
          <w:rFonts w:ascii="Arial" w:hAnsi="Arial" w:cs="Arial"/>
        </w:rPr>
        <w:t xml:space="preserve"> die TEGOSEM die </w:t>
      </w:r>
      <w:r w:rsidRPr="00964E22">
        <w:rPr>
          <w:rFonts w:ascii="Arial" w:hAnsi="Arial" w:cs="Arial"/>
        </w:rPr>
        <w:t xml:space="preserve">weitere Mischungskomponente auch </w:t>
      </w:r>
      <w:r w:rsidRPr="00414598">
        <w:rPr>
          <w:rFonts w:ascii="Arial" w:hAnsi="Arial" w:cs="Arial"/>
        </w:rPr>
        <w:t>direkt mit in die Dosierung im Single Shoot</w:t>
      </w:r>
      <w:r w:rsidR="00312EDE">
        <w:rPr>
          <w:rFonts w:ascii="Arial" w:hAnsi="Arial" w:cs="Arial"/>
        </w:rPr>
        <w:t>-</w:t>
      </w:r>
      <w:r w:rsidRPr="00414598">
        <w:rPr>
          <w:rFonts w:ascii="Arial" w:hAnsi="Arial" w:cs="Arial"/>
        </w:rPr>
        <w:t>Verfahren beigeben. Dünger oder Mikrogranulate können so direkt mit dem Saatkorn ausgebracht werden, wodurch eine ideale Jugendentwicklung der Kulturpflanzen gefördert wird.</w:t>
      </w:r>
    </w:p>
    <w:p w14:paraId="3B777B7A" w14:textId="77777777" w:rsidR="00414598" w:rsidRPr="00414598" w:rsidRDefault="00414598" w:rsidP="00414598">
      <w:pPr>
        <w:spacing w:line="360" w:lineRule="auto"/>
        <w:jc w:val="both"/>
        <w:rPr>
          <w:rFonts w:ascii="Arial" w:hAnsi="Arial" w:cs="Arial"/>
        </w:rPr>
      </w:pPr>
      <w:r w:rsidRPr="00414598">
        <w:rPr>
          <w:rFonts w:ascii="Arial" w:hAnsi="Arial" w:cs="Arial"/>
        </w:rPr>
        <w:t>Die oberflächliche Ausbringung findet ihre Anwendung beim Einsatz von Untersaaten wie beispielsweise Gras und geschieht zwischen Reifenpacker und Säschiene. Der Bodenbedeckungsgrad kann gesteigert und Wasserverluste stark minimiert werden.</w:t>
      </w:r>
    </w:p>
    <w:p w14:paraId="71C8DCD8" w14:textId="77777777" w:rsidR="00414598" w:rsidRPr="00414598" w:rsidRDefault="00414598" w:rsidP="00414598">
      <w:pPr>
        <w:spacing w:line="360" w:lineRule="auto"/>
        <w:jc w:val="both"/>
        <w:rPr>
          <w:rFonts w:ascii="Arial" w:hAnsi="Arial" w:cs="Arial"/>
          <w:b/>
          <w:bCs/>
        </w:rPr>
      </w:pPr>
      <w:r w:rsidRPr="00414598">
        <w:rPr>
          <w:rFonts w:ascii="Arial" w:hAnsi="Arial" w:cs="Arial"/>
          <w:b/>
          <w:bCs/>
          <w:color w:val="000000" w:themeColor="text1"/>
        </w:rPr>
        <w:t>Intelligente Dosierung</w:t>
      </w:r>
    </w:p>
    <w:p w14:paraId="41CD4F64" w14:textId="293391F2" w:rsidR="00414598" w:rsidRPr="00414598" w:rsidRDefault="00414598" w:rsidP="00414598">
      <w:pPr>
        <w:spacing w:line="360" w:lineRule="auto"/>
        <w:jc w:val="both"/>
        <w:rPr>
          <w:rFonts w:ascii="Arial" w:hAnsi="Arial" w:cs="Arial"/>
        </w:rPr>
      </w:pPr>
      <w:r w:rsidRPr="00414598">
        <w:rPr>
          <w:rFonts w:ascii="Arial" w:hAnsi="Arial" w:cs="Arial"/>
        </w:rPr>
        <w:t>Die Saatgutverteilung erfolgt bei der TEGOSEM pneumatisch und wird bequem vom Terminal aus angesteuert. Dosierstart und -stopp w</w:t>
      </w:r>
      <w:r>
        <w:rPr>
          <w:rFonts w:ascii="Arial" w:hAnsi="Arial" w:cs="Arial"/>
        </w:rPr>
        <w:t>e</w:t>
      </w:r>
      <w:r w:rsidRPr="00414598">
        <w:rPr>
          <w:rFonts w:ascii="Arial" w:hAnsi="Arial" w:cs="Arial"/>
        </w:rPr>
        <w:t>rd</w:t>
      </w:r>
      <w:r>
        <w:rPr>
          <w:rFonts w:ascii="Arial" w:hAnsi="Arial" w:cs="Arial"/>
        </w:rPr>
        <w:t>en</w:t>
      </w:r>
      <w:r w:rsidRPr="00414598">
        <w:rPr>
          <w:rFonts w:ascii="Arial" w:hAnsi="Arial" w:cs="Arial"/>
        </w:rPr>
        <w:t xml:space="preserve"> vom zentralen Dosierorgan an der TERRASEM übernommen. Standardmäßig sind zwei unterschiedliche Dosierräder für größere Sämereien wie Getreide, Lupin</w:t>
      </w:r>
      <w:r w:rsidRPr="00964E22">
        <w:rPr>
          <w:rFonts w:ascii="Arial" w:hAnsi="Arial" w:cs="Arial"/>
        </w:rPr>
        <w:t>e</w:t>
      </w:r>
      <w:r w:rsidR="00312EDE" w:rsidRPr="00964E22">
        <w:rPr>
          <w:rFonts w:ascii="Arial" w:hAnsi="Arial" w:cs="Arial"/>
        </w:rPr>
        <w:t>n</w:t>
      </w:r>
      <w:r w:rsidRPr="00414598">
        <w:rPr>
          <w:rFonts w:ascii="Arial" w:hAnsi="Arial" w:cs="Arial"/>
        </w:rPr>
        <w:t>, Erbsen und Bohnen sowie Feinsämereien wie Klee und Kresse einsetzbar.</w:t>
      </w:r>
    </w:p>
    <w:p w14:paraId="7C6B9228" w14:textId="77777777" w:rsidR="00414598" w:rsidRPr="00414598" w:rsidRDefault="00414598" w:rsidP="00414598">
      <w:pPr>
        <w:spacing w:line="360" w:lineRule="auto"/>
        <w:jc w:val="both"/>
        <w:rPr>
          <w:rFonts w:ascii="Arial" w:hAnsi="Arial" w:cs="Arial"/>
          <w:b/>
          <w:bCs/>
        </w:rPr>
      </w:pPr>
      <w:r w:rsidRPr="00414598">
        <w:rPr>
          <w:rFonts w:ascii="Arial" w:hAnsi="Arial" w:cs="Arial"/>
          <w:b/>
          <w:bCs/>
        </w:rPr>
        <w:t>Vielseitige Saatgutführung</w:t>
      </w:r>
    </w:p>
    <w:p w14:paraId="45D2F8C6" w14:textId="5DB723DE" w:rsidR="00414598" w:rsidRPr="00414598" w:rsidRDefault="00414598" w:rsidP="00414598">
      <w:pPr>
        <w:spacing w:line="360" w:lineRule="auto"/>
        <w:jc w:val="both"/>
        <w:rPr>
          <w:rFonts w:ascii="Arial" w:hAnsi="Arial" w:cs="Arial"/>
        </w:rPr>
      </w:pPr>
      <w:r w:rsidRPr="00414598">
        <w:rPr>
          <w:rFonts w:ascii="Arial" w:hAnsi="Arial" w:cs="Arial"/>
        </w:rPr>
        <w:t>Im Single Shoot</w:t>
      </w:r>
      <w:r w:rsidR="00312EDE">
        <w:rPr>
          <w:rFonts w:ascii="Arial" w:hAnsi="Arial" w:cs="Arial"/>
        </w:rPr>
        <w:t>-</w:t>
      </w:r>
      <w:r w:rsidRPr="00414598">
        <w:rPr>
          <w:rFonts w:ascii="Arial" w:hAnsi="Arial" w:cs="Arial"/>
        </w:rPr>
        <w:t xml:space="preserve">Verfahren werden die weiteren Komponenten über die Dosierung mit in den TERRASEM Saatgutstrom eingebracht. Ein Wechsel zwischen Single Shoot und oberflächlicher Ausbringung erfolgt bequem durch Umstecken von zwei Verteilpositionen in der Saatgutführung. </w:t>
      </w:r>
    </w:p>
    <w:p w14:paraId="65ACD983" w14:textId="7F3FAE05" w:rsidR="00414598" w:rsidRPr="00414598" w:rsidRDefault="00312EDE" w:rsidP="00414598">
      <w:pPr>
        <w:spacing w:line="360" w:lineRule="auto"/>
        <w:jc w:val="both"/>
        <w:rPr>
          <w:rFonts w:ascii="Arial" w:hAnsi="Arial" w:cs="Arial"/>
        </w:rPr>
      </w:pPr>
      <w:r>
        <w:rPr>
          <w:rFonts w:ascii="Arial" w:hAnsi="Arial" w:cs="Arial"/>
        </w:rPr>
        <w:t>Im Single Shoot-Verfahre</w:t>
      </w:r>
      <w:r w:rsidR="00414598" w:rsidRPr="00414598">
        <w:rPr>
          <w:rFonts w:ascii="Arial" w:hAnsi="Arial" w:cs="Arial"/>
        </w:rPr>
        <w:t xml:space="preserve">n kann die Ausbringung über die bewährten DUAL DISC Doppelscheibenschare erfolgen. Dadurch wird die Entmischung von </w:t>
      </w:r>
      <w:r w:rsidR="00414598" w:rsidRPr="00414598">
        <w:rPr>
          <w:rFonts w:ascii="Arial" w:hAnsi="Arial" w:cs="Arial"/>
        </w:rPr>
        <w:lastRenderedPageBreak/>
        <w:t>Saatgut und Dünger bzw. Mikrogranulat oder der weiteren Mischungskomponente vermieden. Eine optimale Saatgutablage ist die Folge.</w:t>
      </w:r>
      <w:r w:rsidR="002206BC">
        <w:rPr>
          <w:rFonts w:ascii="Arial" w:hAnsi="Arial" w:cs="Arial"/>
        </w:rPr>
        <w:t xml:space="preserve"> </w:t>
      </w:r>
      <w:r w:rsidR="00414598" w:rsidRPr="00414598">
        <w:rPr>
          <w:rFonts w:ascii="Arial" w:hAnsi="Arial" w:cs="Arial"/>
        </w:rPr>
        <w:t>Per Prallteller wird das Saatgut hinter dem Reifenpacker abgelegt und bestmöglich verteilt. Durch eine bodennahe Ausbringung wird die Gefahr der Abdrift von Feinsämereien vermieden.</w:t>
      </w:r>
    </w:p>
    <w:p w14:paraId="33215FDD" w14:textId="77777777" w:rsidR="00414598" w:rsidRPr="00414598" w:rsidRDefault="00414598" w:rsidP="00414598">
      <w:pPr>
        <w:spacing w:line="360" w:lineRule="auto"/>
        <w:jc w:val="both"/>
        <w:rPr>
          <w:rFonts w:ascii="Arial" w:hAnsi="Arial" w:cs="Arial"/>
          <w:b/>
          <w:bCs/>
          <w:color w:val="000000" w:themeColor="text1"/>
        </w:rPr>
      </w:pPr>
      <w:r w:rsidRPr="00414598">
        <w:rPr>
          <w:rFonts w:ascii="Arial" w:hAnsi="Arial" w:cs="Arial"/>
          <w:b/>
          <w:bCs/>
          <w:color w:val="000000" w:themeColor="text1"/>
        </w:rPr>
        <w:t xml:space="preserve">Weitere Einsatzmöglichkeiten </w:t>
      </w:r>
    </w:p>
    <w:p w14:paraId="226782FE" w14:textId="7A8CC1E4" w:rsidR="00414598" w:rsidRPr="00414598" w:rsidRDefault="00414598" w:rsidP="00414598">
      <w:pPr>
        <w:spacing w:line="360" w:lineRule="auto"/>
        <w:jc w:val="both"/>
        <w:rPr>
          <w:rFonts w:ascii="Arial" w:hAnsi="Arial" w:cs="Arial"/>
          <w:color w:val="000000" w:themeColor="text1"/>
        </w:rPr>
      </w:pPr>
      <w:r w:rsidRPr="00414598">
        <w:rPr>
          <w:rFonts w:ascii="Arial" w:hAnsi="Arial" w:cs="Arial"/>
          <w:color w:val="000000" w:themeColor="text1"/>
        </w:rPr>
        <w:t xml:space="preserve">Neben dem Anbau auf der TERRASEM </w:t>
      </w:r>
      <w:r w:rsidR="00312EDE">
        <w:rPr>
          <w:rFonts w:ascii="Arial" w:hAnsi="Arial" w:cs="Arial"/>
          <w:color w:val="000000" w:themeColor="text1"/>
        </w:rPr>
        <w:t>Mulchsaatmaschine</w:t>
      </w:r>
      <w:r w:rsidRPr="00414598">
        <w:rPr>
          <w:rFonts w:ascii="Arial" w:hAnsi="Arial" w:cs="Arial"/>
          <w:color w:val="000000" w:themeColor="text1"/>
        </w:rPr>
        <w:t xml:space="preserve"> kann die TEGOSEM auch auf de</w:t>
      </w:r>
      <w:r w:rsidR="00312EDE">
        <w:rPr>
          <w:rFonts w:ascii="Arial" w:hAnsi="Arial" w:cs="Arial"/>
          <w:color w:val="000000" w:themeColor="text1"/>
        </w:rPr>
        <w:t>r</w:t>
      </w:r>
      <w:r w:rsidRPr="00414598">
        <w:rPr>
          <w:rFonts w:ascii="Arial" w:hAnsi="Arial" w:cs="Arial"/>
          <w:color w:val="000000" w:themeColor="text1"/>
        </w:rPr>
        <w:t xml:space="preserve"> LION Kreiselegge, </w:t>
      </w:r>
      <w:r w:rsidR="00312EDE">
        <w:rPr>
          <w:rFonts w:ascii="Arial" w:hAnsi="Arial" w:cs="Arial"/>
          <w:color w:val="000000" w:themeColor="text1"/>
        </w:rPr>
        <w:t xml:space="preserve">der </w:t>
      </w:r>
      <w:r w:rsidRPr="00414598">
        <w:rPr>
          <w:rFonts w:ascii="Arial" w:hAnsi="Arial" w:cs="Arial"/>
          <w:color w:val="000000" w:themeColor="text1"/>
        </w:rPr>
        <w:t xml:space="preserve">TERRADISC Scheibenegge sowie </w:t>
      </w:r>
      <w:r w:rsidR="00312EDE">
        <w:rPr>
          <w:rFonts w:ascii="Arial" w:hAnsi="Arial" w:cs="Arial"/>
          <w:color w:val="000000" w:themeColor="text1"/>
        </w:rPr>
        <w:t xml:space="preserve">auf dem </w:t>
      </w:r>
      <w:r w:rsidRPr="00414598">
        <w:rPr>
          <w:rFonts w:ascii="Arial" w:hAnsi="Arial" w:cs="Arial"/>
          <w:color w:val="000000" w:themeColor="text1"/>
        </w:rPr>
        <w:t>SYNKRO Grubber eingesetzt werden. Unnötige Überfahrten werden somit vermieden, um bestmöglich ressourcenschonend die Aussaat zu erledigen.</w:t>
      </w:r>
    </w:p>
    <w:p w14:paraId="6F72957D" w14:textId="2508C289" w:rsidR="00312EDE" w:rsidRDefault="003315A8" w:rsidP="00075E15">
      <w:pPr>
        <w:spacing w:line="360" w:lineRule="auto"/>
        <w:jc w:val="both"/>
        <w:rPr>
          <w:rFonts w:ascii="Arial" w:hAnsi="Arial"/>
          <w:iCs/>
          <w:lang w:val="de-AT" w:eastAsia="en-US"/>
        </w:rPr>
      </w:pPr>
      <w:r>
        <w:rPr>
          <w:rFonts w:ascii="Arial" w:hAnsi="Arial"/>
          <w:iCs/>
          <w:lang w:val="de-AT" w:eastAsia="en-US"/>
        </w:rPr>
        <w:t xml:space="preserve">Das österreichische Familienunternehmen Pöttinger </w:t>
      </w:r>
      <w:r w:rsidR="00075E15">
        <w:rPr>
          <w:rFonts w:ascii="Arial" w:hAnsi="Arial"/>
          <w:iCs/>
          <w:lang w:val="de-AT" w:eastAsia="en-US"/>
        </w:rPr>
        <w:t xml:space="preserve">feiert heuer </w:t>
      </w:r>
      <w:r>
        <w:rPr>
          <w:rFonts w:ascii="Arial" w:hAnsi="Arial"/>
          <w:iCs/>
          <w:lang w:val="de-AT" w:eastAsia="en-US"/>
        </w:rPr>
        <w:t>150-jährige Erfolgsgeschichte</w:t>
      </w:r>
      <w:r w:rsidR="00075E15">
        <w:rPr>
          <w:rFonts w:ascii="Arial" w:hAnsi="Arial"/>
          <w:iCs/>
          <w:lang w:val="de-AT" w:eastAsia="en-US"/>
        </w:rPr>
        <w:t xml:space="preserve">. Von Anfang an war es das Ziel, die schwere Arbeit </w:t>
      </w:r>
      <w:r w:rsidR="00312EDE">
        <w:rPr>
          <w:rFonts w:ascii="Arial" w:hAnsi="Arial"/>
          <w:iCs/>
          <w:lang w:val="de-AT" w:eastAsia="en-US"/>
        </w:rPr>
        <w:t xml:space="preserve">in </w:t>
      </w:r>
      <w:r w:rsidR="00075E15">
        <w:rPr>
          <w:rFonts w:ascii="Arial" w:hAnsi="Arial"/>
          <w:iCs/>
          <w:lang w:val="de-AT" w:eastAsia="en-US"/>
        </w:rPr>
        <w:t>der L</w:t>
      </w:r>
      <w:r w:rsidR="00312EDE">
        <w:rPr>
          <w:rFonts w:ascii="Arial" w:hAnsi="Arial"/>
          <w:iCs/>
          <w:lang w:val="de-AT" w:eastAsia="en-US"/>
        </w:rPr>
        <w:t>andwirtschaft</w:t>
      </w:r>
      <w:r w:rsidR="00075E15">
        <w:rPr>
          <w:rFonts w:ascii="Arial" w:hAnsi="Arial"/>
          <w:iCs/>
          <w:lang w:val="de-AT" w:eastAsia="en-US"/>
        </w:rPr>
        <w:t xml:space="preserve"> zu erleichtern</w:t>
      </w:r>
      <w:r w:rsidR="00312EDE">
        <w:rPr>
          <w:rFonts w:ascii="Arial" w:hAnsi="Arial"/>
          <w:iCs/>
          <w:lang w:val="de-AT" w:eastAsia="en-US"/>
        </w:rPr>
        <w:t xml:space="preserve"> und den Mensch und die Umwelt in den Mittelpunkt zu stellen. </w:t>
      </w:r>
    </w:p>
    <w:p w14:paraId="0369766F" w14:textId="23FB0DC2" w:rsidR="00075E15" w:rsidRPr="00075E15" w:rsidRDefault="00075E15" w:rsidP="00075E15">
      <w:pPr>
        <w:spacing w:line="360" w:lineRule="auto"/>
        <w:jc w:val="both"/>
        <w:rPr>
          <w:rFonts w:ascii="Arial" w:hAnsi="Arial"/>
          <w:iCs/>
          <w:lang w:val="de-AT" w:eastAsia="en-US"/>
        </w:rPr>
      </w:pPr>
    </w:p>
    <w:p w14:paraId="21354A62" w14:textId="77777777" w:rsidR="00157C31" w:rsidRPr="00B71453" w:rsidRDefault="00157C31" w:rsidP="00612F9A">
      <w:pPr>
        <w:autoSpaceDE w:val="0"/>
        <w:autoSpaceDN w:val="0"/>
        <w:adjustRightInd w:val="0"/>
        <w:spacing w:line="360" w:lineRule="auto"/>
        <w:jc w:val="both"/>
        <w:rPr>
          <w:rFonts w:ascii="Arial" w:hAnsi="Arial"/>
          <w:lang w:val="de-AT" w:eastAsia="en-US"/>
        </w:rPr>
      </w:pPr>
    </w:p>
    <w:p w14:paraId="1473599C" w14:textId="77777777" w:rsidR="00EA32EE" w:rsidRDefault="00EA32EE" w:rsidP="00612F9A">
      <w:pPr>
        <w:autoSpaceDE w:val="0"/>
        <w:autoSpaceDN w:val="0"/>
        <w:adjustRightInd w:val="0"/>
        <w:spacing w:line="360" w:lineRule="auto"/>
        <w:jc w:val="both"/>
        <w:rPr>
          <w:rFonts w:ascii="Arial" w:hAnsi="Arial"/>
          <w:b/>
          <w:bCs/>
          <w:lang w:val="de-AT" w:eastAsia="en-US"/>
        </w:rPr>
      </w:pPr>
      <w:r w:rsidRPr="00EA32EE">
        <w:rPr>
          <w:rFonts w:ascii="Arial" w:hAnsi="Arial"/>
          <w:b/>
          <w:bCs/>
          <w:lang w:val="de-AT" w:eastAsia="en-US"/>
        </w:rPr>
        <w:t>Bildervorschau:</w:t>
      </w:r>
    </w:p>
    <w:p w14:paraId="2E4160D8" w14:textId="1D2D0E0C" w:rsidR="00312EDE" w:rsidRDefault="00312EDE" w:rsidP="00157C31">
      <w:pPr>
        <w:autoSpaceDE w:val="0"/>
        <w:autoSpaceDN w:val="0"/>
        <w:adjustRightInd w:val="0"/>
        <w:spacing w:line="360" w:lineRule="auto"/>
        <w:rPr>
          <w:rFonts w:ascii="Arial" w:hAnsi="Arial"/>
          <w:lang w:val="de-AT" w:eastAsia="en-US"/>
        </w:rPr>
      </w:pPr>
    </w:p>
    <w:tbl>
      <w:tblPr>
        <w:tblStyle w:val="Tabellenraster"/>
        <w:tblW w:w="0" w:type="auto"/>
        <w:tblLook w:val="04A0" w:firstRow="1" w:lastRow="0" w:firstColumn="1" w:lastColumn="0" w:noHBand="0" w:noVBand="1"/>
      </w:tblPr>
      <w:tblGrid>
        <w:gridCol w:w="4248"/>
        <w:gridCol w:w="4248"/>
      </w:tblGrid>
      <w:tr w:rsidR="00312EDE" w14:paraId="5FEAC2CC" w14:textId="77777777" w:rsidTr="00312EDE">
        <w:tc>
          <w:tcPr>
            <w:tcW w:w="4248" w:type="dxa"/>
          </w:tcPr>
          <w:p w14:paraId="066D2CA9" w14:textId="77777777" w:rsidR="00E44C5E" w:rsidRPr="00E44C5E" w:rsidRDefault="00E44C5E" w:rsidP="00E44C5E">
            <w:pPr>
              <w:autoSpaceDE w:val="0"/>
              <w:autoSpaceDN w:val="0"/>
              <w:adjustRightInd w:val="0"/>
              <w:spacing w:line="360" w:lineRule="auto"/>
              <w:jc w:val="center"/>
              <w:rPr>
                <w:rFonts w:ascii="Arial" w:hAnsi="Arial"/>
                <w:sz w:val="18"/>
                <w:szCs w:val="18"/>
                <w:lang w:val="de-AT" w:eastAsia="en-US"/>
              </w:rPr>
            </w:pPr>
          </w:p>
          <w:p w14:paraId="2439AEA5" w14:textId="2556F9CE" w:rsidR="00E44C5E" w:rsidRPr="00E44C5E" w:rsidRDefault="00E44C5E" w:rsidP="00E44C5E">
            <w:pPr>
              <w:autoSpaceDE w:val="0"/>
              <w:autoSpaceDN w:val="0"/>
              <w:adjustRightInd w:val="0"/>
              <w:spacing w:line="360" w:lineRule="auto"/>
              <w:jc w:val="center"/>
              <w:rPr>
                <w:rFonts w:ascii="Arial" w:hAnsi="Arial"/>
                <w:sz w:val="18"/>
                <w:szCs w:val="18"/>
                <w:lang w:val="de-AT" w:eastAsia="en-US"/>
              </w:rPr>
            </w:pPr>
            <w:r w:rsidRPr="00E44C5E">
              <w:rPr>
                <w:noProof/>
                <w:sz w:val="18"/>
                <w:szCs w:val="18"/>
              </w:rPr>
              <w:drawing>
                <wp:inline distT="0" distB="0" distL="0" distR="0" wp14:anchorId="1FED87EB" wp14:editId="7683FF49">
                  <wp:extent cx="1144905" cy="76327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4905" cy="763270"/>
                          </a:xfrm>
                          <a:prstGeom prst="rect">
                            <a:avLst/>
                          </a:prstGeom>
                          <a:noFill/>
                          <a:ln>
                            <a:noFill/>
                          </a:ln>
                        </pic:spPr>
                      </pic:pic>
                    </a:graphicData>
                  </a:graphic>
                </wp:inline>
              </w:drawing>
            </w:r>
          </w:p>
        </w:tc>
        <w:tc>
          <w:tcPr>
            <w:tcW w:w="4248" w:type="dxa"/>
          </w:tcPr>
          <w:p w14:paraId="445D6432" w14:textId="77777777" w:rsidR="00E44C5E" w:rsidRPr="00E44C5E" w:rsidRDefault="00E44C5E" w:rsidP="00E44C5E">
            <w:pPr>
              <w:autoSpaceDE w:val="0"/>
              <w:autoSpaceDN w:val="0"/>
              <w:adjustRightInd w:val="0"/>
              <w:spacing w:line="360" w:lineRule="auto"/>
              <w:jc w:val="center"/>
              <w:rPr>
                <w:rFonts w:ascii="Arial" w:hAnsi="Arial"/>
                <w:sz w:val="18"/>
                <w:szCs w:val="18"/>
                <w:lang w:val="de-AT" w:eastAsia="en-US"/>
              </w:rPr>
            </w:pPr>
          </w:p>
          <w:p w14:paraId="53EDABF5" w14:textId="14BA2656" w:rsidR="00312EDE" w:rsidRPr="00E44C5E" w:rsidRDefault="00E44C5E" w:rsidP="00E44C5E">
            <w:pPr>
              <w:autoSpaceDE w:val="0"/>
              <w:autoSpaceDN w:val="0"/>
              <w:adjustRightInd w:val="0"/>
              <w:spacing w:line="360" w:lineRule="auto"/>
              <w:jc w:val="center"/>
              <w:rPr>
                <w:rFonts w:ascii="Arial" w:hAnsi="Arial"/>
                <w:sz w:val="18"/>
                <w:szCs w:val="18"/>
                <w:lang w:val="de-AT" w:eastAsia="en-US"/>
              </w:rPr>
            </w:pPr>
            <w:r w:rsidRPr="00E44C5E">
              <w:rPr>
                <w:noProof/>
                <w:sz w:val="18"/>
                <w:szCs w:val="18"/>
              </w:rPr>
              <w:drawing>
                <wp:inline distT="0" distB="0" distL="0" distR="0" wp14:anchorId="3C01B845" wp14:editId="2906FA72">
                  <wp:extent cx="1144905" cy="76327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4905" cy="763270"/>
                          </a:xfrm>
                          <a:prstGeom prst="rect">
                            <a:avLst/>
                          </a:prstGeom>
                          <a:noFill/>
                          <a:ln>
                            <a:noFill/>
                          </a:ln>
                        </pic:spPr>
                      </pic:pic>
                    </a:graphicData>
                  </a:graphic>
                </wp:inline>
              </w:drawing>
            </w:r>
          </w:p>
        </w:tc>
      </w:tr>
      <w:tr w:rsidR="00312EDE" w14:paraId="6096AE1E" w14:textId="77777777" w:rsidTr="00312EDE">
        <w:tc>
          <w:tcPr>
            <w:tcW w:w="4248" w:type="dxa"/>
          </w:tcPr>
          <w:p w14:paraId="4C40026C" w14:textId="67419C2A" w:rsidR="00312EDE" w:rsidRPr="00964E22" w:rsidRDefault="00964E22" w:rsidP="00E44C5E">
            <w:pPr>
              <w:autoSpaceDE w:val="0"/>
              <w:autoSpaceDN w:val="0"/>
              <w:adjustRightInd w:val="0"/>
              <w:jc w:val="center"/>
              <w:rPr>
                <w:rFonts w:ascii="Arial" w:hAnsi="Arial"/>
                <w:sz w:val="22"/>
                <w:szCs w:val="22"/>
                <w:lang w:val="de-AT" w:eastAsia="en-US"/>
              </w:rPr>
            </w:pPr>
            <w:r w:rsidRPr="00964E22">
              <w:rPr>
                <w:rFonts w:ascii="Arial" w:hAnsi="Arial"/>
                <w:sz w:val="22"/>
                <w:szCs w:val="22"/>
                <w:lang w:val="de-AT" w:eastAsia="en-US"/>
              </w:rPr>
              <w:t>Bestes Arbeitsergebnis beim Einsatz von TEGOSEM auf TERRASEM</w:t>
            </w:r>
          </w:p>
        </w:tc>
        <w:tc>
          <w:tcPr>
            <w:tcW w:w="4248" w:type="dxa"/>
          </w:tcPr>
          <w:p w14:paraId="4EA9BBCE" w14:textId="4268C10E" w:rsidR="00312EDE" w:rsidRDefault="00964E22" w:rsidP="00E44C5E">
            <w:pPr>
              <w:autoSpaceDE w:val="0"/>
              <w:autoSpaceDN w:val="0"/>
              <w:adjustRightInd w:val="0"/>
              <w:jc w:val="center"/>
              <w:rPr>
                <w:rFonts w:ascii="Arial" w:hAnsi="Arial"/>
                <w:lang w:val="de-AT" w:eastAsia="en-US"/>
              </w:rPr>
            </w:pPr>
            <w:r w:rsidRPr="00964E22">
              <w:rPr>
                <w:rFonts w:ascii="Arial" w:hAnsi="Arial"/>
                <w:sz w:val="22"/>
                <w:szCs w:val="22"/>
                <w:lang w:val="de-AT" w:eastAsia="en-US"/>
              </w:rPr>
              <w:t>Ressourcenschonende Aussaat</w:t>
            </w:r>
            <w:r w:rsidR="00E44C5E">
              <w:rPr>
                <w:rFonts w:ascii="Arial" w:hAnsi="Arial"/>
                <w:sz w:val="22"/>
                <w:szCs w:val="22"/>
                <w:lang w:val="de-AT" w:eastAsia="en-US"/>
              </w:rPr>
              <w:t>, TERRASEM C6 FERTILIZER mit TEGOSEM 500</w:t>
            </w:r>
          </w:p>
        </w:tc>
      </w:tr>
      <w:tr w:rsidR="00312EDE" w:rsidRPr="00E44C5E" w14:paraId="57579B6A" w14:textId="77777777" w:rsidTr="00312EDE">
        <w:tc>
          <w:tcPr>
            <w:tcW w:w="4248" w:type="dxa"/>
          </w:tcPr>
          <w:p w14:paraId="0FA29E67" w14:textId="5E167E27" w:rsidR="00E44C5E" w:rsidRPr="00E44C5E" w:rsidRDefault="00E44C5E" w:rsidP="00E44C5E">
            <w:pPr>
              <w:autoSpaceDE w:val="0"/>
              <w:autoSpaceDN w:val="0"/>
              <w:adjustRightInd w:val="0"/>
              <w:jc w:val="center"/>
              <w:rPr>
                <w:rFonts w:ascii="Arial" w:hAnsi="Arial"/>
                <w:sz w:val="20"/>
                <w:szCs w:val="20"/>
                <w:lang w:val="de-AT" w:eastAsia="en-US"/>
              </w:rPr>
            </w:pPr>
            <w:hyperlink r:id="rId12" w:history="1">
              <w:r w:rsidRPr="00315573">
                <w:rPr>
                  <w:rStyle w:val="Hyperlink"/>
                  <w:rFonts w:ascii="Arial" w:hAnsi="Arial"/>
                  <w:sz w:val="20"/>
                  <w:szCs w:val="20"/>
                  <w:lang w:val="de-AT" w:eastAsia="en-US"/>
                </w:rPr>
                <w:t>https://www.poettinger.at/de_at/Newsroom/Pressebild/4752</w:t>
              </w:r>
            </w:hyperlink>
          </w:p>
        </w:tc>
        <w:tc>
          <w:tcPr>
            <w:tcW w:w="4248" w:type="dxa"/>
          </w:tcPr>
          <w:p w14:paraId="6CA37F4D" w14:textId="1FF2869F" w:rsidR="00E44C5E" w:rsidRPr="00E44C5E" w:rsidRDefault="00E44C5E" w:rsidP="00E44C5E">
            <w:pPr>
              <w:autoSpaceDE w:val="0"/>
              <w:autoSpaceDN w:val="0"/>
              <w:adjustRightInd w:val="0"/>
              <w:jc w:val="center"/>
              <w:rPr>
                <w:rFonts w:ascii="Arial" w:hAnsi="Arial"/>
                <w:sz w:val="20"/>
                <w:szCs w:val="20"/>
                <w:lang w:val="de-AT" w:eastAsia="en-US"/>
              </w:rPr>
            </w:pPr>
            <w:hyperlink r:id="rId13" w:history="1">
              <w:r w:rsidRPr="00315573">
                <w:rPr>
                  <w:rStyle w:val="Hyperlink"/>
                  <w:rFonts w:ascii="Arial" w:hAnsi="Arial"/>
                  <w:sz w:val="20"/>
                  <w:szCs w:val="20"/>
                  <w:lang w:val="de-AT" w:eastAsia="en-US"/>
                </w:rPr>
                <w:t>https://www.poettinger.at/de_at/Newsroom/Pressebild/4751</w:t>
              </w:r>
            </w:hyperlink>
          </w:p>
        </w:tc>
      </w:tr>
    </w:tbl>
    <w:p w14:paraId="099E377E" w14:textId="336AED61" w:rsidR="007434F1" w:rsidRDefault="007434F1" w:rsidP="00312EDE">
      <w:pPr>
        <w:autoSpaceDE w:val="0"/>
        <w:autoSpaceDN w:val="0"/>
        <w:adjustRightInd w:val="0"/>
        <w:spacing w:line="360" w:lineRule="auto"/>
        <w:rPr>
          <w:rFonts w:ascii="Arial" w:hAnsi="Arial"/>
          <w:sz w:val="20"/>
          <w:szCs w:val="20"/>
          <w:lang w:val="de-AT" w:eastAsia="en-US"/>
        </w:rPr>
      </w:pPr>
    </w:p>
    <w:p w14:paraId="28216CB8" w14:textId="25549774" w:rsidR="00312EDE" w:rsidRDefault="00312EDE" w:rsidP="00312EDE">
      <w:pPr>
        <w:autoSpaceDE w:val="0"/>
        <w:autoSpaceDN w:val="0"/>
        <w:adjustRightInd w:val="0"/>
        <w:spacing w:line="360" w:lineRule="auto"/>
        <w:rPr>
          <w:rFonts w:ascii="Arial" w:hAnsi="Arial"/>
          <w:sz w:val="20"/>
          <w:szCs w:val="20"/>
          <w:lang w:val="de-AT" w:eastAsia="en-US"/>
        </w:rPr>
      </w:pPr>
    </w:p>
    <w:p w14:paraId="3942F0FE" w14:textId="08A69E06" w:rsidR="00312EDE" w:rsidRPr="00E44C5E" w:rsidRDefault="00312EDE" w:rsidP="00312EDE">
      <w:pPr>
        <w:autoSpaceDE w:val="0"/>
        <w:autoSpaceDN w:val="0"/>
        <w:adjustRightInd w:val="0"/>
        <w:spacing w:line="360" w:lineRule="auto"/>
        <w:rPr>
          <w:rFonts w:ascii="Arial" w:hAnsi="Arial"/>
          <w:sz w:val="22"/>
          <w:szCs w:val="22"/>
          <w:lang w:val="de-AT" w:eastAsia="en-US"/>
        </w:rPr>
      </w:pPr>
      <w:r w:rsidRPr="00E44C5E">
        <w:rPr>
          <w:rFonts w:ascii="Arial" w:hAnsi="Arial"/>
          <w:sz w:val="22"/>
          <w:szCs w:val="22"/>
          <w:lang w:val="de-AT" w:eastAsia="en-US"/>
        </w:rPr>
        <w:t>Weitere druckoptimierte Bilder finden Sie unter:</w:t>
      </w:r>
    </w:p>
    <w:p w14:paraId="7B08FFCD" w14:textId="47919FFF" w:rsidR="00312EDE" w:rsidRDefault="00E44C5E" w:rsidP="00312EDE">
      <w:pPr>
        <w:autoSpaceDE w:val="0"/>
        <w:autoSpaceDN w:val="0"/>
        <w:adjustRightInd w:val="0"/>
        <w:spacing w:line="360" w:lineRule="auto"/>
        <w:rPr>
          <w:rFonts w:ascii="Arial" w:hAnsi="Arial"/>
          <w:sz w:val="20"/>
          <w:szCs w:val="20"/>
          <w:lang w:val="de-AT" w:eastAsia="en-US"/>
        </w:rPr>
      </w:pPr>
      <w:hyperlink r:id="rId14" w:history="1">
        <w:r w:rsidR="00312EDE" w:rsidRPr="00565A72">
          <w:rPr>
            <w:rStyle w:val="Hyperlink"/>
            <w:rFonts w:ascii="Arial" w:hAnsi="Arial"/>
            <w:sz w:val="20"/>
            <w:szCs w:val="20"/>
            <w:lang w:val="de-AT" w:eastAsia="en-US"/>
          </w:rPr>
          <w:t>https://www.poett</w:t>
        </w:r>
        <w:r w:rsidR="00312EDE" w:rsidRPr="00565A72">
          <w:rPr>
            <w:rStyle w:val="Hyperlink"/>
            <w:rFonts w:ascii="Arial" w:hAnsi="Arial"/>
            <w:sz w:val="20"/>
            <w:szCs w:val="20"/>
            <w:lang w:val="de-AT" w:eastAsia="en-US"/>
          </w:rPr>
          <w:t>i</w:t>
        </w:r>
        <w:r w:rsidR="00312EDE" w:rsidRPr="00565A72">
          <w:rPr>
            <w:rStyle w:val="Hyperlink"/>
            <w:rFonts w:ascii="Arial" w:hAnsi="Arial"/>
            <w:sz w:val="20"/>
            <w:szCs w:val="20"/>
            <w:lang w:val="de-AT" w:eastAsia="en-US"/>
          </w:rPr>
          <w:t>nger.at/</w:t>
        </w:r>
        <w:r>
          <w:rPr>
            <w:rStyle w:val="Hyperlink"/>
            <w:rFonts w:ascii="Arial" w:hAnsi="Arial"/>
            <w:sz w:val="20"/>
            <w:szCs w:val="20"/>
            <w:lang w:val="de-AT" w:eastAsia="en-US"/>
          </w:rPr>
          <w:t>presse</w:t>
        </w:r>
      </w:hyperlink>
    </w:p>
    <w:p w14:paraId="43F59B61" w14:textId="77777777" w:rsidR="00312EDE" w:rsidRPr="00B71453" w:rsidRDefault="00312EDE" w:rsidP="00312EDE">
      <w:pPr>
        <w:autoSpaceDE w:val="0"/>
        <w:autoSpaceDN w:val="0"/>
        <w:adjustRightInd w:val="0"/>
        <w:spacing w:line="360" w:lineRule="auto"/>
        <w:rPr>
          <w:rFonts w:ascii="Arial" w:hAnsi="Arial"/>
          <w:sz w:val="20"/>
          <w:szCs w:val="20"/>
          <w:lang w:val="de-AT" w:eastAsia="en-US"/>
        </w:rPr>
      </w:pPr>
    </w:p>
    <w:sectPr w:rsidR="00312EDE" w:rsidRPr="00B71453" w:rsidSect="00612F9A">
      <w:headerReference w:type="default" r:id="rId15"/>
      <w:footerReference w:type="default" r:id="rId16"/>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F0A0D" w14:textId="77777777" w:rsidR="00903490" w:rsidRDefault="00903490">
      <w:r>
        <w:separator/>
      </w:r>
    </w:p>
  </w:endnote>
  <w:endnote w:type="continuationSeparator" w:id="0">
    <w:p w14:paraId="593D116F" w14:textId="77777777" w:rsidR="00903490" w:rsidRDefault="0090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4AD21" w14:textId="77777777" w:rsidR="002206BC" w:rsidRDefault="002206BC" w:rsidP="00A33469">
    <w:pPr>
      <w:rPr>
        <w:rFonts w:ascii="Arial" w:hAnsi="Arial"/>
        <w:b/>
        <w:sz w:val="18"/>
        <w:szCs w:val="18"/>
      </w:rPr>
    </w:pPr>
  </w:p>
  <w:p w14:paraId="0E7E207A" w14:textId="3CB37ECF" w:rsidR="00A33469" w:rsidRPr="009A3CAD" w:rsidRDefault="00A33469" w:rsidP="00A33469">
    <w:pPr>
      <w:rPr>
        <w:rFonts w:ascii="Arial" w:hAnsi="Arial" w:cs="Arial"/>
        <w:b/>
        <w:sz w:val="18"/>
        <w:szCs w:val="18"/>
      </w:rPr>
    </w:pPr>
    <w:r w:rsidRPr="009A3CAD">
      <w:rPr>
        <w:rFonts w:ascii="Arial" w:hAnsi="Arial"/>
        <w:b/>
        <w:sz w:val="18"/>
        <w:szCs w:val="18"/>
      </w:rPr>
      <w:t xml:space="preserve">PÖTTINGER Landtechnik GmbH - </w:t>
    </w:r>
    <w:r>
      <w:rPr>
        <w:rFonts w:ascii="Arial" w:hAnsi="Arial"/>
        <w:b/>
        <w:sz w:val="18"/>
        <w:szCs w:val="18"/>
      </w:rPr>
      <w:t>Unternehmenskommunikation</w:t>
    </w:r>
  </w:p>
  <w:p w14:paraId="17B09967" w14:textId="77777777" w:rsidR="00A33469" w:rsidRPr="009A3CAD" w:rsidRDefault="00A33469" w:rsidP="00A33469">
    <w:pPr>
      <w:rPr>
        <w:rFonts w:ascii="Arial" w:hAnsi="Arial" w:cs="Arial"/>
        <w:sz w:val="18"/>
        <w:szCs w:val="18"/>
      </w:rPr>
    </w:pPr>
    <w:r w:rsidRPr="009A3CAD">
      <w:rPr>
        <w:rFonts w:ascii="Arial" w:hAnsi="Arial"/>
        <w:sz w:val="18"/>
        <w:szCs w:val="18"/>
      </w:rPr>
      <w:t>Inge Steibl, Industriegelände 1, A-4710 Grieskirchen</w:t>
    </w:r>
  </w:p>
  <w:p w14:paraId="6CF9B6EB" w14:textId="77777777" w:rsidR="00A33469" w:rsidRDefault="00A33469" w:rsidP="00A33469">
    <w:pPr>
      <w:pStyle w:val="Fuzeile"/>
    </w:pPr>
    <w:r>
      <w:rPr>
        <w:rFonts w:ascii="Arial" w:hAnsi="Arial"/>
        <w:sz w:val="18"/>
        <w:szCs w:val="18"/>
      </w:rPr>
      <w:t xml:space="preserve">Tel: +43 7248 600-2415, Email: </w:t>
    </w:r>
    <w:hyperlink r:id="rId1" w:history="1">
      <w:r>
        <w:rPr>
          <w:rFonts w:ascii="Arial" w:hAnsi="Arial"/>
          <w:sz w:val="18"/>
          <w:szCs w:val="18"/>
        </w:rPr>
        <w:t>inge.steibl@poettinger.at</w:t>
      </w:r>
    </w:hyperlink>
    <w:r w:rsidRPr="007F694A">
      <w:rPr>
        <w:rFonts w:ascii="Arial" w:hAnsi="Arial"/>
        <w:sz w:val="18"/>
        <w:szCs w:val="18"/>
      </w:rPr>
      <w:t xml:space="preserve">, </w:t>
    </w:r>
    <w:hyperlink r:id="rId2" w:history="1">
      <w:r w:rsidRPr="007F694A">
        <w:rPr>
          <w:rFonts w:ascii="Arial" w:hAnsi="Arial"/>
          <w:sz w:val="18"/>
          <w:szCs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7AABC" w14:textId="77777777" w:rsidR="00903490" w:rsidRDefault="00903490">
      <w:r>
        <w:separator/>
      </w:r>
    </w:p>
  </w:footnote>
  <w:footnote w:type="continuationSeparator" w:id="0">
    <w:p w14:paraId="416419CF" w14:textId="77777777" w:rsidR="00903490" w:rsidRDefault="00903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7F720" w14:textId="2F4A255E" w:rsidR="00F6135B" w:rsidRDefault="0068251D" w:rsidP="00B6301F">
    <w:pPr>
      <w:pStyle w:val="Kopfzeile"/>
      <w:jc w:val="center"/>
      <w:rPr>
        <w:sz w:val="28"/>
        <w:szCs w:val="28"/>
      </w:rPr>
    </w:pPr>
    <w:r w:rsidRPr="000B562C">
      <w:rPr>
        <w:rFonts w:ascii="Arial" w:hAnsi="Arial" w:cs="Arial"/>
        <w:noProof/>
        <w:sz w:val="28"/>
        <w:szCs w:val="28"/>
        <w:lang w:val="en-US"/>
      </w:rPr>
      <w:drawing>
        <wp:anchor distT="0" distB="0" distL="114300" distR="114300" simplePos="0" relativeHeight="251659264" behindDoc="0" locked="0" layoutInCell="1" allowOverlap="1" wp14:anchorId="4980B939" wp14:editId="4AB3DF40">
          <wp:simplePos x="0" y="0"/>
          <wp:positionH relativeFrom="column">
            <wp:posOffset>3832528</wp:posOffset>
          </wp:positionH>
          <wp:positionV relativeFrom="paragraph">
            <wp:posOffset>-169876</wp:posOffset>
          </wp:positionV>
          <wp:extent cx="1426845" cy="808262"/>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6845" cy="808262"/>
                  </a:xfrm>
                  <a:prstGeom prst="rect">
                    <a:avLst/>
                  </a:prstGeom>
                </pic:spPr>
              </pic:pic>
            </a:graphicData>
          </a:graphic>
        </wp:anchor>
      </w:drawing>
    </w:r>
  </w:p>
  <w:p w14:paraId="65804AA8" w14:textId="6A0079B6" w:rsidR="00F6135B" w:rsidRPr="00A33469" w:rsidRDefault="00A33469" w:rsidP="00A33469">
    <w:pPr>
      <w:pStyle w:val="Kopfzeile"/>
      <w:rPr>
        <w:rFonts w:ascii="Arial" w:hAnsi="Arial" w:cs="Arial"/>
        <w:b/>
      </w:rPr>
    </w:pPr>
    <w:r w:rsidRPr="00A33469">
      <w:rPr>
        <w:rFonts w:ascii="Arial" w:hAnsi="Arial" w:cs="Arial"/>
        <w:b/>
      </w:rPr>
      <w:t>Presse-Information</w:t>
    </w:r>
    <w:r>
      <w:rPr>
        <w:rFonts w:ascii="Arial" w:hAnsi="Arial" w:cs="Arial"/>
        <w:b/>
      </w:rPr>
      <w:t xml:space="preserve">                            </w:t>
    </w:r>
    <w:r w:rsidR="009A0AC8">
      <w:rPr>
        <w:rFonts w:ascii="Arial" w:hAnsi="Arial" w:cs="Arial"/>
        <w:b/>
      </w:rPr>
      <w:t xml:space="preserve"> </w:t>
    </w:r>
    <w:r>
      <w:rPr>
        <w:rFonts w:ascii="Arial" w:hAnsi="Arial" w:cs="Arial"/>
        <w:b/>
      </w:rPr>
      <w:t xml:space="preserve">            </w:t>
    </w:r>
  </w:p>
  <w:p w14:paraId="05BD0C8A" w14:textId="145ECBDB" w:rsidR="00A33469" w:rsidRDefault="00A33469" w:rsidP="00A33469">
    <w:pPr>
      <w:pStyle w:val="Kopfzeile"/>
      <w:rPr>
        <w:sz w:val="18"/>
        <w:szCs w:val="18"/>
      </w:rPr>
    </w:pPr>
  </w:p>
  <w:p w14:paraId="13BF5D83" w14:textId="77777777" w:rsidR="00414598" w:rsidRDefault="00414598" w:rsidP="00A33469">
    <w:pPr>
      <w:pStyle w:val="Kopfzeile"/>
      <w:rPr>
        <w:sz w:val="18"/>
        <w:szCs w:val="18"/>
      </w:rPr>
    </w:pPr>
  </w:p>
  <w:p w14:paraId="4096C720" w14:textId="77777777" w:rsidR="007347D6" w:rsidRPr="007347D6" w:rsidRDefault="007347D6" w:rsidP="00A33469">
    <w:pPr>
      <w:pStyle w:val="Kopfzeile"/>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52CCB"/>
    <w:rsid w:val="00075E15"/>
    <w:rsid w:val="000F5EDD"/>
    <w:rsid w:val="00107182"/>
    <w:rsid w:val="00110DAA"/>
    <w:rsid w:val="00157C31"/>
    <w:rsid w:val="0018043B"/>
    <w:rsid w:val="002206BC"/>
    <w:rsid w:val="002E03EA"/>
    <w:rsid w:val="00312EDE"/>
    <w:rsid w:val="003315A8"/>
    <w:rsid w:val="00362788"/>
    <w:rsid w:val="003A6489"/>
    <w:rsid w:val="00414598"/>
    <w:rsid w:val="00423E68"/>
    <w:rsid w:val="005E0A15"/>
    <w:rsid w:val="005F3ACC"/>
    <w:rsid w:val="00612F9A"/>
    <w:rsid w:val="00632BBA"/>
    <w:rsid w:val="0068251D"/>
    <w:rsid w:val="006873DD"/>
    <w:rsid w:val="006D0AFD"/>
    <w:rsid w:val="006D4475"/>
    <w:rsid w:val="006E74FC"/>
    <w:rsid w:val="00730F0F"/>
    <w:rsid w:val="007347D6"/>
    <w:rsid w:val="007434F1"/>
    <w:rsid w:val="007835CA"/>
    <w:rsid w:val="007C6109"/>
    <w:rsid w:val="008447BF"/>
    <w:rsid w:val="00886C37"/>
    <w:rsid w:val="00903490"/>
    <w:rsid w:val="009313FB"/>
    <w:rsid w:val="00964E22"/>
    <w:rsid w:val="00994EF0"/>
    <w:rsid w:val="009A0AC8"/>
    <w:rsid w:val="009F08D4"/>
    <w:rsid w:val="00A048D0"/>
    <w:rsid w:val="00A27398"/>
    <w:rsid w:val="00A33469"/>
    <w:rsid w:val="00A532AA"/>
    <w:rsid w:val="00A56911"/>
    <w:rsid w:val="00A92AAE"/>
    <w:rsid w:val="00AB548C"/>
    <w:rsid w:val="00AE6FB7"/>
    <w:rsid w:val="00B03A21"/>
    <w:rsid w:val="00B16EDD"/>
    <w:rsid w:val="00B6301F"/>
    <w:rsid w:val="00B71453"/>
    <w:rsid w:val="00C5525D"/>
    <w:rsid w:val="00C650D6"/>
    <w:rsid w:val="00E04E03"/>
    <w:rsid w:val="00E44C5E"/>
    <w:rsid w:val="00E63B6C"/>
    <w:rsid w:val="00EA32EE"/>
    <w:rsid w:val="00F6135B"/>
    <w:rsid w:val="00F868AE"/>
    <w:rsid w:val="00FF10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33E619F7-CE9D-448A-9657-C481FB18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301F"/>
    <w:rPr>
      <w:sz w:val="24"/>
      <w:szCs w:val="24"/>
    </w:rPr>
  </w:style>
  <w:style w:type="paragraph" w:styleId="berschrift5">
    <w:name w:val="heading 5"/>
    <w:basedOn w:val="Standard"/>
    <w:next w:val="Standard"/>
    <w:qFormat/>
    <w:rsid w:val="00B6301F"/>
    <w:pPr>
      <w:keepNext/>
      <w:jc w:val="center"/>
      <w:outlineLvl w:val="4"/>
    </w:pPr>
    <w:rPr>
      <w:rFonts w:ascii="Arial" w:hAnsi="Arial"/>
      <w:sz w:val="72"/>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6301F"/>
    <w:pPr>
      <w:tabs>
        <w:tab w:val="center" w:pos="4536"/>
        <w:tab w:val="right" w:pos="9072"/>
      </w:tabs>
    </w:pPr>
  </w:style>
  <w:style w:type="paragraph" w:styleId="Fuzeile">
    <w:name w:val="footer"/>
    <w:basedOn w:val="Standard"/>
    <w:rsid w:val="00B6301F"/>
    <w:pPr>
      <w:tabs>
        <w:tab w:val="center" w:pos="4536"/>
        <w:tab w:val="right" w:pos="9072"/>
      </w:tabs>
    </w:pPr>
  </w:style>
  <w:style w:type="character" w:styleId="Hyperlink">
    <w:name w:val="Hyperlink"/>
    <w:rsid w:val="00B6301F"/>
    <w:rPr>
      <w:color w:val="0000FF"/>
      <w:u w:val="single"/>
    </w:rPr>
  </w:style>
  <w:style w:type="paragraph" w:styleId="Textkrper3">
    <w:name w:val="Body Text 3"/>
    <w:basedOn w:val="Standard"/>
    <w:rsid w:val="00107182"/>
    <w:pPr>
      <w:spacing w:after="120"/>
    </w:pPr>
    <w:rPr>
      <w:sz w:val="16"/>
      <w:szCs w:val="16"/>
      <w:lang w:eastAsia="en-US"/>
    </w:rPr>
  </w:style>
  <w:style w:type="table" w:styleId="Tabellenraster">
    <w:name w:val="Table Grid"/>
    <w:basedOn w:val="NormaleTabelle"/>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A0AC8"/>
    <w:rPr>
      <w:rFonts w:ascii="Segoe UI" w:hAnsi="Segoe UI" w:cs="Segoe UI"/>
      <w:sz w:val="18"/>
      <w:szCs w:val="18"/>
    </w:rPr>
  </w:style>
  <w:style w:type="character" w:customStyle="1" w:styleId="SprechblasentextZchn">
    <w:name w:val="Sprechblasentext Zchn"/>
    <w:link w:val="Sprechblasentext"/>
    <w:uiPriority w:val="99"/>
    <w:semiHidden/>
    <w:rsid w:val="009A0AC8"/>
    <w:rPr>
      <w:rFonts w:ascii="Segoe UI" w:hAnsi="Segoe UI" w:cs="Segoe UI"/>
      <w:sz w:val="18"/>
      <w:szCs w:val="18"/>
    </w:rPr>
  </w:style>
  <w:style w:type="character" w:styleId="NichtaufgelsteErwhnung">
    <w:name w:val="Unresolved Mention"/>
    <w:basedOn w:val="Absatz-Standardschriftart"/>
    <w:uiPriority w:val="99"/>
    <w:semiHidden/>
    <w:unhideWhenUsed/>
    <w:rsid w:val="00312EDE"/>
    <w:rPr>
      <w:color w:val="605E5C"/>
      <w:shd w:val="clear" w:color="auto" w:fill="E1DFDD"/>
    </w:rPr>
  </w:style>
  <w:style w:type="character" w:styleId="BesuchterLink">
    <w:name w:val="FollowedHyperlink"/>
    <w:basedOn w:val="Absatz-Standardschriftart"/>
    <w:uiPriority w:val="99"/>
    <w:semiHidden/>
    <w:unhideWhenUsed/>
    <w:rsid w:val="00E44C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de_at/Newsroom/Pressebild/475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ettinger.at/de_at/Newsroom/Pressebild/475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poettinger.at/de_at/services/downloadcente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4863BBEF849449870A058E8935B32C" ma:contentTypeVersion="13" ma:contentTypeDescription="Ein neues Dokument erstellen." ma:contentTypeScope="" ma:versionID="fd4aeb327fa69a527e2b1bc529aff270">
  <xsd:schema xmlns:xsd="http://www.w3.org/2001/XMLSchema" xmlns:xs="http://www.w3.org/2001/XMLSchema" xmlns:p="http://schemas.microsoft.com/office/2006/metadata/properties" xmlns:ns2="5bfeec5d-2341-43a0-a233-0d83c313acef" xmlns:ns3="1728c92d-6b47-4c93-806e-5eb0731ba201" targetNamespace="http://schemas.microsoft.com/office/2006/metadata/properties" ma:root="true" ma:fieldsID="308b34d0a7b1af4b4c6da829071a7873" ns2:_="" ns3:_="">
    <xsd:import namespace="5bfeec5d-2341-43a0-a233-0d83c313acef"/>
    <xsd:import namespace="1728c92d-6b47-4c93-806e-5eb0731ba2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Bezeichnung"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Ver_x00f6_ffentlichungsdatum"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eec5d-2341-43a0-a233-0d83c313ace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28c92d-6b47-4c93-806e-5eb0731ba2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Bezeichnung" ma:index="12" nillable="true" ma:displayName="Bezeichnung" ma:internalName="Bezeichnung">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Ver_x00f6_ffentlichungsdatum" ma:index="18" nillable="true" ma:displayName="Veröffentlichungsdatum" ma:format="DateOnly" ma:internalName="Ver_x00f6_ffentlichungsdatum">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ezeichnung xmlns="1728c92d-6b47-4c93-806e-5eb0731ba201" xsi:nil="true"/>
    <Ver_x00f6_ffentlichungsdatum xmlns="1728c92d-6b47-4c93-806e-5eb0731ba2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DE50541-C619-411F-9A63-0E5FD880A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eec5d-2341-43a0-a233-0d83c313acef"/>
    <ds:schemaRef ds:uri="1728c92d-6b47-4c93-806e-5eb0731ba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72E36F-1DEA-4438-B733-2C797E606EC7}">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1728c92d-6b47-4c93-806e-5eb0731ba201"/>
    <ds:schemaRef ds:uri="http://schemas.microsoft.com/office/2006/documentManagement/types"/>
    <ds:schemaRef ds:uri="5bfeec5d-2341-43a0-a233-0d83c313acef"/>
    <ds:schemaRef ds:uri="http://www.w3.org/XML/1998/namespace"/>
    <ds:schemaRef ds:uri="http://purl.org/dc/dcmitype/"/>
  </ds:schemaRefs>
</ds:datastoreItem>
</file>

<file path=customXml/itemProps3.xml><?xml version="1.0" encoding="utf-8"?>
<ds:datastoreItem xmlns:ds="http://schemas.openxmlformats.org/officeDocument/2006/customXml" ds:itemID="{D2A479C4-65FB-4C0C-8A27-DD06892930C3}">
  <ds:schemaRefs>
    <ds:schemaRef ds:uri="http://schemas.microsoft.com/sharepoint/v3/contenttype/forms"/>
  </ds:schemaRefs>
</ds:datastoreItem>
</file>

<file path=customXml/itemProps4.xml><?xml version="1.0" encoding="utf-8"?>
<ds:datastoreItem xmlns:ds="http://schemas.openxmlformats.org/officeDocument/2006/customXml" ds:itemID="{7E7FC361-65C7-4062-824C-AD81A145CE9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2941</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TEGOSEM auf TERRASEM</vt:lpstr>
      <vt:lpstr>Presseinformation</vt:lpstr>
    </vt:vector>
  </TitlesOfParts>
  <Company>PÖTTINGER Maschinenfabrik GmbH</Company>
  <LinksUpToDate>false</LinksUpToDate>
  <CharactersWithSpaces>3302</CharactersWithSpaces>
  <SharedDoc>false</SharedDoc>
  <HLinks>
    <vt:vector size="30" baseType="variant">
      <vt:variant>
        <vt:i4>1769593</vt:i4>
      </vt:variant>
      <vt:variant>
        <vt:i4>6</vt:i4>
      </vt:variant>
      <vt:variant>
        <vt:i4>0</vt:i4>
      </vt:variant>
      <vt:variant>
        <vt:i4>5</vt:i4>
      </vt:variant>
      <vt:variant>
        <vt:lpwstr>https://www.poettinger.at/de_at/Newsroom/Pressebild/4604</vt:lpwstr>
      </vt:variant>
      <vt:variant>
        <vt:lpwstr/>
      </vt:variant>
      <vt:variant>
        <vt:i4>1572989</vt:i4>
      </vt:variant>
      <vt:variant>
        <vt:i4>3</vt:i4>
      </vt:variant>
      <vt:variant>
        <vt:i4>0</vt:i4>
      </vt:variant>
      <vt:variant>
        <vt:i4>5</vt:i4>
      </vt:variant>
      <vt:variant>
        <vt:lpwstr>https://www.poettinger.at/de_at/Newsroom/Pressebild/4342</vt:lpwstr>
      </vt:variant>
      <vt:variant>
        <vt:lpwstr/>
      </vt:variant>
      <vt:variant>
        <vt:i4>1769599</vt:i4>
      </vt:variant>
      <vt:variant>
        <vt:i4>0</vt:i4>
      </vt:variant>
      <vt:variant>
        <vt:i4>0</vt:i4>
      </vt:variant>
      <vt:variant>
        <vt:i4>5</vt:i4>
      </vt:variant>
      <vt:variant>
        <vt:lpwstr>https://www.poettinger.at/de_at/Newsroom/Pressebild/4062</vt:lpwstr>
      </vt:variant>
      <vt:variant>
        <vt:lpwstr/>
      </vt:variant>
      <vt:variant>
        <vt:i4>1769558</vt:i4>
      </vt:variant>
      <vt:variant>
        <vt:i4>3</vt:i4>
      </vt:variant>
      <vt:variant>
        <vt:i4>0</vt:i4>
      </vt:variant>
      <vt:variant>
        <vt:i4>5</vt:i4>
      </vt:variant>
      <vt:variant>
        <vt:lpwstr>http://www.poettinger.at/</vt:lpwstr>
      </vt:variant>
      <vt:variant>
        <vt:lpwstr/>
      </vt:variant>
      <vt:variant>
        <vt:i4>196723</vt:i4>
      </vt:variant>
      <vt:variant>
        <vt:i4>0</vt:i4>
      </vt:variant>
      <vt:variant>
        <vt:i4>0</vt:i4>
      </vt:variant>
      <vt:variant>
        <vt:i4>5</vt:i4>
      </vt:variant>
      <vt:variant>
        <vt:lpwstr>mailto:inge.steibl@poettinger.at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TEGOSEM auf TERRASEM</dc:title>
  <dc:subject>PÖTTINGER Landtechnik GmbH</dc:subject>
  <dc:creator>steiing</dc:creator>
  <cp:keywords/>
  <dc:description/>
  <cp:lastModifiedBy>Steibl Inge</cp:lastModifiedBy>
  <cp:revision>2</cp:revision>
  <cp:lastPrinted>2020-12-17T14:13:00Z</cp:lastPrinted>
  <dcterms:created xsi:type="dcterms:W3CDTF">2021-04-21T14:16:00Z</dcterms:created>
  <dcterms:modified xsi:type="dcterms:W3CDTF">2021-04-21T14:16:00Z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0x010100B94863BBEF849449870A058E8935B32C</vt:lpwstr>
  </property>
</Properties>
</file>