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BE493" w14:textId="77777777" w:rsidR="00373AA3" w:rsidRPr="00373AA3" w:rsidRDefault="007E0A01" w:rsidP="007E0A01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373AA3">
        <w:rPr>
          <w:rFonts w:cs="Arial"/>
          <w:sz w:val="40"/>
          <w:szCs w:val="40"/>
          <w:lang w:val="de-DE"/>
        </w:rPr>
        <w:t>TEGOSEM</w:t>
      </w:r>
      <w:r w:rsidR="00970DF8" w:rsidRPr="00373AA3">
        <w:rPr>
          <w:rFonts w:cs="Arial"/>
          <w:sz w:val="40"/>
          <w:szCs w:val="40"/>
          <w:lang w:val="de-DE"/>
        </w:rPr>
        <w:t xml:space="preserve"> zur</w:t>
      </w:r>
      <w:r w:rsidRPr="00373AA3">
        <w:rPr>
          <w:rFonts w:cs="Arial"/>
          <w:sz w:val="40"/>
          <w:szCs w:val="40"/>
          <w:lang w:val="de-DE"/>
        </w:rPr>
        <w:t xml:space="preserve"> </w:t>
      </w:r>
      <w:r w:rsidR="00E07175" w:rsidRPr="00373AA3">
        <w:rPr>
          <w:rFonts w:cs="Arial"/>
          <w:sz w:val="40"/>
          <w:szCs w:val="40"/>
          <w:lang w:val="de-DE"/>
        </w:rPr>
        <w:t>Aussaat von Zwischenfrüchten</w:t>
      </w:r>
      <w:r w:rsidR="00373AA3" w:rsidRPr="00373AA3">
        <w:rPr>
          <w:rFonts w:cs="Arial"/>
          <w:sz w:val="40"/>
          <w:szCs w:val="40"/>
          <w:lang w:val="de-DE"/>
        </w:rPr>
        <w:t xml:space="preserve">: </w:t>
      </w:r>
    </w:p>
    <w:p w14:paraId="3D7E19A6" w14:textId="6F5AE849" w:rsidR="007E0A01" w:rsidRPr="00373AA3" w:rsidRDefault="00373AA3" w:rsidP="007E0A01">
      <w:pPr>
        <w:spacing w:line="360" w:lineRule="auto"/>
        <w:jc w:val="both"/>
        <w:rPr>
          <w:rFonts w:cs="Arial"/>
          <w:sz w:val="40"/>
          <w:szCs w:val="40"/>
          <w:lang w:val="de-DE"/>
        </w:rPr>
      </w:pPr>
      <w:r w:rsidRPr="00373AA3">
        <w:rPr>
          <w:rFonts w:cs="Arial"/>
          <w:sz w:val="40"/>
          <w:szCs w:val="40"/>
          <w:lang w:val="de-DE"/>
        </w:rPr>
        <w:t>N</w:t>
      </w:r>
      <w:r w:rsidR="00487312" w:rsidRPr="00373AA3">
        <w:rPr>
          <w:rFonts w:cs="Arial"/>
          <w:sz w:val="40"/>
          <w:szCs w:val="40"/>
          <w:lang w:val="de-DE"/>
        </w:rPr>
        <w:t xml:space="preserve">eu auf LION </w:t>
      </w:r>
      <w:r>
        <w:rPr>
          <w:rFonts w:cs="Arial"/>
          <w:sz w:val="40"/>
          <w:szCs w:val="40"/>
          <w:lang w:val="de-DE"/>
        </w:rPr>
        <w:t xml:space="preserve">und </w:t>
      </w:r>
      <w:r w:rsidR="00487312" w:rsidRPr="00373AA3">
        <w:rPr>
          <w:rFonts w:cs="Arial"/>
          <w:sz w:val="40"/>
          <w:szCs w:val="40"/>
          <w:lang w:val="de-DE"/>
        </w:rPr>
        <w:t>FOX</w:t>
      </w:r>
    </w:p>
    <w:p w14:paraId="29AADCDB" w14:textId="2B078ABE" w:rsidR="007E0A01" w:rsidRPr="00373AA3" w:rsidRDefault="00373AA3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Ist d</w:t>
      </w:r>
      <w:r w:rsidR="007E0A01" w:rsidRPr="00373AA3">
        <w:rPr>
          <w:rFonts w:cs="Arial"/>
          <w:sz w:val="24"/>
          <w:szCs w:val="22"/>
          <w:lang w:val="de-DE"/>
        </w:rPr>
        <w:t>as Pöttinger Zwischenfrucht</w:t>
      </w:r>
      <w:r w:rsidR="00E07175" w:rsidRPr="00373AA3">
        <w:rPr>
          <w:rFonts w:cs="Arial"/>
          <w:sz w:val="24"/>
          <w:szCs w:val="22"/>
          <w:lang w:val="de-DE"/>
        </w:rPr>
        <w:t>-S</w:t>
      </w:r>
      <w:r w:rsidR="007E0A01" w:rsidRPr="00373AA3">
        <w:rPr>
          <w:rFonts w:cs="Arial"/>
          <w:sz w:val="24"/>
          <w:szCs w:val="22"/>
          <w:lang w:val="de-DE"/>
        </w:rPr>
        <w:t>ä</w:t>
      </w:r>
      <w:r w:rsidR="00E07175" w:rsidRPr="00373AA3">
        <w:rPr>
          <w:rFonts w:cs="Arial"/>
          <w:sz w:val="24"/>
          <w:szCs w:val="22"/>
          <w:lang w:val="de-DE"/>
        </w:rPr>
        <w:t>a</w:t>
      </w:r>
      <w:r w:rsidR="007E0A01" w:rsidRPr="00373AA3">
        <w:rPr>
          <w:rFonts w:cs="Arial"/>
          <w:sz w:val="24"/>
          <w:szCs w:val="22"/>
          <w:lang w:val="de-DE"/>
        </w:rPr>
        <w:t xml:space="preserve">ggregat TEGOSEM in Kombination mit </w:t>
      </w:r>
      <w:r>
        <w:rPr>
          <w:rFonts w:cs="Arial"/>
          <w:sz w:val="24"/>
          <w:szCs w:val="22"/>
          <w:lang w:val="de-DE"/>
        </w:rPr>
        <w:t xml:space="preserve">der starren Kreiselegge LION und der Kurzkombination </w:t>
      </w:r>
      <w:r w:rsidR="00487312" w:rsidRPr="00373AA3">
        <w:rPr>
          <w:rFonts w:cs="Arial"/>
          <w:sz w:val="24"/>
          <w:szCs w:val="22"/>
          <w:lang w:val="de-DE"/>
        </w:rPr>
        <w:t>FOX</w:t>
      </w:r>
      <w:r>
        <w:rPr>
          <w:rFonts w:cs="Arial"/>
          <w:sz w:val="24"/>
          <w:szCs w:val="22"/>
          <w:lang w:val="de-DE"/>
        </w:rPr>
        <w:t xml:space="preserve"> im Einsatz, </w:t>
      </w:r>
      <w:r w:rsidR="007E0A01" w:rsidRPr="00373AA3">
        <w:rPr>
          <w:rFonts w:cs="Arial"/>
          <w:sz w:val="24"/>
          <w:szCs w:val="22"/>
          <w:lang w:val="de-DE"/>
        </w:rPr>
        <w:t>ermöglicht</w:t>
      </w:r>
      <w:r>
        <w:rPr>
          <w:rFonts w:cs="Arial"/>
          <w:sz w:val="24"/>
          <w:szCs w:val="22"/>
          <w:lang w:val="de-DE"/>
        </w:rPr>
        <w:t xml:space="preserve"> es</w:t>
      </w:r>
      <w:r w:rsidR="007E0A01" w:rsidRPr="00373AA3">
        <w:rPr>
          <w:rFonts w:cs="Arial"/>
          <w:sz w:val="24"/>
          <w:szCs w:val="22"/>
          <w:lang w:val="de-DE"/>
        </w:rPr>
        <w:t xml:space="preserve"> </w:t>
      </w:r>
      <w:r w:rsidR="00487312" w:rsidRPr="00373AA3">
        <w:rPr>
          <w:rFonts w:cs="Arial"/>
          <w:sz w:val="24"/>
          <w:szCs w:val="22"/>
          <w:lang w:val="de-DE"/>
        </w:rPr>
        <w:t xml:space="preserve">Saatbettbereitung </w:t>
      </w:r>
      <w:r w:rsidR="007E0A01" w:rsidRPr="00373AA3">
        <w:rPr>
          <w:rFonts w:cs="Arial"/>
          <w:sz w:val="24"/>
          <w:szCs w:val="22"/>
          <w:lang w:val="de-DE"/>
        </w:rPr>
        <w:t>und Aussaat von Zwischenfrüchten in einem einzigen Arbeitsgang.</w:t>
      </w:r>
      <w:r w:rsidR="00970DF8" w:rsidRPr="00373AA3">
        <w:rPr>
          <w:rFonts w:cs="Arial"/>
          <w:sz w:val="24"/>
          <w:szCs w:val="22"/>
          <w:lang w:val="de-DE"/>
        </w:rPr>
        <w:t xml:space="preserve"> </w:t>
      </w:r>
      <w:r w:rsidR="00B811FF" w:rsidRPr="00373AA3">
        <w:rPr>
          <w:rFonts w:cs="Arial"/>
          <w:sz w:val="24"/>
          <w:szCs w:val="22"/>
          <w:lang w:val="de-DE"/>
        </w:rPr>
        <w:t xml:space="preserve">TEGOSEM </w:t>
      </w:r>
      <w:r>
        <w:rPr>
          <w:rFonts w:cs="Arial"/>
          <w:sz w:val="24"/>
          <w:szCs w:val="22"/>
          <w:lang w:val="de-DE"/>
        </w:rPr>
        <w:t>kann</w:t>
      </w:r>
      <w:r w:rsidR="00B811FF" w:rsidRPr="00373AA3">
        <w:rPr>
          <w:rFonts w:cs="Arial"/>
          <w:sz w:val="24"/>
          <w:szCs w:val="22"/>
          <w:lang w:val="de-DE"/>
        </w:rPr>
        <w:t xml:space="preserve"> auf alle</w:t>
      </w:r>
      <w:r w:rsidR="00F07F4C">
        <w:rPr>
          <w:rFonts w:cs="Arial"/>
          <w:sz w:val="24"/>
          <w:szCs w:val="22"/>
          <w:lang w:val="de-DE"/>
        </w:rPr>
        <w:t xml:space="preserve"> starren</w:t>
      </w:r>
      <w:r w:rsidR="00B811FF" w:rsidRPr="00373AA3">
        <w:rPr>
          <w:rFonts w:cs="Arial"/>
          <w:sz w:val="24"/>
          <w:szCs w:val="22"/>
          <w:lang w:val="de-DE"/>
        </w:rPr>
        <w:t xml:space="preserve"> Modelle der LION Kreiselegge und der FOX Kurzkombination von 3 bis 4 m Arbeitsbreite</w:t>
      </w:r>
      <w:r>
        <w:rPr>
          <w:rFonts w:cs="Arial"/>
          <w:sz w:val="24"/>
          <w:szCs w:val="22"/>
          <w:lang w:val="de-DE"/>
        </w:rPr>
        <w:t xml:space="preserve"> aufgebaut werden</w:t>
      </w:r>
      <w:r w:rsidR="00B811FF" w:rsidRPr="00373AA3">
        <w:rPr>
          <w:rFonts w:cs="Arial"/>
          <w:sz w:val="24"/>
          <w:szCs w:val="22"/>
          <w:lang w:val="de-DE"/>
        </w:rPr>
        <w:t xml:space="preserve">. </w:t>
      </w:r>
    </w:p>
    <w:p w14:paraId="1AE79873" w14:textId="77777777" w:rsidR="007E0A01" w:rsidRDefault="007E0A01" w:rsidP="00A92099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41D033EB" w14:textId="65D57975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TEGOSEM ist </w:t>
      </w:r>
      <w:r w:rsidR="00487312">
        <w:rPr>
          <w:rFonts w:cs="Arial"/>
          <w:sz w:val="24"/>
          <w:szCs w:val="22"/>
          <w:lang w:val="de-DE"/>
        </w:rPr>
        <w:t xml:space="preserve">für </w:t>
      </w:r>
      <w:r w:rsidRPr="007E0A01">
        <w:rPr>
          <w:rFonts w:cs="Arial"/>
          <w:sz w:val="24"/>
          <w:szCs w:val="22"/>
          <w:lang w:val="de-DE"/>
        </w:rPr>
        <w:t>Dreipunkt</w:t>
      </w:r>
      <w:r w:rsidR="00C531C1">
        <w:rPr>
          <w:rFonts w:cs="Arial"/>
          <w:sz w:val="24"/>
          <w:szCs w:val="22"/>
          <w:lang w:val="de-DE"/>
        </w:rPr>
        <w:t>-M</w:t>
      </w:r>
      <w:r w:rsidRPr="007E0A01">
        <w:rPr>
          <w:rFonts w:cs="Arial"/>
          <w:sz w:val="24"/>
          <w:szCs w:val="22"/>
          <w:lang w:val="de-DE"/>
        </w:rPr>
        <w:t>aschinen komplett mit Anbaukonsole und Beladesteg ausgestattet. Beladesteg</w:t>
      </w:r>
      <w:r w:rsidR="00487312">
        <w:rPr>
          <w:rFonts w:cs="Arial"/>
          <w:sz w:val="24"/>
          <w:szCs w:val="22"/>
          <w:lang w:val="de-DE"/>
        </w:rPr>
        <w:t xml:space="preserve">, </w:t>
      </w:r>
      <w:r w:rsidRPr="007E0A01">
        <w:rPr>
          <w:rFonts w:cs="Arial"/>
          <w:sz w:val="24"/>
          <w:szCs w:val="22"/>
          <w:lang w:val="de-DE"/>
        </w:rPr>
        <w:t>Aufstieg und Saatbehälter</w:t>
      </w:r>
      <w:r w:rsidR="00487312">
        <w:rPr>
          <w:rFonts w:cs="Arial"/>
          <w:sz w:val="24"/>
          <w:szCs w:val="22"/>
          <w:lang w:val="de-DE"/>
        </w:rPr>
        <w:t xml:space="preserve"> </w:t>
      </w:r>
      <w:r w:rsidR="00373AA3">
        <w:rPr>
          <w:rFonts w:cs="Arial"/>
          <w:sz w:val="24"/>
          <w:szCs w:val="22"/>
          <w:lang w:val="de-DE"/>
        </w:rPr>
        <w:t>bilden eine kompakte</w:t>
      </w:r>
      <w:r w:rsidR="00373AA3" w:rsidRPr="007E0A01">
        <w:rPr>
          <w:rFonts w:cs="Arial"/>
          <w:sz w:val="24"/>
          <w:szCs w:val="22"/>
          <w:lang w:val="de-DE"/>
        </w:rPr>
        <w:t xml:space="preserve"> Einheit</w:t>
      </w:r>
      <w:r w:rsidR="00F07F4C">
        <w:rPr>
          <w:rFonts w:cs="Arial"/>
          <w:sz w:val="24"/>
          <w:szCs w:val="22"/>
          <w:lang w:val="de-DE"/>
        </w:rPr>
        <w:t xml:space="preserve">, die am Nachläufer montiert wird. </w:t>
      </w:r>
      <w:r w:rsidR="00373AA3">
        <w:rPr>
          <w:rFonts w:cs="Arial"/>
          <w:sz w:val="24"/>
          <w:szCs w:val="22"/>
          <w:lang w:val="de-DE"/>
        </w:rPr>
        <w:t>Sie sind p</w:t>
      </w:r>
      <w:r w:rsidRPr="007E0A01">
        <w:rPr>
          <w:rFonts w:cs="Arial"/>
          <w:sz w:val="24"/>
          <w:szCs w:val="22"/>
          <w:lang w:val="de-DE"/>
        </w:rPr>
        <w:t>erfekt aufeinander abgestimmt und entsprechen den CE-Richtlin</w:t>
      </w:r>
      <w:r w:rsidR="00487312">
        <w:rPr>
          <w:rFonts w:cs="Arial"/>
          <w:sz w:val="24"/>
          <w:szCs w:val="22"/>
          <w:lang w:val="de-DE"/>
        </w:rPr>
        <w:t>i</w:t>
      </w:r>
      <w:r w:rsidRPr="007E0A01">
        <w:rPr>
          <w:rFonts w:cs="Arial"/>
          <w:sz w:val="24"/>
          <w:szCs w:val="22"/>
          <w:lang w:val="de-DE"/>
        </w:rPr>
        <w:t xml:space="preserve">en und Sicherheitsvorkehrungen. </w:t>
      </w:r>
    </w:p>
    <w:p w14:paraId="6B64846D" w14:textId="77777777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0A39436F" w14:textId="77777777" w:rsidR="007E0A01" w:rsidRPr="007E0A01" w:rsidRDefault="007E0A01" w:rsidP="007E0A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7E0A01">
        <w:rPr>
          <w:rFonts w:cs="Arial"/>
          <w:b/>
          <w:sz w:val="24"/>
          <w:szCs w:val="22"/>
          <w:lang w:val="de-DE"/>
        </w:rPr>
        <w:t>Exakte Ausbringung</w:t>
      </w:r>
    </w:p>
    <w:p w14:paraId="441D9516" w14:textId="77777777" w:rsidR="00373AA3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Mit der Pöttinger TEGOSEM kann ein breites Spektrum an Sämereien ausgebracht werden: von Senf über Gras und Raps bis hin zu </w:t>
      </w:r>
      <w:r w:rsidR="00487312">
        <w:rPr>
          <w:rFonts w:cs="Arial"/>
          <w:sz w:val="24"/>
          <w:szCs w:val="22"/>
          <w:lang w:val="de-DE"/>
        </w:rPr>
        <w:t>Getreide in geringeren Saatstärken</w:t>
      </w:r>
      <w:r w:rsidRPr="007E0A01">
        <w:rPr>
          <w:rFonts w:cs="Arial"/>
          <w:sz w:val="24"/>
          <w:szCs w:val="22"/>
          <w:lang w:val="de-DE"/>
        </w:rPr>
        <w:t xml:space="preserve">. </w:t>
      </w:r>
    </w:p>
    <w:p w14:paraId="51DCBA49" w14:textId="64BEB4FD" w:rsid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Die Dosierung ist elektrisch angetrieben. Die Saatgutverteilung erfolgt pneumatisch über </w:t>
      </w:r>
      <w:proofErr w:type="spellStart"/>
      <w:r w:rsidR="001D4D33">
        <w:rPr>
          <w:rFonts w:cs="Arial"/>
          <w:sz w:val="24"/>
          <w:szCs w:val="22"/>
          <w:lang w:val="de-DE"/>
        </w:rPr>
        <w:t>verdrehbare</w:t>
      </w:r>
      <w:proofErr w:type="spellEnd"/>
      <w:r w:rsidR="001D4D33">
        <w:rPr>
          <w:rFonts w:cs="Arial"/>
          <w:sz w:val="24"/>
          <w:szCs w:val="22"/>
          <w:lang w:val="de-DE"/>
        </w:rPr>
        <w:t xml:space="preserve"> </w:t>
      </w:r>
      <w:r w:rsidRPr="007E0A01">
        <w:rPr>
          <w:rFonts w:cs="Arial"/>
          <w:sz w:val="24"/>
          <w:szCs w:val="22"/>
          <w:lang w:val="de-DE"/>
        </w:rPr>
        <w:t>Verteilbleche.</w:t>
      </w:r>
      <w:r w:rsidR="001D4D33">
        <w:rPr>
          <w:rFonts w:cs="Arial"/>
          <w:sz w:val="24"/>
          <w:szCs w:val="22"/>
          <w:lang w:val="de-DE"/>
        </w:rPr>
        <w:t xml:space="preserve"> Der Saateinwurf kann vor der Walze oder nach dem Nachläufer erfolgen. Dazu genügt ein einfaches </w:t>
      </w:r>
      <w:proofErr w:type="spellStart"/>
      <w:r w:rsidR="001D4D33">
        <w:rPr>
          <w:rFonts w:cs="Arial"/>
          <w:sz w:val="24"/>
          <w:szCs w:val="22"/>
          <w:lang w:val="de-DE"/>
        </w:rPr>
        <w:t>Umschrauben</w:t>
      </w:r>
      <w:proofErr w:type="spellEnd"/>
      <w:r w:rsidR="001D4D33">
        <w:rPr>
          <w:rFonts w:cs="Arial"/>
          <w:sz w:val="24"/>
          <w:szCs w:val="22"/>
          <w:lang w:val="de-DE"/>
        </w:rPr>
        <w:t xml:space="preserve"> der Streuschiene. Der große Vorteil bei Saatguteinwurf vor dem Nachläufer liegt daran, dass durch die </w:t>
      </w:r>
      <w:r w:rsidR="001D4D33" w:rsidRPr="00C531C1">
        <w:rPr>
          <w:rFonts w:cs="Arial"/>
          <w:sz w:val="24"/>
          <w:szCs w:val="22"/>
          <w:lang w:val="de-DE"/>
        </w:rPr>
        <w:t xml:space="preserve">Erdbewegung die Kreiselzinke das Saatgut </w:t>
      </w:r>
      <w:r w:rsidR="001D4D33">
        <w:rPr>
          <w:rFonts w:cs="Arial"/>
          <w:sz w:val="24"/>
          <w:szCs w:val="22"/>
          <w:lang w:val="de-DE"/>
        </w:rPr>
        <w:t>bereits vor de</w:t>
      </w:r>
      <w:r w:rsidR="00F07F4C">
        <w:rPr>
          <w:rFonts w:cs="Arial"/>
          <w:sz w:val="24"/>
          <w:szCs w:val="22"/>
          <w:lang w:val="de-DE"/>
        </w:rPr>
        <w:t>r Walze</w:t>
      </w:r>
      <w:r w:rsidR="001D4D33">
        <w:rPr>
          <w:rFonts w:cs="Arial"/>
          <w:sz w:val="24"/>
          <w:szCs w:val="22"/>
          <w:lang w:val="de-DE"/>
        </w:rPr>
        <w:t xml:space="preserve"> mit Erde bedeckt wird. Der Nachläufer r</w:t>
      </w:r>
      <w:r w:rsidR="00C531C1">
        <w:rPr>
          <w:rFonts w:cs="Arial"/>
          <w:sz w:val="24"/>
          <w:szCs w:val="22"/>
          <w:lang w:val="de-DE"/>
        </w:rPr>
        <w:t>ück</w:t>
      </w:r>
      <w:r w:rsidR="001D4D33">
        <w:rPr>
          <w:rFonts w:cs="Arial"/>
          <w:sz w:val="24"/>
          <w:szCs w:val="22"/>
          <w:lang w:val="de-DE"/>
        </w:rPr>
        <w:t xml:space="preserve">verfestigt den Boden und drückt das Saatgut gleichzeitig an. </w:t>
      </w:r>
    </w:p>
    <w:p w14:paraId="6B7AE5A7" w14:textId="5899B310" w:rsidR="00B811FF" w:rsidRPr="007E0A01" w:rsidRDefault="00C531C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Das Zwischenfrucht-Säaggregat</w:t>
      </w:r>
      <w:r w:rsidR="00B811FF">
        <w:rPr>
          <w:rFonts w:cs="Arial"/>
          <w:sz w:val="24"/>
          <w:szCs w:val="22"/>
          <w:lang w:val="de-DE"/>
        </w:rPr>
        <w:t xml:space="preserve"> auf </w:t>
      </w:r>
      <w:r>
        <w:rPr>
          <w:rFonts w:cs="Arial"/>
          <w:sz w:val="24"/>
          <w:szCs w:val="22"/>
          <w:lang w:val="de-DE"/>
        </w:rPr>
        <w:t>LION Kreiselegge oder Kurzkombination</w:t>
      </w:r>
      <w:r w:rsidR="00B811FF">
        <w:rPr>
          <w:rFonts w:cs="Arial"/>
          <w:sz w:val="24"/>
          <w:szCs w:val="22"/>
          <w:lang w:val="de-DE"/>
        </w:rPr>
        <w:t xml:space="preserve"> FOX wird vermehrt im Bereich der Grünlanderneuerung</w:t>
      </w:r>
      <w:r>
        <w:rPr>
          <w:rFonts w:cs="Arial"/>
          <w:sz w:val="24"/>
          <w:szCs w:val="22"/>
          <w:lang w:val="de-DE"/>
        </w:rPr>
        <w:t xml:space="preserve"> -</w:t>
      </w:r>
      <w:r w:rsidR="00B811FF">
        <w:rPr>
          <w:rFonts w:cs="Arial"/>
          <w:sz w:val="24"/>
          <w:szCs w:val="22"/>
          <w:lang w:val="de-DE"/>
        </w:rPr>
        <w:t xml:space="preserve"> speziell durch das verstärkte Auftreten von Engerlingen </w:t>
      </w:r>
      <w:r>
        <w:rPr>
          <w:rFonts w:cs="Arial"/>
          <w:sz w:val="24"/>
          <w:szCs w:val="22"/>
          <w:lang w:val="de-DE"/>
        </w:rPr>
        <w:t xml:space="preserve">– erfolgreich </w:t>
      </w:r>
      <w:r w:rsidR="00B811FF">
        <w:rPr>
          <w:rFonts w:cs="Arial"/>
          <w:sz w:val="24"/>
          <w:szCs w:val="22"/>
          <w:lang w:val="de-DE"/>
        </w:rPr>
        <w:t xml:space="preserve">eingesetzt. </w:t>
      </w:r>
    </w:p>
    <w:p w14:paraId="1BE36EDE" w14:textId="77777777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7F210726" w14:textId="77777777" w:rsidR="007E0A01" w:rsidRPr="007E0A01" w:rsidRDefault="007E0A01" w:rsidP="007E0A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7E0A01">
        <w:rPr>
          <w:rFonts w:cs="Arial"/>
          <w:b/>
          <w:sz w:val="24"/>
          <w:szCs w:val="22"/>
          <w:lang w:val="de-DE"/>
        </w:rPr>
        <w:t>Ausstattung und Bedienung</w:t>
      </w:r>
    </w:p>
    <w:p w14:paraId="311C281A" w14:textId="7B7716ED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Die TEGOSEM verfügt serienmäßig über ein einfaches Bedienterminal, über das die </w:t>
      </w:r>
      <w:proofErr w:type="spellStart"/>
      <w:r w:rsidRPr="007E0A01">
        <w:rPr>
          <w:rFonts w:cs="Arial"/>
          <w:sz w:val="24"/>
          <w:szCs w:val="22"/>
          <w:lang w:val="de-DE"/>
        </w:rPr>
        <w:t>Säwellen</w:t>
      </w:r>
      <w:proofErr w:type="spellEnd"/>
      <w:r w:rsidRPr="007E0A01">
        <w:rPr>
          <w:rFonts w:cs="Arial"/>
          <w:sz w:val="24"/>
          <w:szCs w:val="22"/>
          <w:lang w:val="de-DE"/>
        </w:rPr>
        <w:t xml:space="preserve"> geregelt und überwacht und die Ausbringmenge elektronisch verstellt werden k</w:t>
      </w:r>
      <w:r w:rsidR="00C531C1">
        <w:rPr>
          <w:rFonts w:cs="Arial"/>
          <w:sz w:val="24"/>
          <w:szCs w:val="22"/>
          <w:lang w:val="de-DE"/>
        </w:rPr>
        <w:t>ann</w:t>
      </w:r>
      <w:r w:rsidRPr="007E0A01">
        <w:rPr>
          <w:rFonts w:cs="Arial"/>
          <w:sz w:val="24"/>
          <w:szCs w:val="22"/>
          <w:lang w:val="de-DE"/>
        </w:rPr>
        <w:t xml:space="preserve">. Die </w:t>
      </w:r>
      <w:proofErr w:type="spellStart"/>
      <w:r w:rsidRPr="007E0A01">
        <w:rPr>
          <w:rFonts w:cs="Arial"/>
          <w:sz w:val="24"/>
          <w:szCs w:val="22"/>
          <w:lang w:val="de-DE"/>
        </w:rPr>
        <w:t>Säwelle</w:t>
      </w:r>
      <w:proofErr w:type="spellEnd"/>
      <w:r w:rsidRPr="007E0A01">
        <w:rPr>
          <w:rFonts w:cs="Arial"/>
          <w:sz w:val="24"/>
          <w:szCs w:val="22"/>
          <w:lang w:val="de-DE"/>
        </w:rPr>
        <w:t xml:space="preserve"> ist elektrisch, von der Geschwindigkeit abhängig</w:t>
      </w:r>
      <w:r w:rsidR="00C531C1">
        <w:rPr>
          <w:rFonts w:cs="Arial"/>
          <w:sz w:val="24"/>
          <w:szCs w:val="22"/>
          <w:lang w:val="de-DE"/>
        </w:rPr>
        <w:t>,</w:t>
      </w:r>
      <w:r w:rsidRPr="007E0A01">
        <w:rPr>
          <w:rFonts w:cs="Arial"/>
          <w:sz w:val="24"/>
          <w:szCs w:val="22"/>
          <w:lang w:val="de-DE"/>
        </w:rPr>
        <w:t xml:space="preserve"> gesteuert </w:t>
      </w:r>
      <w:r w:rsidRPr="007E0A01">
        <w:rPr>
          <w:rFonts w:cs="Arial"/>
          <w:sz w:val="24"/>
          <w:szCs w:val="22"/>
          <w:lang w:val="de-DE"/>
        </w:rPr>
        <w:lastRenderedPageBreak/>
        <w:t xml:space="preserve">und stufenlos vom Schleppersitz aus zu regulieren. Darüber hinaus verfügt das Terminal über eine Anzeige in kg/ha, eine Vordosierfunktion, ein entsprechendes </w:t>
      </w:r>
      <w:proofErr w:type="spellStart"/>
      <w:r w:rsidRPr="007E0A01">
        <w:rPr>
          <w:rFonts w:cs="Arial"/>
          <w:sz w:val="24"/>
          <w:szCs w:val="22"/>
          <w:lang w:val="de-DE"/>
        </w:rPr>
        <w:t>Vorgewendemanagement</w:t>
      </w:r>
      <w:proofErr w:type="spellEnd"/>
      <w:r w:rsidRPr="007E0A01">
        <w:rPr>
          <w:rFonts w:cs="Arial"/>
          <w:sz w:val="24"/>
          <w:szCs w:val="22"/>
          <w:lang w:val="de-DE"/>
        </w:rPr>
        <w:t>, eine Entleerungsfunktion, eine automatische Abdrehprobe-Funktion und über Gesamtstunden- und Tagesstundenzähler sowie Gesamthektar- und Tageshektarzähler.</w:t>
      </w:r>
    </w:p>
    <w:p w14:paraId="203B4B7C" w14:textId="77A800B1" w:rsidR="007E0A01" w:rsidRPr="007E0A01" w:rsidRDefault="001D4D33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Die </w:t>
      </w:r>
      <w:r w:rsidRPr="00146F92">
        <w:rPr>
          <w:rFonts w:cs="Arial"/>
          <w:sz w:val="24"/>
          <w:szCs w:val="22"/>
          <w:u w:val="single"/>
          <w:lang w:val="de-DE"/>
        </w:rPr>
        <w:t>Abdrehprobe</w:t>
      </w:r>
      <w:r w:rsidRPr="007E0A01">
        <w:rPr>
          <w:rFonts w:cs="Arial"/>
          <w:sz w:val="24"/>
          <w:szCs w:val="22"/>
          <w:lang w:val="de-DE"/>
        </w:rPr>
        <w:t xml:space="preserve"> ist einfach durchzuführen: Der </w:t>
      </w:r>
      <w:proofErr w:type="spellStart"/>
      <w:r w:rsidRPr="007E0A01">
        <w:rPr>
          <w:rFonts w:cs="Arial"/>
          <w:sz w:val="24"/>
          <w:szCs w:val="22"/>
          <w:lang w:val="de-DE"/>
        </w:rPr>
        <w:t>Abdrehvorgang</w:t>
      </w:r>
      <w:proofErr w:type="spellEnd"/>
      <w:r w:rsidRPr="007E0A01">
        <w:rPr>
          <w:rFonts w:cs="Arial"/>
          <w:sz w:val="24"/>
          <w:szCs w:val="22"/>
          <w:lang w:val="de-DE"/>
        </w:rPr>
        <w:t xml:space="preserve"> wird über Knopfdruck an der Maschine </w:t>
      </w:r>
      <w:r>
        <w:rPr>
          <w:rFonts w:cs="Arial"/>
          <w:sz w:val="24"/>
          <w:szCs w:val="22"/>
          <w:lang w:val="de-DE"/>
        </w:rPr>
        <w:t xml:space="preserve">sehr komfortabel </w:t>
      </w:r>
      <w:r w:rsidRPr="007E0A01">
        <w:rPr>
          <w:rFonts w:cs="Arial"/>
          <w:sz w:val="24"/>
          <w:szCs w:val="22"/>
          <w:lang w:val="de-DE"/>
        </w:rPr>
        <w:t xml:space="preserve">gestartet. Ein </w:t>
      </w:r>
      <w:proofErr w:type="spellStart"/>
      <w:r w:rsidRPr="007E0A01">
        <w:rPr>
          <w:rFonts w:cs="Arial"/>
          <w:sz w:val="24"/>
          <w:szCs w:val="22"/>
          <w:lang w:val="de-DE"/>
        </w:rPr>
        <w:t>Abdrehsack</w:t>
      </w:r>
      <w:proofErr w:type="spellEnd"/>
      <w:r w:rsidRPr="007E0A01">
        <w:rPr>
          <w:rFonts w:cs="Arial"/>
          <w:sz w:val="24"/>
          <w:szCs w:val="22"/>
          <w:lang w:val="de-DE"/>
        </w:rPr>
        <w:t xml:space="preserve"> wird serienmäßig mitgeliefert.</w:t>
      </w:r>
    </w:p>
    <w:p w14:paraId="1DCB85F4" w14:textId="5083FD0B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Der Füllstandsensor für die Überwachung des Tankinhaltes, ein DGPS-Sensor für das Geschwindigkeitssignal, </w:t>
      </w:r>
      <w:r w:rsidR="00C531C1">
        <w:rPr>
          <w:rFonts w:cs="Arial"/>
          <w:sz w:val="24"/>
          <w:szCs w:val="22"/>
          <w:lang w:val="de-DE"/>
        </w:rPr>
        <w:t xml:space="preserve">ein </w:t>
      </w:r>
      <w:r w:rsidRPr="007E0A01">
        <w:rPr>
          <w:rFonts w:cs="Arial"/>
          <w:sz w:val="24"/>
          <w:szCs w:val="22"/>
          <w:lang w:val="de-DE"/>
        </w:rPr>
        <w:t xml:space="preserve">Sensor am Oberlenker für den Dosierstart </w:t>
      </w:r>
      <w:r w:rsidR="00C531C1">
        <w:rPr>
          <w:rFonts w:cs="Arial"/>
          <w:sz w:val="24"/>
          <w:szCs w:val="22"/>
          <w:lang w:val="de-DE"/>
        </w:rPr>
        <w:t>und</w:t>
      </w:r>
      <w:r w:rsidRPr="007E0A01">
        <w:rPr>
          <w:rFonts w:cs="Arial"/>
          <w:sz w:val="24"/>
          <w:szCs w:val="22"/>
          <w:lang w:val="de-DE"/>
        </w:rPr>
        <w:t xml:space="preserve"> –stopp und die Aufstiegsplattform zeichnen die TEGOSEM aus.</w:t>
      </w:r>
    </w:p>
    <w:p w14:paraId="23DE9412" w14:textId="6011A89E" w:rsidR="007E0A01" w:rsidRPr="007E0A01" w:rsidRDefault="00C531C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>
        <w:rPr>
          <w:rFonts w:cs="Arial"/>
          <w:sz w:val="24"/>
          <w:szCs w:val="22"/>
          <w:lang w:val="de-DE"/>
        </w:rPr>
        <w:t>Darüber hinaus runden z</w:t>
      </w:r>
      <w:r w:rsidR="007E0A01" w:rsidRPr="007E0A01">
        <w:rPr>
          <w:rFonts w:cs="Arial"/>
          <w:sz w:val="24"/>
          <w:szCs w:val="22"/>
          <w:lang w:val="de-DE"/>
        </w:rPr>
        <w:t>wei Dosierwellen (fein und grob)</w:t>
      </w:r>
      <w:r>
        <w:rPr>
          <w:rFonts w:cs="Arial"/>
          <w:sz w:val="24"/>
          <w:szCs w:val="22"/>
          <w:lang w:val="de-DE"/>
        </w:rPr>
        <w:t>,</w:t>
      </w:r>
      <w:r w:rsidR="007E0A01" w:rsidRPr="007E0A01">
        <w:rPr>
          <w:rFonts w:cs="Arial"/>
          <w:sz w:val="24"/>
          <w:szCs w:val="22"/>
          <w:lang w:val="de-DE"/>
        </w:rPr>
        <w:t xml:space="preserve"> die werkzeuglos gewechselt werden</w:t>
      </w:r>
      <w:r>
        <w:rPr>
          <w:rFonts w:cs="Arial"/>
          <w:sz w:val="24"/>
          <w:szCs w:val="22"/>
          <w:lang w:val="de-DE"/>
        </w:rPr>
        <w:t xml:space="preserve">, </w:t>
      </w:r>
      <w:r w:rsidR="007E0A01" w:rsidRPr="007E0A01">
        <w:rPr>
          <w:rFonts w:cs="Arial"/>
          <w:sz w:val="24"/>
          <w:szCs w:val="22"/>
          <w:lang w:val="de-DE"/>
        </w:rPr>
        <w:t>das Angebot ab.</w:t>
      </w:r>
    </w:p>
    <w:p w14:paraId="2CE33362" w14:textId="207E9B27" w:rsidR="007E0A01" w:rsidRPr="007E0A01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Pöttinger legt großen Wert auf die </w:t>
      </w:r>
      <w:r w:rsidRPr="00146F92">
        <w:rPr>
          <w:rFonts w:cs="Arial"/>
          <w:sz w:val="24"/>
          <w:szCs w:val="22"/>
          <w:u w:val="single"/>
          <w:lang w:val="de-DE"/>
        </w:rPr>
        <w:t xml:space="preserve">Zugänglichkeit und den </w:t>
      </w:r>
      <w:proofErr w:type="spellStart"/>
      <w:r w:rsidRPr="00146F92">
        <w:rPr>
          <w:rFonts w:cs="Arial"/>
          <w:sz w:val="24"/>
          <w:szCs w:val="22"/>
          <w:u w:val="single"/>
          <w:lang w:val="de-DE"/>
        </w:rPr>
        <w:t>Befüllkomfort</w:t>
      </w:r>
      <w:proofErr w:type="spellEnd"/>
      <w:r w:rsidRPr="007E0A01">
        <w:rPr>
          <w:rFonts w:cs="Arial"/>
          <w:sz w:val="24"/>
          <w:szCs w:val="22"/>
          <w:lang w:val="de-DE"/>
        </w:rPr>
        <w:t>. Somit erfolgt die Montage bei starren Dreipunkt-Maschinen am Nachläufer</w:t>
      </w:r>
      <w:r w:rsidR="00600077">
        <w:rPr>
          <w:rFonts w:cs="Arial"/>
          <w:sz w:val="24"/>
          <w:szCs w:val="22"/>
          <w:lang w:val="de-DE"/>
        </w:rPr>
        <w:t xml:space="preserve">. Das </w:t>
      </w:r>
      <w:r w:rsidRPr="007E0A01">
        <w:rPr>
          <w:rFonts w:cs="Arial"/>
          <w:sz w:val="24"/>
          <w:szCs w:val="22"/>
          <w:lang w:val="de-DE"/>
        </w:rPr>
        <w:t>Saatkastenvolumen</w:t>
      </w:r>
      <w:r w:rsidR="00600077">
        <w:rPr>
          <w:rFonts w:cs="Arial"/>
          <w:sz w:val="24"/>
          <w:szCs w:val="22"/>
          <w:lang w:val="de-DE"/>
        </w:rPr>
        <w:t xml:space="preserve"> beträgt</w:t>
      </w:r>
      <w:r w:rsidRPr="007E0A01">
        <w:rPr>
          <w:rFonts w:cs="Arial"/>
          <w:sz w:val="24"/>
          <w:szCs w:val="22"/>
          <w:lang w:val="de-DE"/>
        </w:rPr>
        <w:t xml:space="preserve"> 200 Liter. </w:t>
      </w:r>
    </w:p>
    <w:p w14:paraId="0F93325A" w14:textId="3EFB6C39" w:rsidR="00F514CE" w:rsidRDefault="007E0A01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7E0A01">
        <w:rPr>
          <w:rFonts w:cs="Arial"/>
          <w:sz w:val="24"/>
          <w:szCs w:val="22"/>
          <w:lang w:val="de-DE"/>
        </w:rPr>
        <w:t xml:space="preserve">Technische Voraussetzung für die Verwendung der TEGOSEM </w:t>
      </w:r>
      <w:r w:rsidR="00E1552B">
        <w:rPr>
          <w:rFonts w:cs="Arial"/>
          <w:sz w:val="24"/>
          <w:szCs w:val="22"/>
          <w:lang w:val="de-DE"/>
        </w:rPr>
        <w:t xml:space="preserve">auf LION oder FOX </w:t>
      </w:r>
      <w:r w:rsidRPr="007E0A01">
        <w:rPr>
          <w:rFonts w:cs="Arial"/>
          <w:sz w:val="24"/>
          <w:szCs w:val="22"/>
          <w:lang w:val="de-DE"/>
        </w:rPr>
        <w:t xml:space="preserve">ist eine dreipolige Steckdose zur Steuerung </w:t>
      </w:r>
      <w:r w:rsidR="00600077">
        <w:rPr>
          <w:rFonts w:cs="Arial"/>
          <w:sz w:val="24"/>
          <w:szCs w:val="22"/>
          <w:lang w:val="de-DE"/>
        </w:rPr>
        <w:t xml:space="preserve">der </w:t>
      </w:r>
      <w:r w:rsidRPr="007E0A01">
        <w:rPr>
          <w:rFonts w:cs="Arial"/>
          <w:sz w:val="24"/>
          <w:szCs w:val="22"/>
          <w:lang w:val="de-DE"/>
        </w:rPr>
        <w:t xml:space="preserve">Maschine und des </w:t>
      </w:r>
      <w:proofErr w:type="spellStart"/>
      <w:r w:rsidRPr="007E0A01">
        <w:rPr>
          <w:rFonts w:cs="Arial"/>
          <w:sz w:val="24"/>
          <w:szCs w:val="22"/>
          <w:lang w:val="de-DE"/>
        </w:rPr>
        <w:t>Gebläseantriebs</w:t>
      </w:r>
      <w:proofErr w:type="spellEnd"/>
      <w:r w:rsidR="00600077">
        <w:rPr>
          <w:rFonts w:cs="Arial"/>
          <w:sz w:val="24"/>
          <w:szCs w:val="22"/>
          <w:lang w:val="de-DE"/>
        </w:rPr>
        <w:t>.</w:t>
      </w:r>
    </w:p>
    <w:p w14:paraId="009000A7" w14:textId="70BADE5A" w:rsidR="00B811FF" w:rsidRDefault="00B811FF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4BF1103D" w14:textId="7995ED83" w:rsidR="00B811FF" w:rsidRPr="00E1552B" w:rsidRDefault="00B811FF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E1552B">
        <w:rPr>
          <w:rFonts w:cs="Arial"/>
          <w:sz w:val="24"/>
          <w:szCs w:val="22"/>
          <w:lang w:val="de-DE"/>
        </w:rPr>
        <w:t xml:space="preserve">Mit dieser </w:t>
      </w:r>
      <w:r w:rsidR="00E1552B" w:rsidRPr="00E1552B">
        <w:rPr>
          <w:rFonts w:cs="Arial"/>
          <w:sz w:val="24"/>
          <w:szCs w:val="22"/>
          <w:lang w:val="de-DE"/>
        </w:rPr>
        <w:t>kurz gebauten</w:t>
      </w:r>
      <w:r w:rsidRPr="00E1552B">
        <w:rPr>
          <w:rFonts w:cs="Arial"/>
          <w:sz w:val="24"/>
          <w:szCs w:val="22"/>
          <w:lang w:val="de-DE"/>
        </w:rPr>
        <w:t xml:space="preserve"> Kombination zur Aussaat, </w:t>
      </w:r>
      <w:r w:rsidR="00E1552B" w:rsidRPr="00E1552B">
        <w:rPr>
          <w:rFonts w:cs="Arial"/>
          <w:sz w:val="24"/>
          <w:szCs w:val="22"/>
          <w:lang w:val="de-DE"/>
        </w:rPr>
        <w:t xml:space="preserve">die sehr universell einsetzbar ist, </w:t>
      </w:r>
      <w:r w:rsidRPr="00E1552B">
        <w:rPr>
          <w:rFonts w:cs="Arial"/>
          <w:sz w:val="24"/>
          <w:szCs w:val="22"/>
          <w:lang w:val="de-DE"/>
        </w:rPr>
        <w:t>kostengünstig</w:t>
      </w:r>
      <w:r w:rsidR="00E1552B" w:rsidRPr="00E1552B">
        <w:rPr>
          <w:rFonts w:cs="Arial"/>
          <w:sz w:val="24"/>
          <w:szCs w:val="22"/>
          <w:lang w:val="de-DE"/>
        </w:rPr>
        <w:t xml:space="preserve"> und</w:t>
      </w:r>
      <w:r w:rsidRPr="00E1552B">
        <w:rPr>
          <w:rFonts w:cs="Arial"/>
          <w:sz w:val="24"/>
          <w:szCs w:val="22"/>
          <w:lang w:val="de-DE"/>
        </w:rPr>
        <w:t xml:space="preserve"> effizient</w:t>
      </w:r>
      <w:r w:rsidR="00E1552B" w:rsidRPr="00E1552B">
        <w:rPr>
          <w:rFonts w:cs="Arial"/>
          <w:sz w:val="24"/>
          <w:szCs w:val="22"/>
          <w:lang w:val="de-DE"/>
        </w:rPr>
        <w:t xml:space="preserve"> arbeitet, wird Pöttinger einmal mehr seinem Ruf als Spezialist für bestes Arbeitsergebnis gerecht.</w:t>
      </w:r>
      <w:r w:rsidRPr="00E1552B">
        <w:rPr>
          <w:rFonts w:cs="Arial"/>
          <w:sz w:val="24"/>
          <w:szCs w:val="22"/>
          <w:lang w:val="de-DE"/>
        </w:rPr>
        <w:t xml:space="preserve"> </w:t>
      </w:r>
    </w:p>
    <w:p w14:paraId="54197C1A" w14:textId="77777777" w:rsidR="00B811FF" w:rsidRPr="00E1552B" w:rsidRDefault="00B811FF" w:rsidP="007E0A01">
      <w:pPr>
        <w:spacing w:line="360" w:lineRule="auto"/>
        <w:jc w:val="both"/>
        <w:rPr>
          <w:rFonts w:cs="Arial"/>
          <w:sz w:val="24"/>
          <w:szCs w:val="22"/>
          <w:lang w:val="de-DE"/>
        </w:rPr>
      </w:pPr>
    </w:p>
    <w:p w14:paraId="1CFF5707" w14:textId="77777777" w:rsidR="00AF3C1D" w:rsidRDefault="00AF3C1D" w:rsidP="00970DF8">
      <w:pPr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536"/>
        <w:gridCol w:w="4786"/>
      </w:tblGrid>
      <w:tr w:rsidR="00F07F4C" w:rsidRPr="00F07F4C" w14:paraId="511BC5AB" w14:textId="77777777" w:rsidTr="00043A3E">
        <w:tc>
          <w:tcPr>
            <w:tcW w:w="4536" w:type="dxa"/>
            <w:vAlign w:val="center"/>
          </w:tcPr>
          <w:p w14:paraId="0ABA6117" w14:textId="7CE9EC21" w:rsidR="00970DF8" w:rsidRPr="00BC2E6C" w:rsidRDefault="00970DF8" w:rsidP="00E921A7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</w:p>
          <w:p w14:paraId="2B2B7604" w14:textId="2D227314" w:rsidR="00AF3C1D" w:rsidRPr="00BC2E6C" w:rsidRDefault="00BC2E6C" w:rsidP="00BC2E6C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  <w:r w:rsidRPr="00BC2E6C">
              <w:rPr>
                <w:noProof/>
              </w:rPr>
              <w:drawing>
                <wp:inline distT="0" distB="0" distL="0" distR="0" wp14:anchorId="395A387F" wp14:editId="55362CB6">
                  <wp:extent cx="1143000" cy="762000"/>
                  <wp:effectExtent l="0" t="0" r="0" b="0"/>
                  <wp:docPr id="1" name="Bild 1" descr="https://cdn.poettinger.at/img/landtechnik/collection/kreiseleggen/TEGOSEM_200_LION_303_2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kreiseleggen/TEGOSEM_200_LION_303_2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14:paraId="37316838" w14:textId="77777777" w:rsidR="0052742B" w:rsidRDefault="0052742B" w:rsidP="0052742B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</w:p>
          <w:p w14:paraId="6F314B1F" w14:textId="036E3D46" w:rsidR="00AF3C1D" w:rsidRPr="00BC2E6C" w:rsidRDefault="0052742B" w:rsidP="0052742B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9169AD1" wp14:editId="733E4446">
                  <wp:extent cx="1147445" cy="758825"/>
                  <wp:effectExtent l="0" t="0" r="0" b="3175"/>
                  <wp:docPr id="4" name="Bild 1" descr="https://cdn.poettinger.at/img/landtechnik/collection/kurzkombinationen/TEGOSEM-FOX-300_D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kurzkombinationen/TEGOSEM-FOX-300_D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F4C" w:rsidRPr="002E6DEB" w14:paraId="4CC5E696" w14:textId="77777777" w:rsidTr="00043A3E">
        <w:trPr>
          <w:trHeight w:val="377"/>
        </w:trPr>
        <w:tc>
          <w:tcPr>
            <w:tcW w:w="4536" w:type="dxa"/>
          </w:tcPr>
          <w:p w14:paraId="317B100E" w14:textId="1DA583B6" w:rsidR="007E0A01" w:rsidRPr="002E6DEB" w:rsidRDefault="007E0A01" w:rsidP="0052742B">
            <w:pPr>
              <w:jc w:val="center"/>
              <w:rPr>
                <w:rFonts w:cs="Arial"/>
                <w:szCs w:val="22"/>
                <w:lang w:val="de-DE"/>
              </w:rPr>
            </w:pPr>
            <w:r w:rsidRPr="002E6DEB">
              <w:rPr>
                <w:rFonts w:cs="Arial"/>
                <w:szCs w:val="22"/>
                <w:lang w:val="de-DE"/>
              </w:rPr>
              <w:t xml:space="preserve">TEGOSEM 200 </w:t>
            </w:r>
            <w:r w:rsidR="00F07F4C" w:rsidRPr="002E6DEB">
              <w:rPr>
                <w:rFonts w:cs="Arial"/>
                <w:szCs w:val="22"/>
                <w:lang w:val="de-DE"/>
              </w:rPr>
              <w:t>auf</w:t>
            </w:r>
            <w:r w:rsidRPr="002E6DEB">
              <w:rPr>
                <w:rFonts w:cs="Arial"/>
                <w:szCs w:val="22"/>
                <w:lang w:val="de-DE"/>
              </w:rPr>
              <w:t xml:space="preserve"> </w:t>
            </w:r>
            <w:r w:rsidR="00BC2E6C" w:rsidRPr="002E6DEB">
              <w:rPr>
                <w:rFonts w:cs="Arial"/>
                <w:szCs w:val="22"/>
                <w:lang w:val="de-DE"/>
              </w:rPr>
              <w:t xml:space="preserve">der </w:t>
            </w:r>
            <w:r w:rsidR="00F07F4C" w:rsidRPr="002E6DEB">
              <w:rPr>
                <w:rFonts w:cs="Arial"/>
                <w:szCs w:val="22"/>
                <w:lang w:val="de-DE"/>
              </w:rPr>
              <w:t xml:space="preserve">starren Kreiselegge </w:t>
            </w:r>
            <w:r w:rsidR="00B811FF" w:rsidRPr="002E6DEB">
              <w:rPr>
                <w:rFonts w:cs="Arial"/>
                <w:szCs w:val="22"/>
                <w:lang w:val="de-DE"/>
              </w:rPr>
              <w:t>LION 303</w:t>
            </w:r>
          </w:p>
        </w:tc>
        <w:tc>
          <w:tcPr>
            <w:tcW w:w="4786" w:type="dxa"/>
          </w:tcPr>
          <w:p w14:paraId="5923C83E" w14:textId="1940B736" w:rsidR="007E0A01" w:rsidRPr="002E6DEB" w:rsidRDefault="007E0A01" w:rsidP="0052742B">
            <w:pPr>
              <w:jc w:val="center"/>
              <w:rPr>
                <w:rFonts w:cs="Arial"/>
                <w:szCs w:val="22"/>
                <w:lang w:val="de-DE"/>
              </w:rPr>
            </w:pPr>
            <w:r w:rsidRPr="002E6DEB">
              <w:rPr>
                <w:rFonts w:cs="Arial"/>
                <w:szCs w:val="22"/>
                <w:lang w:val="de-DE"/>
              </w:rPr>
              <w:t xml:space="preserve">TEGOSEM </w:t>
            </w:r>
            <w:r w:rsidR="00B811FF" w:rsidRPr="002E6DEB">
              <w:rPr>
                <w:rFonts w:cs="Arial"/>
                <w:szCs w:val="22"/>
                <w:lang w:val="de-DE"/>
              </w:rPr>
              <w:t>200</w:t>
            </w:r>
            <w:r w:rsidRPr="002E6DEB">
              <w:rPr>
                <w:rFonts w:cs="Arial"/>
                <w:szCs w:val="22"/>
                <w:lang w:val="de-DE"/>
              </w:rPr>
              <w:t xml:space="preserve"> </w:t>
            </w:r>
            <w:r w:rsidR="00F07F4C" w:rsidRPr="002E6DEB">
              <w:rPr>
                <w:rFonts w:cs="Arial"/>
                <w:szCs w:val="22"/>
                <w:lang w:val="de-DE"/>
              </w:rPr>
              <w:t>auf der Kurzkombination</w:t>
            </w:r>
            <w:r w:rsidRPr="002E6DEB">
              <w:rPr>
                <w:rFonts w:cs="Arial"/>
                <w:szCs w:val="22"/>
                <w:lang w:val="de-DE"/>
              </w:rPr>
              <w:t xml:space="preserve"> </w:t>
            </w:r>
            <w:r w:rsidR="00B811FF" w:rsidRPr="002E6DEB">
              <w:rPr>
                <w:rFonts w:cs="Arial"/>
                <w:szCs w:val="22"/>
                <w:lang w:val="de-DE"/>
              </w:rPr>
              <w:t>FOX</w:t>
            </w:r>
            <w:r w:rsidRPr="002E6DEB">
              <w:rPr>
                <w:rFonts w:cs="Arial"/>
                <w:szCs w:val="22"/>
                <w:lang w:val="de-DE"/>
              </w:rPr>
              <w:t xml:space="preserve"> </w:t>
            </w:r>
            <w:r w:rsidR="00057B5C" w:rsidRPr="002E6DEB">
              <w:rPr>
                <w:rFonts w:cs="Arial"/>
                <w:szCs w:val="22"/>
                <w:lang w:val="de-DE"/>
              </w:rPr>
              <w:t>T</w:t>
            </w:r>
          </w:p>
        </w:tc>
      </w:tr>
      <w:tr w:rsidR="00F07F4C" w:rsidRPr="002E6DEB" w14:paraId="651004C5" w14:textId="77777777" w:rsidTr="00043A3E">
        <w:tc>
          <w:tcPr>
            <w:tcW w:w="4536" w:type="dxa"/>
          </w:tcPr>
          <w:p w14:paraId="5F2BF031" w14:textId="58FE8900" w:rsidR="00B811FF" w:rsidRPr="00326599" w:rsidRDefault="002E6DEB" w:rsidP="00BC2E6C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  <w:hyperlink r:id="rId9" w:history="1">
              <w:r w:rsidR="00BC2E6C" w:rsidRPr="00326599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</w:t>
              </w:r>
              <w:bookmarkStart w:id="0" w:name="_GoBack"/>
              <w:bookmarkEnd w:id="0"/>
              <w:r w:rsidR="00BC2E6C" w:rsidRPr="00326599">
                <w:rPr>
                  <w:color w:val="0000FF"/>
                  <w:sz w:val="20"/>
                  <w:szCs w:val="20"/>
                  <w:u w:val="single"/>
                  <w:lang w:val="de-DE"/>
                </w:rPr>
                <w:t>234</w:t>
              </w:r>
            </w:hyperlink>
          </w:p>
        </w:tc>
        <w:tc>
          <w:tcPr>
            <w:tcW w:w="4786" w:type="dxa"/>
          </w:tcPr>
          <w:p w14:paraId="2CAF8863" w14:textId="2AA1F566" w:rsidR="00E921A7" w:rsidRPr="0052742B" w:rsidRDefault="002E6DEB" w:rsidP="0052742B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  <w:hyperlink r:id="rId10" w:history="1">
              <w:r w:rsidR="0052742B" w:rsidRPr="0052742B">
                <w:rPr>
                  <w:color w:val="0000FF"/>
                  <w:sz w:val="20"/>
                  <w:szCs w:val="20"/>
                  <w:u w:val="single"/>
                  <w:lang w:val="de-DE"/>
                </w:rPr>
                <w:t>https://www.poettinger.at/de_de/Newsroom/Pressebild/4235</w:t>
              </w:r>
            </w:hyperlink>
          </w:p>
        </w:tc>
      </w:tr>
    </w:tbl>
    <w:p w14:paraId="5B560645" w14:textId="77777777" w:rsidR="0052742B" w:rsidRDefault="0052742B" w:rsidP="00E921A7">
      <w:pPr>
        <w:jc w:val="both"/>
        <w:rPr>
          <w:rFonts w:cs="Arial"/>
          <w:sz w:val="24"/>
          <w:szCs w:val="22"/>
          <w:lang w:val="de-DE"/>
        </w:rPr>
      </w:pPr>
    </w:p>
    <w:p w14:paraId="3293EC5C" w14:textId="718D7889" w:rsidR="00CB2D2C" w:rsidRPr="00CB2D2C" w:rsidRDefault="00CB2D2C" w:rsidP="00E921A7">
      <w:pPr>
        <w:jc w:val="both"/>
        <w:rPr>
          <w:rFonts w:cs="Arial"/>
          <w:szCs w:val="22"/>
          <w:lang w:val="de-AT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sectPr w:rsidR="00CB2D2C" w:rsidRPr="00CB2D2C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CC915" w14:textId="77777777" w:rsidR="00970DF8" w:rsidRDefault="00970DF8" w:rsidP="00A92099">
      <w:r>
        <w:separator/>
      </w:r>
    </w:p>
  </w:endnote>
  <w:endnote w:type="continuationSeparator" w:id="0">
    <w:p w14:paraId="75926BA0" w14:textId="77777777" w:rsidR="00970DF8" w:rsidRDefault="00970DF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4DB34" w14:textId="77777777" w:rsidR="00970DF8" w:rsidRPr="00796525" w:rsidRDefault="00970DF8" w:rsidP="00F514CE">
    <w:pPr>
      <w:rPr>
        <w:rFonts w:cs="Arial"/>
        <w:b/>
        <w:sz w:val="18"/>
        <w:szCs w:val="18"/>
        <w:lang w:val="de-DE"/>
      </w:rPr>
    </w:pPr>
  </w:p>
  <w:p w14:paraId="272A33F5" w14:textId="77777777" w:rsidR="00970DF8" w:rsidRDefault="00970DF8" w:rsidP="004A3BF9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1917FE38" w14:textId="77777777" w:rsidR="00970DF8" w:rsidRPr="00796525" w:rsidRDefault="00970DF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4880775F" w14:textId="45E19DFF" w:rsidR="00970DF8" w:rsidRPr="00796525" w:rsidRDefault="00970DF8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C531C1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 w:rsidR="00C531C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 w:rsidR="00C531C1"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892C3C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892C3C" w:rsidRPr="00AB6584">
      <w:rPr>
        <w:rFonts w:cs="Arial"/>
        <w:sz w:val="18"/>
        <w:szCs w:val="18"/>
        <w:lang w:val="de-DE"/>
      </w:rPr>
      <w:fldChar w:fldCharType="separate"/>
    </w:r>
    <w:r w:rsidR="006E6EED">
      <w:rPr>
        <w:rFonts w:cs="Arial"/>
        <w:noProof/>
        <w:sz w:val="18"/>
        <w:szCs w:val="18"/>
        <w:lang w:val="de-DE"/>
      </w:rPr>
      <w:t>2</w:t>
    </w:r>
    <w:r w:rsidR="00892C3C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8E7E9" w14:textId="77777777" w:rsidR="00970DF8" w:rsidRDefault="00970DF8" w:rsidP="00A92099">
      <w:r>
        <w:separator/>
      </w:r>
    </w:p>
  </w:footnote>
  <w:footnote w:type="continuationSeparator" w:id="0">
    <w:p w14:paraId="2AF33B12" w14:textId="77777777" w:rsidR="00970DF8" w:rsidRDefault="00970DF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ED81" w14:textId="77777777" w:rsidR="00970DF8" w:rsidRDefault="00970DF8" w:rsidP="00F2555A">
    <w:pPr>
      <w:spacing w:line="360" w:lineRule="auto"/>
      <w:rPr>
        <w:rFonts w:cs="Arial"/>
        <w:sz w:val="24"/>
        <w:lang w:val="de-DE"/>
      </w:rPr>
    </w:pPr>
  </w:p>
  <w:p w14:paraId="63713F3C" w14:textId="77777777" w:rsidR="00970DF8" w:rsidRDefault="00970DF8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 xml:space="preserve">Presse-Information                                                       </w:t>
    </w:r>
    <w:r w:rsidRPr="00653203">
      <w:rPr>
        <w:rFonts w:cs="Arial"/>
        <w:b/>
        <w:noProof/>
        <w:sz w:val="24"/>
        <w:lang w:val="de-DE" w:eastAsia="de-DE"/>
      </w:rPr>
      <w:drawing>
        <wp:inline distT="0" distB="0" distL="0" distR="0" wp14:anchorId="1AB7F5D9" wp14:editId="1E5F45F9">
          <wp:extent cx="2014999" cy="210674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4" cy="2114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93C4AE" w14:textId="77777777" w:rsidR="00970DF8" w:rsidRDefault="00970DF8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9"/>
    <w:rsid w:val="0000763A"/>
    <w:rsid w:val="00043A3E"/>
    <w:rsid w:val="00057B5C"/>
    <w:rsid w:val="00126015"/>
    <w:rsid w:val="00146F92"/>
    <w:rsid w:val="001A7EDC"/>
    <w:rsid w:val="001D4D33"/>
    <w:rsid w:val="002060D5"/>
    <w:rsid w:val="0022083D"/>
    <w:rsid w:val="002604F9"/>
    <w:rsid w:val="002E6DEB"/>
    <w:rsid w:val="00326599"/>
    <w:rsid w:val="0033632A"/>
    <w:rsid w:val="00373AA3"/>
    <w:rsid w:val="003A6B12"/>
    <w:rsid w:val="003B6E17"/>
    <w:rsid w:val="00446413"/>
    <w:rsid w:val="00475180"/>
    <w:rsid w:val="00475F1D"/>
    <w:rsid w:val="00487312"/>
    <w:rsid w:val="004A3BF9"/>
    <w:rsid w:val="004A4D6F"/>
    <w:rsid w:val="004D51C0"/>
    <w:rsid w:val="004F2BE2"/>
    <w:rsid w:val="005039B8"/>
    <w:rsid w:val="0052742B"/>
    <w:rsid w:val="00553987"/>
    <w:rsid w:val="00563BB7"/>
    <w:rsid w:val="00600077"/>
    <w:rsid w:val="00653203"/>
    <w:rsid w:val="006E6EED"/>
    <w:rsid w:val="006F4A4A"/>
    <w:rsid w:val="00796525"/>
    <w:rsid w:val="007B12BD"/>
    <w:rsid w:val="007B4598"/>
    <w:rsid w:val="007C745B"/>
    <w:rsid w:val="007E0A01"/>
    <w:rsid w:val="0081122D"/>
    <w:rsid w:val="008857FE"/>
    <w:rsid w:val="00892C3C"/>
    <w:rsid w:val="00930D86"/>
    <w:rsid w:val="00965677"/>
    <w:rsid w:val="00970DF8"/>
    <w:rsid w:val="00A03779"/>
    <w:rsid w:val="00A53612"/>
    <w:rsid w:val="00A65772"/>
    <w:rsid w:val="00A92099"/>
    <w:rsid w:val="00AB6584"/>
    <w:rsid w:val="00AC3755"/>
    <w:rsid w:val="00AF3C1D"/>
    <w:rsid w:val="00B04315"/>
    <w:rsid w:val="00B172F3"/>
    <w:rsid w:val="00B811FF"/>
    <w:rsid w:val="00BC1397"/>
    <w:rsid w:val="00BC2E6C"/>
    <w:rsid w:val="00C22754"/>
    <w:rsid w:val="00C531C1"/>
    <w:rsid w:val="00CB2C5F"/>
    <w:rsid w:val="00CB2D2C"/>
    <w:rsid w:val="00DB042E"/>
    <w:rsid w:val="00E07175"/>
    <w:rsid w:val="00E1552B"/>
    <w:rsid w:val="00E15A4F"/>
    <w:rsid w:val="00E663BF"/>
    <w:rsid w:val="00E921A7"/>
    <w:rsid w:val="00EE2723"/>
    <w:rsid w:val="00EF046D"/>
    <w:rsid w:val="00F05C97"/>
    <w:rsid w:val="00F07F4C"/>
    <w:rsid w:val="00F2555A"/>
    <w:rsid w:val="00F514CE"/>
    <w:rsid w:val="00F5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4C66D"/>
  <w15:docId w15:val="{CC7D97DF-F157-49E1-B9D3-EE9632E0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de/Newsroom/Pressebild/4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2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MARKETING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A5CA62-FAA7-4C8A-9541-67BB403D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Vorlage_Pressetexte_DE_final.dotx</Template>
  <TotalTime>0</TotalTime>
  <Pages>2</Pages>
  <Words>508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2</cp:revision>
  <cp:lastPrinted>2018-05-29T13:42:00Z</cp:lastPrinted>
  <dcterms:created xsi:type="dcterms:W3CDTF">2019-08-26T08:13:00Z</dcterms:created>
  <dcterms:modified xsi:type="dcterms:W3CDTF">2019-08-26T08:13:00Z</dcterms:modified>
</cp:coreProperties>
</file>