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C8A0" w14:textId="3F67BF16" w:rsidR="004252B8" w:rsidRPr="001E3A5F" w:rsidRDefault="00A613EE" w:rsidP="001E3A5F">
      <w:pPr>
        <w:spacing w:line="360" w:lineRule="auto"/>
        <w:jc w:val="both"/>
        <w:rPr>
          <w:rFonts w:ascii="Arial" w:hAnsi="Arial"/>
          <w:sz w:val="40"/>
          <w:szCs w:val="40"/>
          <w:lang w:val="de-DE"/>
        </w:rPr>
      </w:pPr>
      <w:r>
        <w:rPr>
          <w:rFonts w:ascii="Arial" w:hAnsi="Arial"/>
          <w:sz w:val="40"/>
          <w:szCs w:val="40"/>
          <w:lang w:val="de-DE"/>
        </w:rPr>
        <w:t xml:space="preserve">Neu: </w:t>
      </w:r>
      <w:r w:rsidR="00D946B4" w:rsidRPr="001E3A5F">
        <w:rPr>
          <w:rFonts w:ascii="Arial" w:hAnsi="Arial"/>
          <w:sz w:val="40"/>
          <w:szCs w:val="40"/>
          <w:lang w:val="de-DE"/>
        </w:rPr>
        <w:t xml:space="preserve">TERRASEM </w:t>
      </w:r>
      <w:r w:rsidR="001E3A5F" w:rsidRPr="001E3A5F">
        <w:rPr>
          <w:rFonts w:ascii="Arial" w:hAnsi="Arial"/>
          <w:sz w:val="40"/>
          <w:szCs w:val="40"/>
          <w:lang w:val="de-DE"/>
        </w:rPr>
        <w:t>FERTILIZER PRO</w:t>
      </w:r>
    </w:p>
    <w:p w14:paraId="2A99614B" w14:textId="1A23D03F" w:rsidR="00707052" w:rsidRPr="004252B8" w:rsidRDefault="001C12F3" w:rsidP="001E3A5F">
      <w:pPr>
        <w:spacing w:line="360" w:lineRule="auto"/>
        <w:jc w:val="both"/>
        <w:rPr>
          <w:rFonts w:ascii="Arial" w:hAnsi="Arial"/>
          <w:sz w:val="32"/>
          <w:szCs w:val="32"/>
          <w:lang w:val="de-DE"/>
        </w:rPr>
      </w:pPr>
      <w:r w:rsidRPr="004252B8">
        <w:rPr>
          <w:rFonts w:ascii="Arial" w:hAnsi="Arial"/>
          <w:sz w:val="32"/>
          <w:szCs w:val="32"/>
          <w:lang w:val="de-DE"/>
        </w:rPr>
        <w:t>Pöttinger</w:t>
      </w:r>
      <w:r w:rsidR="001E3A5F">
        <w:rPr>
          <w:rFonts w:ascii="Arial" w:hAnsi="Arial"/>
          <w:sz w:val="32"/>
          <w:szCs w:val="32"/>
          <w:lang w:val="de-DE"/>
        </w:rPr>
        <w:t xml:space="preserve"> </w:t>
      </w:r>
      <w:r w:rsidR="00D946B4" w:rsidRPr="004252B8">
        <w:rPr>
          <w:rFonts w:ascii="Arial" w:hAnsi="Arial"/>
          <w:sz w:val="32"/>
          <w:szCs w:val="32"/>
          <w:lang w:val="de-DE"/>
        </w:rPr>
        <w:t>Mulchsaatmaschine mit Unterfußdüngung</w:t>
      </w:r>
    </w:p>
    <w:p w14:paraId="75C4AA3D" w14:textId="46D9171D" w:rsidR="00182FFE" w:rsidRPr="00A613EE" w:rsidRDefault="00D946B4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Pöttinger</w:t>
      </w:r>
      <w:r w:rsidR="001E3A5F">
        <w:rPr>
          <w:rFonts w:ascii="Arial" w:hAnsi="Arial"/>
          <w:lang w:val="de-DE"/>
        </w:rPr>
        <w:t xml:space="preserve"> </w:t>
      </w:r>
      <w:r w:rsidR="00182FFE">
        <w:rPr>
          <w:rFonts w:ascii="Arial" w:hAnsi="Arial"/>
          <w:lang w:val="de-DE"/>
        </w:rPr>
        <w:t>glänzt</w:t>
      </w:r>
      <w:r w:rsidR="001E3A5F">
        <w:rPr>
          <w:rFonts w:ascii="Arial" w:hAnsi="Arial"/>
          <w:lang w:val="de-DE"/>
        </w:rPr>
        <w:t xml:space="preserve"> bei seinen </w:t>
      </w:r>
      <w:r>
        <w:rPr>
          <w:rFonts w:ascii="Arial" w:hAnsi="Arial"/>
          <w:lang w:val="de-DE"/>
        </w:rPr>
        <w:t xml:space="preserve">Mulchsaatmaschinen TERRASEM mit einer </w:t>
      </w:r>
      <w:r w:rsidR="001E3A5F">
        <w:rPr>
          <w:rFonts w:ascii="Arial" w:hAnsi="Arial"/>
          <w:lang w:val="de-DE"/>
        </w:rPr>
        <w:t xml:space="preserve">technischen </w:t>
      </w:r>
      <w:r w:rsidR="009F4949">
        <w:rPr>
          <w:rFonts w:ascii="Arial" w:hAnsi="Arial"/>
          <w:lang w:val="de-DE"/>
        </w:rPr>
        <w:t>Weiterentwicklung bei</w:t>
      </w:r>
      <w:r>
        <w:rPr>
          <w:rFonts w:ascii="Arial" w:hAnsi="Arial"/>
          <w:lang w:val="de-DE"/>
        </w:rPr>
        <w:t xml:space="preserve"> der Unterfußdüngung. </w:t>
      </w:r>
      <w:r w:rsidR="00182FFE">
        <w:rPr>
          <w:rFonts w:ascii="Arial" w:hAnsi="Arial"/>
          <w:lang w:val="de-DE"/>
        </w:rPr>
        <w:t xml:space="preserve">Dieses neue System wird bei allen Mulchsaatmaschinen von 3 bis 9 m Arbeitsbreite angeboten. Sowohl die starren Modell TERRASEM R3 und R4, als auch die klappbaren TERRASEM C4, C6, C8 und C9 sind als FERTILIZER PRO mit </w:t>
      </w:r>
      <w:r w:rsidR="00182FFE" w:rsidRPr="00A613EE">
        <w:rPr>
          <w:rFonts w:ascii="Arial" w:hAnsi="Arial"/>
          <w:lang w:val="de-DE"/>
        </w:rPr>
        <w:t xml:space="preserve">den Reihenabständen 12,5 und 16,7 cm erhältlich. </w:t>
      </w:r>
    </w:p>
    <w:p w14:paraId="39ACE807" w14:textId="44D610E9" w:rsidR="00EE71C7" w:rsidRPr="00D12D17" w:rsidRDefault="00EE71C7" w:rsidP="00EE71C7">
      <w:pPr>
        <w:spacing w:line="360" w:lineRule="auto"/>
        <w:jc w:val="both"/>
        <w:rPr>
          <w:rFonts w:ascii="Arial" w:hAnsi="Arial"/>
          <w:lang w:val="de-DE"/>
        </w:rPr>
      </w:pPr>
      <w:r w:rsidRPr="00D12D17">
        <w:rPr>
          <w:rFonts w:ascii="Arial" w:hAnsi="Arial"/>
          <w:lang w:val="de-DE"/>
        </w:rPr>
        <w:t xml:space="preserve">Die </w:t>
      </w:r>
      <w:r w:rsidR="00D12D17" w:rsidRPr="00D12D17">
        <w:rPr>
          <w:rFonts w:ascii="Arial" w:hAnsi="Arial"/>
          <w:lang w:val="de-DE"/>
        </w:rPr>
        <w:t xml:space="preserve">innovative </w:t>
      </w:r>
      <w:r w:rsidRPr="00D12D17">
        <w:rPr>
          <w:rFonts w:ascii="Arial" w:hAnsi="Arial"/>
          <w:lang w:val="de-DE"/>
        </w:rPr>
        <w:t>PRO Ausführung erlaubt Schardrücke mit mindestens 180 kg, verfügt über einen höh</w:t>
      </w:r>
      <w:r w:rsidR="00D12D17" w:rsidRPr="00D12D17">
        <w:rPr>
          <w:rFonts w:ascii="Arial" w:hAnsi="Arial"/>
          <w:lang w:val="de-DE"/>
        </w:rPr>
        <w:t>er</w:t>
      </w:r>
      <w:r w:rsidRPr="00D12D17">
        <w:rPr>
          <w:rFonts w:ascii="Arial" w:hAnsi="Arial"/>
          <w:lang w:val="de-DE"/>
        </w:rPr>
        <w:t xml:space="preserve">en Scheibendurchmesser </w:t>
      </w:r>
      <w:r w:rsidR="00D12D17" w:rsidRPr="00D12D17">
        <w:rPr>
          <w:rFonts w:ascii="Arial" w:hAnsi="Arial"/>
          <w:lang w:val="de-DE"/>
        </w:rPr>
        <w:t>von</w:t>
      </w:r>
      <w:r w:rsidRPr="00D12D17">
        <w:rPr>
          <w:rFonts w:ascii="Arial" w:hAnsi="Arial"/>
          <w:lang w:val="de-DE"/>
        </w:rPr>
        <w:t xml:space="preserve"> 410 mm und zusätzliche </w:t>
      </w:r>
      <w:proofErr w:type="spellStart"/>
      <w:r w:rsidRPr="00D12D17">
        <w:rPr>
          <w:rFonts w:ascii="Arial" w:hAnsi="Arial"/>
          <w:lang w:val="de-DE"/>
        </w:rPr>
        <w:t>Abscherschraube</w:t>
      </w:r>
      <w:r w:rsidR="00D12D17" w:rsidRPr="00D12D17">
        <w:rPr>
          <w:rFonts w:ascii="Arial" w:hAnsi="Arial"/>
          <w:lang w:val="de-DE"/>
        </w:rPr>
        <w:t>n</w:t>
      </w:r>
      <w:proofErr w:type="spellEnd"/>
      <w:r w:rsidRPr="00D12D17">
        <w:rPr>
          <w:rFonts w:ascii="Arial" w:hAnsi="Arial"/>
          <w:lang w:val="de-DE"/>
        </w:rPr>
        <w:t xml:space="preserve"> an jedem Scharhebel. Darüber hinaus ist die hydraulische Tiefenverstellung serienmäßig. </w:t>
      </w:r>
    </w:p>
    <w:p w14:paraId="1DDA2C4F" w14:textId="77777777" w:rsidR="00EE71C7" w:rsidRDefault="00EE71C7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DE"/>
        </w:rPr>
      </w:pPr>
    </w:p>
    <w:p w14:paraId="74866CC3" w14:textId="55E2A605" w:rsidR="00182FFE" w:rsidRPr="00EE71C7" w:rsidRDefault="00EE71C7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lang w:val="de-DE"/>
        </w:rPr>
      </w:pPr>
      <w:r w:rsidRPr="00EE71C7">
        <w:rPr>
          <w:rFonts w:ascii="Arial" w:hAnsi="Arial"/>
          <w:b/>
          <w:lang w:val="de-DE"/>
        </w:rPr>
        <w:t>Flexibel und wirtschaftlich</w:t>
      </w:r>
    </w:p>
    <w:p w14:paraId="0F39FBBC" w14:textId="6DB2C435" w:rsidR="00D946B4" w:rsidRDefault="00D946B4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</w:t>
      </w:r>
      <w:r w:rsidR="001E3A5F">
        <w:rPr>
          <w:rFonts w:ascii="Arial" w:hAnsi="Arial"/>
          <w:lang w:val="de-DE"/>
        </w:rPr>
        <w:t>i</w:t>
      </w:r>
      <w:r>
        <w:rPr>
          <w:rFonts w:ascii="Arial" w:hAnsi="Arial"/>
          <w:lang w:val="de-DE"/>
        </w:rPr>
        <w:t xml:space="preserve">e Unterfußdüngung ermöglicht zeitgleich zur </w:t>
      </w:r>
      <w:r w:rsidR="00B23E44">
        <w:rPr>
          <w:rFonts w:ascii="Arial" w:hAnsi="Arial"/>
          <w:lang w:val="de-DE"/>
        </w:rPr>
        <w:t xml:space="preserve">Aussaat </w:t>
      </w:r>
      <w:r w:rsidR="00F03526">
        <w:rPr>
          <w:rFonts w:ascii="Arial" w:hAnsi="Arial"/>
          <w:lang w:val="de-DE"/>
        </w:rPr>
        <w:t xml:space="preserve">mit dem FERTILIZER PRO Schar </w:t>
      </w:r>
      <w:r w:rsidR="00B23E44">
        <w:rPr>
          <w:rFonts w:ascii="Arial" w:hAnsi="Arial"/>
          <w:lang w:val="de-DE"/>
        </w:rPr>
        <w:t xml:space="preserve">das </w:t>
      </w:r>
      <w:r>
        <w:rPr>
          <w:rFonts w:ascii="Arial" w:hAnsi="Arial"/>
          <w:lang w:val="de-DE"/>
        </w:rPr>
        <w:t xml:space="preserve">Ausbringen von </w:t>
      </w:r>
      <w:r w:rsidR="001E3A5F">
        <w:rPr>
          <w:rFonts w:ascii="Arial" w:hAnsi="Arial"/>
          <w:lang w:val="de-DE"/>
        </w:rPr>
        <w:t>Dünger</w:t>
      </w:r>
      <w:r w:rsidR="00B23E44">
        <w:rPr>
          <w:rFonts w:ascii="Arial" w:hAnsi="Arial"/>
          <w:lang w:val="de-DE"/>
        </w:rPr>
        <w:t xml:space="preserve">. Damit können optimale Wachstumsbedingungen in der Jugendphase des Korns geschaffen und so die generative Korn-Leistung gesteigert werden. </w:t>
      </w:r>
    </w:p>
    <w:p w14:paraId="51C1F94D" w14:textId="6023AE1B" w:rsidR="00F03526" w:rsidRPr="00F03526" w:rsidRDefault="00F03526" w:rsidP="003D5FF9">
      <w:pPr>
        <w:spacing w:line="360" w:lineRule="auto"/>
        <w:jc w:val="both"/>
        <w:rPr>
          <w:rFonts w:ascii="Arial" w:hAnsi="Arial"/>
          <w:lang w:val="de-DE"/>
        </w:rPr>
      </w:pPr>
      <w:r w:rsidRPr="00F03526">
        <w:rPr>
          <w:rFonts w:ascii="Arial" w:hAnsi="Arial"/>
          <w:lang w:val="de-DE"/>
        </w:rPr>
        <w:t>Durch den gleichzeitigen Einsatz von Werkzeugkombinationen (</w:t>
      </w:r>
      <w:r w:rsidR="009F4949">
        <w:rPr>
          <w:rFonts w:ascii="Arial" w:hAnsi="Arial"/>
          <w:lang w:val="de-DE"/>
        </w:rPr>
        <w:t xml:space="preserve">z. B. </w:t>
      </w:r>
      <w:r w:rsidRPr="00F03526">
        <w:rPr>
          <w:rFonts w:ascii="Arial" w:hAnsi="Arial"/>
          <w:lang w:val="de-DE"/>
        </w:rPr>
        <w:t xml:space="preserve">Frontboard </w:t>
      </w:r>
      <w:r w:rsidR="009F4949">
        <w:rPr>
          <w:rFonts w:ascii="Arial" w:hAnsi="Arial"/>
          <w:lang w:val="de-DE"/>
        </w:rPr>
        <w:t xml:space="preserve">mit </w:t>
      </w:r>
      <w:r w:rsidRPr="00F03526">
        <w:rPr>
          <w:rFonts w:ascii="Arial" w:hAnsi="Arial"/>
          <w:lang w:val="de-DE"/>
        </w:rPr>
        <w:t>Scheibenwerkzeuge</w:t>
      </w:r>
      <w:r w:rsidR="009F4949">
        <w:rPr>
          <w:rFonts w:ascii="Arial" w:hAnsi="Arial"/>
          <w:lang w:val="de-DE"/>
        </w:rPr>
        <w:t>n</w:t>
      </w:r>
      <w:r w:rsidRPr="00F03526">
        <w:rPr>
          <w:rFonts w:ascii="Arial" w:hAnsi="Arial"/>
          <w:lang w:val="de-DE"/>
        </w:rPr>
        <w:t xml:space="preserve">) und Düngereintrag bei der Aussaat werden Überfahrten eingespart und eine kosteneffiziente Landwirtschaft ermöglicht. </w:t>
      </w:r>
    </w:p>
    <w:p w14:paraId="133764FE" w14:textId="27CB5445" w:rsidR="007C3E4A" w:rsidRPr="00AD7EC9" w:rsidRDefault="00574439" w:rsidP="003D5FF9">
      <w:pPr>
        <w:spacing w:line="360" w:lineRule="auto"/>
        <w:jc w:val="both"/>
        <w:rPr>
          <w:rFonts w:ascii="Arial" w:hAnsi="Arial"/>
          <w:lang w:val="de-DE"/>
        </w:rPr>
      </w:pPr>
      <w:r w:rsidRPr="00AD7EC9">
        <w:rPr>
          <w:rFonts w:ascii="Arial" w:hAnsi="Arial"/>
          <w:lang w:val="de-DE"/>
        </w:rPr>
        <w:t>D</w:t>
      </w:r>
      <w:r w:rsidR="007C3E4A" w:rsidRPr="00AD7EC9">
        <w:rPr>
          <w:rFonts w:ascii="Arial" w:hAnsi="Arial"/>
          <w:lang w:val="de-DE"/>
        </w:rPr>
        <w:t xml:space="preserve">ie in der TERRASEM integrierte, vollwertige </w:t>
      </w:r>
      <w:r w:rsidR="007C3E4A" w:rsidRPr="00F03526">
        <w:rPr>
          <w:rFonts w:ascii="Arial" w:hAnsi="Arial"/>
          <w:lang w:val="de-DE"/>
        </w:rPr>
        <w:t xml:space="preserve">Kurzscheibenegge </w:t>
      </w:r>
      <w:r w:rsidR="001E3A5F" w:rsidRPr="00F03526">
        <w:rPr>
          <w:rFonts w:ascii="Arial" w:hAnsi="Arial"/>
          <w:lang w:val="de-DE"/>
        </w:rPr>
        <w:t xml:space="preserve">oder </w:t>
      </w:r>
      <w:r w:rsidR="00F03526" w:rsidRPr="00F03526">
        <w:rPr>
          <w:rFonts w:ascii="Arial" w:hAnsi="Arial"/>
          <w:lang w:val="de-DE"/>
        </w:rPr>
        <w:t>L</w:t>
      </w:r>
      <w:r w:rsidR="001E3A5F" w:rsidRPr="00F03526">
        <w:rPr>
          <w:rFonts w:ascii="Arial" w:hAnsi="Arial"/>
          <w:lang w:val="de-DE"/>
        </w:rPr>
        <w:t xml:space="preserve">ow </w:t>
      </w:r>
      <w:proofErr w:type="spellStart"/>
      <w:r w:rsidR="00F03526" w:rsidRPr="00F03526">
        <w:rPr>
          <w:rFonts w:ascii="Arial" w:hAnsi="Arial"/>
          <w:lang w:val="de-DE"/>
        </w:rPr>
        <w:t>D</w:t>
      </w:r>
      <w:r w:rsidR="001E3A5F" w:rsidRPr="00F03526">
        <w:rPr>
          <w:rFonts w:ascii="Arial" w:hAnsi="Arial"/>
          <w:lang w:val="de-DE"/>
        </w:rPr>
        <w:t>isturbance</w:t>
      </w:r>
      <w:proofErr w:type="spellEnd"/>
      <w:r w:rsidR="001E3A5F" w:rsidRPr="00F03526">
        <w:rPr>
          <w:rFonts w:ascii="Arial" w:hAnsi="Arial"/>
          <w:lang w:val="de-DE"/>
        </w:rPr>
        <w:t xml:space="preserve"> mit WAVE DISC erledigt die Saatbettbereitung.</w:t>
      </w:r>
      <w:r w:rsidR="00BC0337" w:rsidRPr="00F03526">
        <w:rPr>
          <w:rFonts w:ascii="Arial" w:hAnsi="Arial"/>
          <w:lang w:val="de-DE"/>
        </w:rPr>
        <w:t xml:space="preserve"> An</w:t>
      </w:r>
      <w:r w:rsidR="00BC0337" w:rsidRPr="00AD7EC9">
        <w:rPr>
          <w:rFonts w:ascii="Arial" w:hAnsi="Arial"/>
          <w:lang w:val="de-DE"/>
        </w:rPr>
        <w:t xml:space="preserve">schließend </w:t>
      </w:r>
      <w:r w:rsidRPr="00AD7EC9">
        <w:rPr>
          <w:rFonts w:ascii="Arial" w:hAnsi="Arial"/>
          <w:lang w:val="de-DE"/>
        </w:rPr>
        <w:t xml:space="preserve">wird </w:t>
      </w:r>
      <w:r w:rsidR="007C3E4A" w:rsidRPr="00AD7EC9">
        <w:rPr>
          <w:rFonts w:ascii="Arial" w:hAnsi="Arial"/>
          <w:lang w:val="de-DE"/>
        </w:rPr>
        <w:t xml:space="preserve">der Dünger über </w:t>
      </w:r>
      <w:r w:rsidR="00BC0337" w:rsidRPr="00AD7EC9">
        <w:rPr>
          <w:rFonts w:ascii="Arial" w:hAnsi="Arial"/>
          <w:lang w:val="de-DE"/>
        </w:rPr>
        <w:t xml:space="preserve">das </w:t>
      </w:r>
      <w:r w:rsidR="001E3A5F">
        <w:rPr>
          <w:rFonts w:ascii="Arial" w:hAnsi="Arial"/>
          <w:lang w:val="de-DE"/>
        </w:rPr>
        <w:t>FERTILIZER PRO Düngerschar</w:t>
      </w:r>
      <w:r w:rsidR="007C3E4A" w:rsidRPr="00AD7EC9">
        <w:rPr>
          <w:rFonts w:ascii="Arial" w:hAnsi="Arial"/>
          <w:lang w:val="de-DE"/>
        </w:rPr>
        <w:t xml:space="preserve"> in Reihen </w:t>
      </w:r>
      <w:r w:rsidR="009F4949">
        <w:rPr>
          <w:rFonts w:ascii="Arial" w:hAnsi="Arial"/>
          <w:lang w:val="de-DE"/>
        </w:rPr>
        <w:t xml:space="preserve">(Double </w:t>
      </w:r>
      <w:proofErr w:type="spellStart"/>
      <w:r w:rsidR="009F4949">
        <w:rPr>
          <w:rFonts w:ascii="Arial" w:hAnsi="Arial"/>
          <w:lang w:val="de-DE"/>
        </w:rPr>
        <w:t>shoot</w:t>
      </w:r>
      <w:proofErr w:type="spellEnd"/>
      <w:r w:rsidR="009F4949">
        <w:rPr>
          <w:rFonts w:ascii="Arial" w:hAnsi="Arial"/>
          <w:lang w:val="de-DE"/>
        </w:rPr>
        <w:t xml:space="preserve">) </w:t>
      </w:r>
      <w:r w:rsidR="007C3E4A" w:rsidRPr="00AD7EC9">
        <w:rPr>
          <w:rFonts w:ascii="Arial" w:hAnsi="Arial"/>
          <w:lang w:val="de-DE"/>
        </w:rPr>
        <w:t xml:space="preserve">zwischen </w:t>
      </w:r>
      <w:r w:rsidR="004252B8" w:rsidRPr="00AD7EC9">
        <w:rPr>
          <w:rFonts w:ascii="Arial" w:hAnsi="Arial"/>
          <w:lang w:val="de-DE"/>
        </w:rPr>
        <w:t xml:space="preserve">jeweils </w:t>
      </w:r>
      <w:r w:rsidR="007C3E4A" w:rsidRPr="00AD7EC9">
        <w:rPr>
          <w:rFonts w:ascii="Arial" w:hAnsi="Arial"/>
          <w:lang w:val="de-DE"/>
        </w:rPr>
        <w:t xml:space="preserve">zwei Saatreihen abgelegt. Die Ablagetiefe </w:t>
      </w:r>
      <w:r w:rsidRPr="00AD7EC9">
        <w:rPr>
          <w:rFonts w:ascii="Arial" w:hAnsi="Arial"/>
          <w:lang w:val="de-DE"/>
        </w:rPr>
        <w:t xml:space="preserve">von bis zu 10 cm </w:t>
      </w:r>
      <w:r w:rsidR="007C3E4A" w:rsidRPr="00AD7EC9">
        <w:rPr>
          <w:rFonts w:ascii="Arial" w:hAnsi="Arial"/>
          <w:lang w:val="de-DE"/>
        </w:rPr>
        <w:t xml:space="preserve">ist dabei </w:t>
      </w:r>
      <w:r w:rsidR="001E3A5F">
        <w:rPr>
          <w:rFonts w:ascii="Arial" w:hAnsi="Arial"/>
          <w:lang w:val="de-DE"/>
        </w:rPr>
        <w:t xml:space="preserve">hydraulisch </w:t>
      </w:r>
      <w:r w:rsidR="007C3E4A" w:rsidRPr="00AD7EC9">
        <w:rPr>
          <w:rFonts w:ascii="Arial" w:hAnsi="Arial"/>
          <w:lang w:val="de-DE"/>
        </w:rPr>
        <w:t>variabel einstellbar. Danach erfolg</w:t>
      </w:r>
      <w:r w:rsidR="00F03526">
        <w:rPr>
          <w:rFonts w:ascii="Arial" w:hAnsi="Arial"/>
          <w:lang w:val="de-DE"/>
        </w:rPr>
        <w:t>t</w:t>
      </w:r>
      <w:r w:rsidR="007C3E4A" w:rsidRPr="00AD7EC9">
        <w:rPr>
          <w:rFonts w:ascii="Arial" w:hAnsi="Arial"/>
          <w:lang w:val="de-DE"/>
        </w:rPr>
        <w:t xml:space="preserve"> die ganzflächige Rückverfestigung mittels Packer und anschließend die Aussaat. Das </w:t>
      </w:r>
      <w:r w:rsidR="001E3A5F">
        <w:rPr>
          <w:rFonts w:ascii="Arial" w:hAnsi="Arial"/>
          <w:lang w:val="de-DE"/>
        </w:rPr>
        <w:t>FERTILIZER PRO Schar</w:t>
      </w:r>
      <w:r w:rsidR="007C3E4A" w:rsidRPr="00AD7EC9">
        <w:rPr>
          <w:rFonts w:ascii="Arial" w:hAnsi="Arial"/>
          <w:lang w:val="de-DE"/>
        </w:rPr>
        <w:t xml:space="preserve"> legt somit ein Düngerdepot perfekt zum Korn bzw. zur Wurzelbasis an. Das spart nicht nur Dünger und verringert unproduktive </w:t>
      </w:r>
      <w:r w:rsidR="007C3E4A" w:rsidRPr="00AD7EC9">
        <w:rPr>
          <w:rFonts w:ascii="Arial" w:hAnsi="Arial"/>
          <w:lang w:val="de-DE"/>
        </w:rPr>
        <w:lastRenderedPageBreak/>
        <w:t xml:space="preserve">Verluste, sondern führt zu einem schnellen Aufbau von Wurzelmasse und damit langfristig zu </w:t>
      </w:r>
      <w:r w:rsidR="007C3E4A" w:rsidRPr="00AD7EC9">
        <w:rPr>
          <w:rFonts w:ascii="Arial" w:hAnsi="Arial"/>
          <w:b/>
          <w:lang w:val="de-DE"/>
        </w:rPr>
        <w:t>optimalem Ertrag</w:t>
      </w:r>
      <w:r w:rsidR="007C3E4A" w:rsidRPr="00AD7EC9">
        <w:rPr>
          <w:rFonts w:ascii="Arial" w:hAnsi="Arial"/>
          <w:lang w:val="de-DE"/>
        </w:rPr>
        <w:t>.</w:t>
      </w:r>
      <w:r w:rsidR="00960692" w:rsidRPr="00AD7EC9">
        <w:rPr>
          <w:rFonts w:ascii="Arial" w:hAnsi="Arial"/>
          <w:lang w:val="de-DE"/>
        </w:rPr>
        <w:t xml:space="preserve"> </w:t>
      </w:r>
    </w:p>
    <w:p w14:paraId="4F2A11FB" w14:textId="77777777" w:rsidR="003953C1" w:rsidRPr="00AD7EC9" w:rsidRDefault="003953C1" w:rsidP="003D5FF9">
      <w:pPr>
        <w:spacing w:line="360" w:lineRule="auto"/>
        <w:jc w:val="both"/>
        <w:rPr>
          <w:rFonts w:ascii="Arial" w:hAnsi="Arial"/>
          <w:lang w:val="de-DE"/>
        </w:rPr>
      </w:pPr>
    </w:p>
    <w:p w14:paraId="527BCE75" w14:textId="77777777" w:rsidR="00F03526" w:rsidRDefault="00960692" w:rsidP="003D5FF9">
      <w:pPr>
        <w:spacing w:line="360" w:lineRule="auto"/>
        <w:jc w:val="both"/>
        <w:rPr>
          <w:rFonts w:ascii="Arial" w:hAnsi="Arial"/>
          <w:lang w:val="de-DE"/>
        </w:rPr>
      </w:pPr>
      <w:r w:rsidRPr="00AD7EC9">
        <w:rPr>
          <w:rFonts w:ascii="Arial" w:hAnsi="Arial"/>
          <w:lang w:val="de-DE"/>
        </w:rPr>
        <w:t xml:space="preserve">Ein weiterer Vorteil der Unterfußdüngung liegt darin, dass bei schwierigen Bodenverhältnissen </w:t>
      </w:r>
      <w:r w:rsidRPr="00AD7EC9">
        <w:rPr>
          <w:rFonts w:ascii="Arial" w:hAnsi="Arial"/>
          <w:b/>
          <w:lang w:val="de-DE"/>
        </w:rPr>
        <w:t>nur eine Überfahrt</w:t>
      </w:r>
      <w:r w:rsidRPr="00AD7EC9">
        <w:rPr>
          <w:rFonts w:ascii="Arial" w:hAnsi="Arial"/>
          <w:lang w:val="de-DE"/>
        </w:rPr>
        <w:t xml:space="preserve"> des Bodens notwendig ist und der Boden somit geschont wird.</w:t>
      </w:r>
      <w:r w:rsidR="004252B8" w:rsidRPr="00AD7EC9">
        <w:rPr>
          <w:rFonts w:ascii="Arial" w:hAnsi="Arial"/>
          <w:lang w:val="de-DE"/>
        </w:rPr>
        <w:t xml:space="preserve"> </w:t>
      </w:r>
      <w:r w:rsidR="00096461" w:rsidRPr="00AD7EC9">
        <w:rPr>
          <w:rFonts w:ascii="Arial" w:hAnsi="Arial"/>
          <w:lang w:val="de-DE"/>
        </w:rPr>
        <w:t xml:space="preserve">Daneben liegt der große Nutzen darin, dass in den Gunstphasen mit einer Überfahrt rasch und effektiv die Aussaat und die </w:t>
      </w:r>
      <w:r w:rsidR="00574439" w:rsidRPr="00AD7EC9">
        <w:rPr>
          <w:rFonts w:ascii="Arial" w:hAnsi="Arial"/>
          <w:lang w:val="de-DE"/>
        </w:rPr>
        <w:t>Start-</w:t>
      </w:r>
      <w:r w:rsidR="00096461" w:rsidRPr="00AD7EC9">
        <w:rPr>
          <w:rFonts w:ascii="Arial" w:hAnsi="Arial"/>
          <w:lang w:val="de-DE"/>
        </w:rPr>
        <w:t xml:space="preserve">Düngung erledigt werden kann. </w:t>
      </w:r>
    </w:p>
    <w:p w14:paraId="7DD2C8F6" w14:textId="3E6C9357" w:rsidR="000A7AC6" w:rsidRPr="000A7AC6" w:rsidRDefault="003953C1" w:rsidP="000A7AC6">
      <w:pPr>
        <w:spacing w:line="360" w:lineRule="auto"/>
        <w:jc w:val="both"/>
        <w:rPr>
          <w:rFonts w:ascii="Arial" w:hAnsi="Arial"/>
          <w:lang w:val="de-DE"/>
        </w:rPr>
      </w:pPr>
      <w:r w:rsidRPr="00AD7EC9">
        <w:rPr>
          <w:rFonts w:ascii="Arial" w:hAnsi="Arial"/>
          <w:lang w:val="de-DE"/>
        </w:rPr>
        <w:t xml:space="preserve">Die Entscheidung, ob </w:t>
      </w:r>
      <w:r w:rsidR="00574439" w:rsidRPr="00AD7EC9">
        <w:rPr>
          <w:rFonts w:ascii="Arial" w:hAnsi="Arial"/>
          <w:lang w:val="de-DE"/>
        </w:rPr>
        <w:t>die</w:t>
      </w:r>
      <w:r w:rsidRPr="00AD7EC9">
        <w:rPr>
          <w:rFonts w:ascii="Arial" w:hAnsi="Arial"/>
          <w:lang w:val="de-DE"/>
        </w:rPr>
        <w:t xml:space="preserve"> Unterfußdüngung zur Anwendung kommt, hängt im Wesentlichen von der Beschaffenheit des Bodens, der </w:t>
      </w:r>
      <w:r w:rsidR="003C0F4C">
        <w:rPr>
          <w:rFonts w:ascii="Arial" w:hAnsi="Arial"/>
          <w:lang w:val="de-DE"/>
        </w:rPr>
        <w:t>K</w:t>
      </w:r>
      <w:r w:rsidRPr="00AD7EC9">
        <w:rPr>
          <w:rFonts w:ascii="Arial" w:hAnsi="Arial"/>
          <w:lang w:val="de-DE"/>
        </w:rPr>
        <w:t xml:space="preserve">ultur und den Niederschlagsgegebenheiten vor Ort ab. </w:t>
      </w:r>
      <w:r w:rsidR="000A7AC6" w:rsidRPr="000A7AC6">
        <w:rPr>
          <w:rFonts w:ascii="Arial" w:hAnsi="Arial" w:cs="Arial"/>
          <w:lang w:val="de-DE"/>
        </w:rPr>
        <w:t>Eine ungünstige Verteilung der Niederschläge und längere Trockenphasen fordern von der Aussaattechnik, dass das Keimen des Saatgutes durch Wasserreserven aus dem Boden angeregt wird</w:t>
      </w:r>
      <w:r w:rsidR="009F4949">
        <w:rPr>
          <w:rFonts w:ascii="Arial" w:hAnsi="Arial" w:cs="Arial"/>
          <w:lang w:val="de-DE"/>
        </w:rPr>
        <w:t>.</w:t>
      </w:r>
      <w:r w:rsidR="000A7AC6" w:rsidRPr="000A7AC6">
        <w:rPr>
          <w:rFonts w:ascii="Arial" w:hAnsi="Arial"/>
          <w:lang w:val="de-DE"/>
        </w:rPr>
        <w:t xml:space="preserve"> </w:t>
      </w:r>
    </w:p>
    <w:p w14:paraId="554420E3" w14:textId="77777777" w:rsidR="000A7AC6" w:rsidRDefault="000A7AC6" w:rsidP="003D5FF9">
      <w:pPr>
        <w:spacing w:line="360" w:lineRule="auto"/>
        <w:jc w:val="both"/>
        <w:rPr>
          <w:rFonts w:ascii="Arial" w:hAnsi="Arial"/>
          <w:lang w:val="de-DE"/>
        </w:rPr>
      </w:pPr>
    </w:p>
    <w:p w14:paraId="5E7C190B" w14:textId="665D33E4" w:rsidR="003953C1" w:rsidRDefault="003953C1" w:rsidP="003D5FF9">
      <w:pPr>
        <w:spacing w:line="360" w:lineRule="auto"/>
        <w:jc w:val="both"/>
        <w:rPr>
          <w:rFonts w:ascii="Arial" w:hAnsi="Arial"/>
          <w:lang w:val="de-DE"/>
        </w:rPr>
      </w:pPr>
      <w:r w:rsidRPr="00AD7EC9">
        <w:rPr>
          <w:rFonts w:ascii="Arial" w:hAnsi="Arial"/>
          <w:lang w:val="de-DE"/>
        </w:rPr>
        <w:t xml:space="preserve">Pöttinger trägt dem steigenden Trend zur Unterfußdüngung Rechnung: Steigende Düngerpreise, neue Düngerformen sowie neue Düngerverordnungen und Umweltauflagen machen ein exaktes Düngermanagement notwendig. Die Pöttinger TERRASEM </w:t>
      </w:r>
      <w:r w:rsidR="001E3A5F">
        <w:rPr>
          <w:rFonts w:ascii="Arial" w:hAnsi="Arial"/>
          <w:lang w:val="de-DE"/>
        </w:rPr>
        <w:t>FERTILIZER PRO</w:t>
      </w:r>
      <w:r w:rsidR="00574439" w:rsidRPr="00AD7EC9">
        <w:rPr>
          <w:rFonts w:ascii="Arial" w:hAnsi="Arial"/>
          <w:lang w:val="de-DE"/>
        </w:rPr>
        <w:t xml:space="preserve"> </w:t>
      </w:r>
      <w:r w:rsidRPr="00AD7EC9">
        <w:rPr>
          <w:rFonts w:ascii="Arial" w:hAnsi="Arial"/>
          <w:lang w:val="de-DE"/>
        </w:rPr>
        <w:t>Mulchsaatmaschine biete</w:t>
      </w:r>
      <w:r w:rsidR="00574439" w:rsidRPr="00AD7EC9">
        <w:rPr>
          <w:rFonts w:ascii="Arial" w:hAnsi="Arial"/>
          <w:lang w:val="de-DE"/>
        </w:rPr>
        <w:t>t</w:t>
      </w:r>
      <w:r w:rsidRPr="00AD7EC9">
        <w:rPr>
          <w:rFonts w:ascii="Arial" w:hAnsi="Arial"/>
          <w:lang w:val="de-DE"/>
        </w:rPr>
        <w:t xml:space="preserve"> mit der Unterfußdüngung für alle individuellen Bedürfnisse </w:t>
      </w:r>
      <w:r w:rsidR="00096461" w:rsidRPr="00AD7EC9">
        <w:rPr>
          <w:rFonts w:ascii="Arial" w:hAnsi="Arial"/>
          <w:lang w:val="de-DE"/>
        </w:rPr>
        <w:t>und</w:t>
      </w:r>
      <w:r w:rsidRPr="00AD7EC9">
        <w:rPr>
          <w:rFonts w:ascii="Arial" w:hAnsi="Arial"/>
          <w:lang w:val="de-DE"/>
        </w:rPr>
        <w:t xml:space="preserve"> Gegebenheiten das richtige Verfahren.</w:t>
      </w:r>
    </w:p>
    <w:p w14:paraId="59D992BC" w14:textId="77777777" w:rsidR="004252B8" w:rsidRPr="00AD7EC9" w:rsidRDefault="004252B8" w:rsidP="003D5FF9">
      <w:pPr>
        <w:spacing w:line="360" w:lineRule="auto"/>
        <w:jc w:val="both"/>
        <w:rPr>
          <w:rFonts w:ascii="Arial" w:hAnsi="Arial"/>
          <w:lang w:val="de-DE"/>
        </w:rPr>
      </w:pPr>
    </w:p>
    <w:p w14:paraId="0ADF2B0A" w14:textId="4DEFFE89" w:rsidR="004252B8" w:rsidRDefault="004252B8" w:rsidP="004252B8">
      <w:pPr>
        <w:spacing w:line="360" w:lineRule="auto"/>
        <w:rPr>
          <w:rFonts w:ascii="Arial" w:hAnsi="Arial" w:cs="Arial"/>
          <w:b/>
          <w:lang w:val="de-DE"/>
        </w:rPr>
      </w:pPr>
      <w:r w:rsidRPr="001E3A5F">
        <w:rPr>
          <w:rFonts w:ascii="Arial" w:hAnsi="Arial" w:cs="Arial"/>
          <w:b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C5634D" w14:paraId="3B636D85" w14:textId="77777777" w:rsidTr="00C5634D">
        <w:tc>
          <w:tcPr>
            <w:tcW w:w="4151" w:type="dxa"/>
          </w:tcPr>
          <w:p w14:paraId="4520DC69" w14:textId="77777777" w:rsidR="00C5634D" w:rsidRPr="00C5634D" w:rsidRDefault="00C5634D" w:rsidP="00C5634D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  <w:p w14:paraId="227E1172" w14:textId="291C7E2A" w:rsidR="00C5634D" w:rsidRPr="00C5634D" w:rsidRDefault="00C5634D" w:rsidP="00C5634D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C5634D">
              <w:rPr>
                <w:i/>
                <w:noProof/>
                <w:sz w:val="16"/>
                <w:szCs w:val="16"/>
              </w:rPr>
              <w:drawing>
                <wp:inline distT="0" distB="0" distL="0" distR="0" wp14:anchorId="78BB8099" wp14:editId="4C416C10">
                  <wp:extent cx="1144905" cy="763270"/>
                  <wp:effectExtent l="0" t="0" r="0" b="0"/>
                  <wp:docPr id="1" name="Bild 1" descr="https://cdn.poettinger.at/img/landtechnik/collection/saemaschinen/TERRASEM_C8_Fert_Pro_01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aemaschinen/TERRASEM_C8_Fert_Pro_01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58860938" w14:textId="77777777" w:rsidR="00C5634D" w:rsidRPr="00C5634D" w:rsidRDefault="00C5634D" w:rsidP="00C5634D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</w:p>
          <w:p w14:paraId="597011B0" w14:textId="4F039C0A" w:rsidR="00C5634D" w:rsidRPr="00C5634D" w:rsidRDefault="00C5634D" w:rsidP="00C5634D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C5634D"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B677AE5" wp14:editId="5BE27C94">
                  <wp:extent cx="1144905" cy="691515"/>
                  <wp:effectExtent l="0" t="0" r="0" b="0"/>
                  <wp:docPr id="2" name="Bild 2" descr="https://cdn.poettinger.at/img/landtechnik/collection/saemaschinen/TERRASEM_FERTILIZER_PRO_Saescha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saemaschinen/TERRASEM_FERTILIZER_PRO_Saescha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34D" w:rsidRPr="00C5634D" w14:paraId="5A42E7CF" w14:textId="77777777" w:rsidTr="00C5634D">
        <w:tc>
          <w:tcPr>
            <w:tcW w:w="4151" w:type="dxa"/>
          </w:tcPr>
          <w:p w14:paraId="706D6653" w14:textId="3E8DE6E6" w:rsidR="00C5634D" w:rsidRPr="00C5634D" w:rsidRDefault="00C5634D" w:rsidP="00C56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5634D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Neu: </w:t>
            </w:r>
            <w:proofErr w:type="spellStart"/>
            <w:r w:rsidR="0015722A">
              <w:rPr>
                <w:rFonts w:ascii="Arial" w:hAnsi="Arial" w:cs="Arial"/>
                <w:sz w:val="22"/>
                <w:szCs w:val="22"/>
                <w:lang w:val="de-DE" w:eastAsia="de-DE"/>
              </w:rPr>
              <w:t>Befüllschnecke</w:t>
            </w:r>
            <w:proofErr w:type="spellEnd"/>
            <w:r w:rsidR="0015722A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bei </w:t>
            </w:r>
            <w:r w:rsidRPr="00C5634D">
              <w:rPr>
                <w:rFonts w:ascii="Arial" w:hAnsi="Arial" w:cs="Arial"/>
                <w:sz w:val="22"/>
                <w:szCs w:val="22"/>
                <w:lang w:val="de-DE" w:eastAsia="de-DE"/>
              </w:rPr>
              <w:t>TERRASEM C</w:t>
            </w: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>8</w:t>
            </w:r>
            <w:r w:rsidRPr="00C5634D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FERTILIZER PRO, </w:t>
            </w:r>
            <w:bookmarkStart w:id="0" w:name="_GoBack"/>
            <w:bookmarkEnd w:id="0"/>
            <w:r w:rsidRPr="00C5634D">
              <w:rPr>
                <w:rFonts w:ascii="Arial" w:hAnsi="Arial" w:cs="Arial"/>
                <w:sz w:val="22"/>
                <w:szCs w:val="22"/>
                <w:lang w:val="de-DE" w:eastAsia="de-DE"/>
              </w:rPr>
              <w:t>flexibel und wirtschaftlich</w:t>
            </w:r>
          </w:p>
        </w:tc>
        <w:tc>
          <w:tcPr>
            <w:tcW w:w="4152" w:type="dxa"/>
          </w:tcPr>
          <w:p w14:paraId="2FFB6448" w14:textId="3FC2170C" w:rsidR="00C5634D" w:rsidRPr="00C5634D" w:rsidRDefault="00C5634D" w:rsidP="00C5634D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5634D">
              <w:rPr>
                <w:rFonts w:ascii="Arial" w:hAnsi="Arial" w:cs="Arial"/>
                <w:sz w:val="22"/>
                <w:szCs w:val="22"/>
                <w:lang w:val="de-DE"/>
              </w:rPr>
              <w:t>TERRASEM FERTILIZER PRO Säschar</w:t>
            </w:r>
          </w:p>
        </w:tc>
      </w:tr>
      <w:tr w:rsidR="00C5634D" w:rsidRPr="00C5634D" w14:paraId="7E049FC8" w14:textId="77777777" w:rsidTr="00C5634D">
        <w:tc>
          <w:tcPr>
            <w:tcW w:w="4151" w:type="dxa"/>
          </w:tcPr>
          <w:p w14:paraId="53C3DF3E" w14:textId="224A2BCB" w:rsidR="00C5634D" w:rsidRPr="0015722A" w:rsidRDefault="0015722A" w:rsidP="00C563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C5634D" w:rsidRPr="0015722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https://www.poettinger.at/de_at/Newsroom/Pressebild/4335</w:t>
              </w:r>
            </w:hyperlink>
          </w:p>
        </w:tc>
        <w:tc>
          <w:tcPr>
            <w:tcW w:w="4152" w:type="dxa"/>
          </w:tcPr>
          <w:p w14:paraId="1C582EB5" w14:textId="65FA253A" w:rsidR="00C5634D" w:rsidRPr="0015722A" w:rsidRDefault="0015722A" w:rsidP="00C563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5634D" w:rsidRPr="0015722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https://www.poettinger.at/de_at/Newsroom/Pressebild/4336</w:t>
              </w:r>
            </w:hyperlink>
          </w:p>
        </w:tc>
      </w:tr>
    </w:tbl>
    <w:p w14:paraId="0B04A78A" w14:textId="77777777" w:rsidR="00C5634D" w:rsidRPr="0015722A" w:rsidRDefault="00C5634D" w:rsidP="00C5634D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2E82D1F6" w14:textId="03B35BE4" w:rsidR="00D76980" w:rsidRPr="0015722A" w:rsidRDefault="00D76980" w:rsidP="00D769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06FF1CE1" w14:textId="3F2EBD7D" w:rsidR="004252B8" w:rsidRPr="00AD7EC9" w:rsidRDefault="001E3A5F" w:rsidP="00C5634D">
      <w:pPr>
        <w:spacing w:after="200" w:line="276" w:lineRule="auto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1E3A5F">
        <w:rPr>
          <w:rFonts w:ascii="Arial" w:eastAsia="Calibri" w:hAnsi="Arial" w:cs="Arial"/>
          <w:szCs w:val="22"/>
          <w:lang w:val="de-DE"/>
        </w:rPr>
        <w:t>Weitere druckoptimierte Bilder: http://www.poettinger.at/presse</w:t>
      </w:r>
    </w:p>
    <w:sectPr w:rsidR="004252B8" w:rsidRPr="00AD7EC9" w:rsidSect="00016DC5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A65C" w14:textId="77777777" w:rsidR="00057DB3" w:rsidRDefault="00EE71C7">
      <w:r>
        <w:separator/>
      </w:r>
    </w:p>
  </w:endnote>
  <w:endnote w:type="continuationSeparator" w:id="0">
    <w:p w14:paraId="0435E491" w14:textId="77777777" w:rsidR="00057DB3" w:rsidRDefault="00E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1DCE" w14:textId="77777777" w:rsidR="001E3A5F" w:rsidRDefault="001E3A5F" w:rsidP="001E3A5F">
    <w:pPr>
      <w:rPr>
        <w:rFonts w:ascii="Arial" w:hAnsi="Arial" w:cs="Arial"/>
        <w:b/>
        <w:sz w:val="18"/>
        <w:szCs w:val="18"/>
        <w:lang w:val="de-DE"/>
      </w:rPr>
    </w:pPr>
  </w:p>
  <w:p w14:paraId="74852EA5" w14:textId="7B7BF703" w:rsidR="001E3A5F" w:rsidRPr="001E3A5F" w:rsidRDefault="001E3A5F" w:rsidP="001E3A5F">
    <w:pPr>
      <w:rPr>
        <w:rFonts w:ascii="Arial" w:hAnsi="Arial" w:cs="Arial"/>
        <w:b/>
        <w:sz w:val="18"/>
        <w:szCs w:val="18"/>
        <w:lang w:val="de-DE"/>
      </w:rPr>
    </w:pPr>
    <w:r w:rsidRPr="001E3A5F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345B6FFF" w14:textId="77777777" w:rsidR="001E3A5F" w:rsidRPr="001E3A5F" w:rsidRDefault="001E3A5F" w:rsidP="001E3A5F">
    <w:pPr>
      <w:rPr>
        <w:rFonts w:ascii="Arial" w:hAnsi="Arial" w:cs="Arial"/>
        <w:sz w:val="18"/>
        <w:szCs w:val="18"/>
        <w:lang w:val="de-DE"/>
      </w:rPr>
    </w:pPr>
    <w:r w:rsidRPr="001E3A5F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32E44D73" w14:textId="2E446172" w:rsidR="001E3A5F" w:rsidRPr="00B77BCF" w:rsidRDefault="001E3A5F" w:rsidP="001E3A5F">
    <w:pPr>
      <w:pStyle w:val="Fuzeil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>Tel</w:t>
    </w:r>
    <w:r>
      <w:rPr>
        <w:rFonts w:ascii="Arial" w:hAnsi="Arial" w:cs="Arial"/>
        <w:sz w:val="18"/>
        <w:szCs w:val="18"/>
      </w:rPr>
      <w:t>.</w:t>
    </w:r>
    <w:r w:rsidRPr="00B77BCF">
      <w:rPr>
        <w:rFonts w:ascii="Arial" w:hAnsi="Arial" w:cs="Arial"/>
        <w:sz w:val="18"/>
        <w:szCs w:val="18"/>
      </w:rPr>
      <w:t>: +43</w:t>
    </w:r>
    <w:r>
      <w:rPr>
        <w:rFonts w:ascii="Arial" w:hAnsi="Arial" w:cs="Arial"/>
        <w:sz w:val="18"/>
        <w:szCs w:val="18"/>
      </w:rPr>
      <w:t xml:space="preserve"> </w:t>
    </w:r>
    <w:r w:rsidRPr="00B77BCF">
      <w:rPr>
        <w:rFonts w:ascii="Arial" w:hAnsi="Arial" w:cs="Arial"/>
        <w:sz w:val="18"/>
        <w:szCs w:val="18"/>
      </w:rPr>
      <w:t>7248</w:t>
    </w:r>
    <w:r>
      <w:rPr>
        <w:rFonts w:ascii="Arial" w:hAnsi="Arial" w:cs="Arial"/>
        <w:sz w:val="18"/>
        <w:szCs w:val="18"/>
      </w:rPr>
      <w:t xml:space="preserve"> </w:t>
    </w:r>
    <w:r w:rsidRPr="00B77BCF">
      <w:rPr>
        <w:rFonts w:ascii="Arial" w:hAnsi="Arial" w:cs="Arial"/>
        <w:sz w:val="18"/>
        <w:szCs w:val="18"/>
      </w:rPr>
      <w:t xml:space="preserve">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488F" w14:textId="77777777" w:rsidR="00057DB3" w:rsidRDefault="00EE71C7">
      <w:r>
        <w:separator/>
      </w:r>
    </w:p>
  </w:footnote>
  <w:footnote w:type="continuationSeparator" w:id="0">
    <w:p w14:paraId="71A463E7" w14:textId="77777777" w:rsidR="00057DB3" w:rsidRDefault="00EE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C713" w14:textId="6E8B0511" w:rsidR="004252B8" w:rsidRDefault="004252B8" w:rsidP="004252B8">
    <w:pPr>
      <w:pStyle w:val="Kopfzeile"/>
      <w:jc w:val="center"/>
      <w:rPr>
        <w:rFonts w:ascii="Arial" w:hAnsi="Arial" w:cs="Arial"/>
      </w:rPr>
    </w:pPr>
  </w:p>
  <w:p w14:paraId="5795F13A" w14:textId="08D0D434" w:rsidR="004252B8" w:rsidRDefault="001E3A5F" w:rsidP="001E3A5F">
    <w:pPr>
      <w:pStyle w:val="Kopfzeile"/>
      <w:tabs>
        <w:tab w:val="clear" w:pos="4536"/>
        <w:tab w:val="clear" w:pos="9072"/>
        <w:tab w:val="left" w:pos="2040"/>
      </w:tabs>
      <w:rPr>
        <w:noProof/>
      </w:rPr>
    </w:pPr>
    <w:r w:rsidRPr="001E3A5F">
      <w:rPr>
        <w:rFonts w:ascii="Arial" w:hAnsi="Arial" w:cs="Arial"/>
        <w:b/>
      </w:rPr>
      <w:t>Presse-Information</w:t>
    </w:r>
    <w:r>
      <w:t xml:space="preserve">                          </w:t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1B6B5F75" wp14:editId="54D7DF31">
          <wp:extent cx="2487295" cy="262255"/>
          <wp:effectExtent l="0" t="0" r="8255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698AFC" w14:textId="4205B2F3" w:rsidR="001E3A5F" w:rsidRDefault="001E3A5F" w:rsidP="001E3A5F">
    <w:pPr>
      <w:pStyle w:val="Kopfzeile"/>
      <w:tabs>
        <w:tab w:val="clear" w:pos="4536"/>
        <w:tab w:val="clear" w:pos="9072"/>
        <w:tab w:val="left" w:pos="2040"/>
      </w:tabs>
      <w:rPr>
        <w:noProof/>
      </w:rPr>
    </w:pPr>
  </w:p>
  <w:p w14:paraId="6FAEE01A" w14:textId="77777777" w:rsidR="001E3A5F" w:rsidRDefault="001E3A5F" w:rsidP="001E3A5F">
    <w:pPr>
      <w:pStyle w:val="Kopfzeile"/>
      <w:tabs>
        <w:tab w:val="clear" w:pos="4536"/>
        <w:tab w:val="clear" w:pos="9072"/>
        <w:tab w:val="left" w:pos="2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57DB3"/>
    <w:rsid w:val="00067F74"/>
    <w:rsid w:val="00096461"/>
    <w:rsid w:val="000A7AC6"/>
    <w:rsid w:val="000B5009"/>
    <w:rsid w:val="0015722A"/>
    <w:rsid w:val="00161D6E"/>
    <w:rsid w:val="00182FFE"/>
    <w:rsid w:val="001857B9"/>
    <w:rsid w:val="001A226F"/>
    <w:rsid w:val="001A29EF"/>
    <w:rsid w:val="001C12F3"/>
    <w:rsid w:val="001C7206"/>
    <w:rsid w:val="001E3A5F"/>
    <w:rsid w:val="00247B0D"/>
    <w:rsid w:val="002A0D10"/>
    <w:rsid w:val="002D59FD"/>
    <w:rsid w:val="00340F73"/>
    <w:rsid w:val="00366C56"/>
    <w:rsid w:val="003953C1"/>
    <w:rsid w:val="003C0F4C"/>
    <w:rsid w:val="003D5FF9"/>
    <w:rsid w:val="004252B8"/>
    <w:rsid w:val="00497643"/>
    <w:rsid w:val="004A70F1"/>
    <w:rsid w:val="004D5DA2"/>
    <w:rsid w:val="00574439"/>
    <w:rsid w:val="005B2C6C"/>
    <w:rsid w:val="005C0BA9"/>
    <w:rsid w:val="005E3DD3"/>
    <w:rsid w:val="005E6656"/>
    <w:rsid w:val="00625AA7"/>
    <w:rsid w:val="006A03CD"/>
    <w:rsid w:val="006C0CFB"/>
    <w:rsid w:val="006C3229"/>
    <w:rsid w:val="00707052"/>
    <w:rsid w:val="00733D5C"/>
    <w:rsid w:val="007345D4"/>
    <w:rsid w:val="007401C0"/>
    <w:rsid w:val="00746691"/>
    <w:rsid w:val="0075326F"/>
    <w:rsid w:val="007C3E4A"/>
    <w:rsid w:val="008015BA"/>
    <w:rsid w:val="00865610"/>
    <w:rsid w:val="00891BFB"/>
    <w:rsid w:val="00892784"/>
    <w:rsid w:val="008A4E9C"/>
    <w:rsid w:val="008A6142"/>
    <w:rsid w:val="008A683D"/>
    <w:rsid w:val="008D60DC"/>
    <w:rsid w:val="00960692"/>
    <w:rsid w:val="009767C0"/>
    <w:rsid w:val="009934AB"/>
    <w:rsid w:val="00997E4B"/>
    <w:rsid w:val="009A1C73"/>
    <w:rsid w:val="009B0F95"/>
    <w:rsid w:val="009F4949"/>
    <w:rsid w:val="00A0455D"/>
    <w:rsid w:val="00A613EE"/>
    <w:rsid w:val="00AC024A"/>
    <w:rsid w:val="00AD7EC9"/>
    <w:rsid w:val="00AF3911"/>
    <w:rsid w:val="00B23E44"/>
    <w:rsid w:val="00BC0337"/>
    <w:rsid w:val="00C5634D"/>
    <w:rsid w:val="00C93C33"/>
    <w:rsid w:val="00CC756E"/>
    <w:rsid w:val="00CD6A8B"/>
    <w:rsid w:val="00D12D17"/>
    <w:rsid w:val="00D2330A"/>
    <w:rsid w:val="00D46CCA"/>
    <w:rsid w:val="00D60D6C"/>
    <w:rsid w:val="00D76980"/>
    <w:rsid w:val="00D946B4"/>
    <w:rsid w:val="00D950ED"/>
    <w:rsid w:val="00E673E6"/>
    <w:rsid w:val="00E75C0C"/>
    <w:rsid w:val="00E778A0"/>
    <w:rsid w:val="00EE2905"/>
    <w:rsid w:val="00EE71C7"/>
    <w:rsid w:val="00EF4E62"/>
    <w:rsid w:val="00F03526"/>
    <w:rsid w:val="00F05D72"/>
    <w:rsid w:val="00F20520"/>
    <w:rsid w:val="00F24526"/>
    <w:rsid w:val="00F435F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B36A45"/>
  <w15:chartTrackingRefBased/>
  <w15:docId w15:val="{7B5C877B-5262-4DA0-A058-AB90B064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E3A5F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C5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at/Newsroom/Pressebild/4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33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778D80BB.dotm</Template>
  <TotalTime>0</TotalTime>
  <Pages>2</Pages>
  <Words>408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Maschinenfabrik GmbH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Steibl Inge</cp:lastModifiedBy>
  <cp:revision>2</cp:revision>
  <cp:lastPrinted>2019-07-17T12:41:00Z</cp:lastPrinted>
  <dcterms:created xsi:type="dcterms:W3CDTF">2019-08-29T08:24:00Z</dcterms:created>
  <dcterms:modified xsi:type="dcterms:W3CDTF">2019-08-29T08:24:00Z</dcterms:modified>
</cp:coreProperties>
</file>