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1C68C2" w:rsidRPr="001C68C2" w:rsidRDefault="001C68C2" w:rsidP="001C68C2">
      <w:pPr>
        <w:spacing w:line="360" w:lineRule="auto"/>
        <w:jc w:val="both"/>
        <w:rPr>
          <w:rFonts w:cs="Arial"/>
          <w:sz w:val="36"/>
          <w:lang w:val="de-DE"/>
        </w:rPr>
      </w:pPr>
      <w:r w:rsidRPr="001C68C2">
        <w:rPr>
          <w:rFonts w:cs="Arial"/>
          <w:sz w:val="36"/>
          <w:lang w:val="de-DE"/>
        </w:rPr>
        <w:t xml:space="preserve">Der Wendige: Pöttinger TOP 612 </w:t>
      </w:r>
      <w:proofErr w:type="spellStart"/>
      <w:r w:rsidRPr="001C68C2">
        <w:rPr>
          <w:rFonts w:cs="Arial"/>
          <w:sz w:val="36"/>
          <w:lang w:val="de-DE"/>
        </w:rPr>
        <w:t>Schwadkreisel</w:t>
      </w:r>
      <w:proofErr w:type="spellEnd"/>
      <w:r w:rsidRPr="001C68C2">
        <w:rPr>
          <w:rFonts w:cs="Arial"/>
          <w:sz w:val="36"/>
          <w:lang w:val="de-DE"/>
        </w:rPr>
        <w:t xml:space="preserve"> </w:t>
      </w:r>
    </w:p>
    <w:p w:rsidR="00A92099" w:rsidRPr="007C745B" w:rsidRDefault="00A92099" w:rsidP="00A92099">
      <w:pPr>
        <w:spacing w:line="360" w:lineRule="auto"/>
        <w:rPr>
          <w:rFonts w:cs="Arial"/>
          <w:sz w:val="24"/>
          <w:lang w:val="de-DE"/>
        </w:rPr>
      </w:pPr>
    </w:p>
    <w:p w:rsidR="001C68C2" w:rsidRPr="001C68C2" w:rsidRDefault="001C68C2" w:rsidP="001C68C2">
      <w:pPr>
        <w:spacing w:line="360" w:lineRule="auto"/>
        <w:jc w:val="both"/>
        <w:rPr>
          <w:rFonts w:cs="Arial"/>
          <w:sz w:val="24"/>
          <w:szCs w:val="22"/>
          <w:lang w:val="de-DE"/>
        </w:rPr>
      </w:pPr>
      <w:r w:rsidRPr="001C68C2">
        <w:rPr>
          <w:rFonts w:cs="Arial"/>
          <w:sz w:val="24"/>
          <w:szCs w:val="22"/>
          <w:lang w:val="de-DE"/>
        </w:rPr>
        <w:t xml:space="preserve">Pöttinger hat sich bei den </w:t>
      </w:r>
      <w:proofErr w:type="spellStart"/>
      <w:r w:rsidRPr="001C68C2">
        <w:rPr>
          <w:rFonts w:cs="Arial"/>
          <w:sz w:val="24"/>
          <w:szCs w:val="22"/>
          <w:lang w:val="de-DE"/>
        </w:rPr>
        <w:t>Schwadkreiseln</w:t>
      </w:r>
      <w:proofErr w:type="spellEnd"/>
      <w:r w:rsidRPr="001C68C2">
        <w:rPr>
          <w:rFonts w:cs="Arial"/>
          <w:sz w:val="24"/>
          <w:szCs w:val="22"/>
          <w:lang w:val="de-DE"/>
        </w:rPr>
        <w:t xml:space="preserve"> nicht nur der Thematik hoher Futterqual</w:t>
      </w:r>
      <w:r w:rsidRPr="001C68C2">
        <w:rPr>
          <w:rFonts w:cs="Arial"/>
          <w:sz w:val="24"/>
          <w:szCs w:val="22"/>
          <w:lang w:val="de-DE"/>
        </w:rPr>
        <w:t>i</w:t>
      </w:r>
      <w:r w:rsidRPr="001C68C2">
        <w:rPr>
          <w:rFonts w:cs="Arial"/>
          <w:sz w:val="24"/>
          <w:szCs w:val="22"/>
          <w:lang w:val="de-DE"/>
        </w:rPr>
        <w:t>tät, sondern vor allem auch der Wendigkeit angenommen. Der neue Mittenschwader TOP 612  mit 5,9 m Arbeitsbreite ist durch den Dreipunkt-Anbau und die kurze, ko</w:t>
      </w:r>
      <w:r w:rsidRPr="001C68C2">
        <w:rPr>
          <w:rFonts w:cs="Arial"/>
          <w:sz w:val="24"/>
          <w:szCs w:val="22"/>
          <w:lang w:val="de-DE"/>
        </w:rPr>
        <w:t>m</w:t>
      </w:r>
      <w:r w:rsidRPr="001C68C2">
        <w:rPr>
          <w:rFonts w:cs="Arial"/>
          <w:sz w:val="24"/>
          <w:szCs w:val="22"/>
          <w:lang w:val="de-DE"/>
        </w:rPr>
        <w:t>pakte Bauweise an Wendigkeit nicht zu übertreffen. Der Dreipunkt-Anbau mit Schwenkbock ist praxisgerecht und „aufgeräumt“ gestaltet. Die hydraulische Verri</w:t>
      </w:r>
      <w:r w:rsidRPr="001C68C2">
        <w:rPr>
          <w:rFonts w:cs="Arial"/>
          <w:sz w:val="24"/>
          <w:szCs w:val="22"/>
          <w:lang w:val="de-DE"/>
        </w:rPr>
        <w:t>e</w:t>
      </w:r>
      <w:r w:rsidRPr="001C68C2">
        <w:rPr>
          <w:rFonts w:cs="Arial"/>
          <w:sz w:val="24"/>
          <w:szCs w:val="22"/>
          <w:lang w:val="de-DE"/>
        </w:rPr>
        <w:t>gelung des Schwenkbockes sorgt für sicheren Transport und Wenden am Vorg</w:t>
      </w:r>
      <w:r w:rsidRPr="001C68C2">
        <w:rPr>
          <w:rFonts w:cs="Arial"/>
          <w:sz w:val="24"/>
          <w:szCs w:val="22"/>
          <w:lang w:val="de-DE"/>
        </w:rPr>
        <w:t>e</w:t>
      </w:r>
      <w:r w:rsidRPr="001C68C2">
        <w:rPr>
          <w:rFonts w:cs="Arial"/>
          <w:sz w:val="24"/>
          <w:szCs w:val="22"/>
          <w:lang w:val="de-DE"/>
        </w:rPr>
        <w:t>wende.</w:t>
      </w:r>
    </w:p>
    <w:p w:rsidR="001C68C2" w:rsidRPr="001C68C2" w:rsidRDefault="001C68C2" w:rsidP="001C68C2">
      <w:pPr>
        <w:spacing w:line="360" w:lineRule="auto"/>
        <w:jc w:val="both"/>
        <w:rPr>
          <w:rFonts w:cs="Arial"/>
          <w:sz w:val="24"/>
          <w:szCs w:val="22"/>
          <w:lang w:val="de-DE"/>
        </w:rPr>
      </w:pPr>
    </w:p>
    <w:p w:rsidR="001C68C2" w:rsidRPr="001C68C2" w:rsidRDefault="001C68C2" w:rsidP="001C68C2">
      <w:pPr>
        <w:spacing w:line="360" w:lineRule="auto"/>
        <w:jc w:val="both"/>
        <w:rPr>
          <w:rFonts w:cs="Arial"/>
          <w:sz w:val="24"/>
          <w:szCs w:val="22"/>
          <w:lang w:val="de-DE"/>
        </w:rPr>
      </w:pPr>
      <w:r w:rsidRPr="001C68C2">
        <w:rPr>
          <w:rFonts w:cs="Arial"/>
          <w:sz w:val="24"/>
          <w:szCs w:val="22"/>
          <w:lang w:val="de-DE"/>
        </w:rPr>
        <w:t xml:space="preserve">Bei der neuen </w:t>
      </w:r>
      <w:r w:rsidRPr="001C68C2">
        <w:rPr>
          <w:rFonts w:cs="Arial"/>
          <w:b/>
          <w:sz w:val="24"/>
          <w:szCs w:val="22"/>
          <w:lang w:val="de-DE"/>
        </w:rPr>
        <w:t>TOPTECH PLUS Kreiseleinheit</w:t>
      </w:r>
      <w:r w:rsidRPr="001C68C2">
        <w:rPr>
          <w:rFonts w:cs="Arial"/>
          <w:sz w:val="24"/>
          <w:szCs w:val="22"/>
          <w:lang w:val="de-DE"/>
        </w:rPr>
        <w:t xml:space="preserve"> wurde Bewährtes mit Neuem ve</w:t>
      </w:r>
      <w:r w:rsidRPr="001C68C2">
        <w:rPr>
          <w:rFonts w:cs="Arial"/>
          <w:sz w:val="24"/>
          <w:szCs w:val="22"/>
          <w:lang w:val="de-DE"/>
        </w:rPr>
        <w:t>r</w:t>
      </w:r>
      <w:r w:rsidRPr="001C68C2">
        <w:rPr>
          <w:rFonts w:cs="Arial"/>
          <w:sz w:val="24"/>
          <w:szCs w:val="22"/>
          <w:lang w:val="de-DE"/>
        </w:rPr>
        <w:t>bunden: Die neuen Kreisel mit einem Kreiseldurchmesser von 2,80 m, einem Ku</w:t>
      </w:r>
      <w:r w:rsidRPr="001C68C2">
        <w:rPr>
          <w:rFonts w:cs="Arial"/>
          <w:sz w:val="24"/>
          <w:szCs w:val="22"/>
          <w:lang w:val="de-DE"/>
        </w:rPr>
        <w:t>r</w:t>
      </w:r>
      <w:r w:rsidRPr="001C68C2">
        <w:rPr>
          <w:rFonts w:cs="Arial"/>
          <w:sz w:val="24"/>
          <w:szCs w:val="22"/>
          <w:lang w:val="de-DE"/>
        </w:rPr>
        <w:t>venbahndurchmesser von 350 mm und 11 Zinkenarmen erhalten einige bestens b</w:t>
      </w:r>
      <w:r w:rsidRPr="001C68C2">
        <w:rPr>
          <w:rFonts w:cs="Arial"/>
          <w:sz w:val="24"/>
          <w:szCs w:val="22"/>
          <w:lang w:val="de-DE"/>
        </w:rPr>
        <w:t>e</w:t>
      </w:r>
      <w:r w:rsidRPr="001C68C2">
        <w:rPr>
          <w:rFonts w:cs="Arial"/>
          <w:sz w:val="24"/>
          <w:szCs w:val="22"/>
          <w:lang w:val="de-DE"/>
        </w:rPr>
        <w:t>währte Eigenschaften. Der Durchmesser sowie die Kurvenbahn ohne große Steigu</w:t>
      </w:r>
      <w:r w:rsidRPr="001C68C2">
        <w:rPr>
          <w:rFonts w:cs="Arial"/>
          <w:sz w:val="24"/>
          <w:szCs w:val="22"/>
          <w:lang w:val="de-DE"/>
        </w:rPr>
        <w:t>n</w:t>
      </w:r>
      <w:r w:rsidRPr="001C68C2">
        <w:rPr>
          <w:rFonts w:cs="Arial"/>
          <w:sz w:val="24"/>
          <w:szCs w:val="22"/>
          <w:lang w:val="de-DE"/>
        </w:rPr>
        <w:t>gen sorgen für ein gleichmäßiges Ein- und Aussteuern und verleihen so den Zinke</w:t>
      </w:r>
      <w:r w:rsidRPr="001C68C2">
        <w:rPr>
          <w:rFonts w:cs="Arial"/>
          <w:sz w:val="24"/>
          <w:szCs w:val="22"/>
          <w:lang w:val="de-DE"/>
        </w:rPr>
        <w:t>n</w:t>
      </w:r>
      <w:r w:rsidRPr="001C68C2">
        <w:rPr>
          <w:rFonts w:cs="Arial"/>
          <w:sz w:val="24"/>
          <w:szCs w:val="22"/>
          <w:lang w:val="de-DE"/>
        </w:rPr>
        <w:t>armen höchste Stabilität bei geringer Belastung auf die Armlagerung. Die Zinkenar</w:t>
      </w:r>
      <w:r w:rsidRPr="001C68C2">
        <w:rPr>
          <w:rFonts w:cs="Arial"/>
          <w:sz w:val="24"/>
          <w:szCs w:val="22"/>
          <w:lang w:val="de-DE"/>
        </w:rPr>
        <w:t>m</w:t>
      </w:r>
      <w:r w:rsidRPr="001C68C2">
        <w:rPr>
          <w:rFonts w:cs="Arial"/>
          <w:sz w:val="24"/>
          <w:szCs w:val="22"/>
          <w:lang w:val="de-DE"/>
        </w:rPr>
        <w:t>träger sind leicht über nur zwei Schrauben austauschbar. Kommt es einmal zu einer Kollision mit einem Hindernis, lassen sich die beschädigten Zinkenarmträger leicht und schnell ersetzen. Das ist ein zusätzliches Plus in Sachen Einsatzsicherheit. Die Kurvenbahn lässt sich auf unterschiedlichste Futtermengen und Erntebedienungen einstellen. Das Kreiselgetriebe ist sehr massiv ausgeführt, läuft im Fließfett und ist komplett abgeschlossen. Ein großer Zahnraddurchmesser garantiert Langlebigkeit und absolute Laufruhe. Die gesamte Einheit ist gekapselt und staubfrei abgedichtet. Die neue Kreiseleinheit garantiert mehr Schlagkraft, Stabilität und Zuverlässigkeit bei gleichzeitig hoher Wartungsfreundlichkeit.</w:t>
      </w:r>
    </w:p>
    <w:p w:rsidR="001C68C2" w:rsidRPr="001C68C2" w:rsidRDefault="001C68C2" w:rsidP="001C68C2">
      <w:pPr>
        <w:spacing w:line="360" w:lineRule="auto"/>
        <w:jc w:val="both"/>
        <w:rPr>
          <w:rFonts w:cs="Arial"/>
          <w:sz w:val="24"/>
          <w:szCs w:val="22"/>
          <w:lang w:val="de-DE"/>
        </w:rPr>
      </w:pPr>
    </w:p>
    <w:p w:rsidR="001C68C2" w:rsidRPr="001C68C2" w:rsidRDefault="001C68C2" w:rsidP="001C68C2">
      <w:pPr>
        <w:spacing w:line="360" w:lineRule="auto"/>
        <w:jc w:val="both"/>
        <w:rPr>
          <w:rFonts w:cs="Arial"/>
          <w:sz w:val="24"/>
          <w:szCs w:val="22"/>
          <w:lang w:val="de-DE"/>
        </w:rPr>
      </w:pPr>
      <w:r w:rsidRPr="001C68C2">
        <w:rPr>
          <w:rFonts w:cs="Arial"/>
          <w:sz w:val="24"/>
          <w:szCs w:val="22"/>
          <w:lang w:val="de-DE"/>
        </w:rPr>
        <w:t xml:space="preserve">Die Transporthöhe bleibt auch ohne Abnahme der Zinkenarme deutlich unter 4 m. Mit nur 2,7 m Breite ist die Maschine zusätzlich auch im Transport schmal. Auf Wunsch ist ein Tandem-Fahrwerk erhältlich. </w:t>
      </w:r>
    </w:p>
    <w:p w:rsidR="00AB6584" w:rsidRDefault="00AB6584" w:rsidP="00F514CE">
      <w:pPr>
        <w:spacing w:line="360" w:lineRule="auto"/>
        <w:jc w:val="both"/>
        <w:rPr>
          <w:rFonts w:cs="Arial"/>
          <w:sz w:val="24"/>
          <w:szCs w:val="22"/>
          <w:lang w:val="de-DE"/>
        </w:rPr>
      </w:pPr>
    </w:p>
    <w:p w:rsidR="00AF3C1D" w:rsidRDefault="00AF3C1D" w:rsidP="00F514CE">
      <w:pPr>
        <w:spacing w:line="360" w:lineRule="auto"/>
        <w:jc w:val="both"/>
        <w:rPr>
          <w:rFonts w:cs="Arial"/>
          <w:b/>
          <w:sz w:val="24"/>
          <w:szCs w:val="22"/>
          <w:lang w:val="de-DE"/>
        </w:rPr>
      </w:pPr>
      <w:r w:rsidRPr="00AF3C1D">
        <w:rPr>
          <w:rFonts w:cs="Arial"/>
          <w:b/>
          <w:sz w:val="24"/>
          <w:szCs w:val="22"/>
          <w:lang w:val="de-DE"/>
        </w:rPr>
        <w:lastRenderedPageBreak/>
        <w:t>Bildvorschau</w:t>
      </w:r>
      <w:r w:rsidR="0033632A">
        <w:rPr>
          <w:rFonts w:cs="Arial"/>
          <w:b/>
          <w:sz w:val="24"/>
          <w:szCs w:val="22"/>
          <w:lang w:val="de-DE"/>
        </w:rPr>
        <w:t>:</w:t>
      </w:r>
    </w:p>
    <w:p w:rsidR="00B86B99" w:rsidRDefault="00B86B99" w:rsidP="00F514CE">
      <w:pPr>
        <w:spacing w:line="360" w:lineRule="auto"/>
        <w:jc w:val="both"/>
        <w:rPr>
          <w:rFonts w:cs="Arial"/>
          <w:b/>
          <w:sz w:val="24"/>
          <w:szCs w:val="22"/>
          <w:lang w:val="de-DE"/>
        </w:rPr>
      </w:pPr>
    </w:p>
    <w:p w:rsidR="00B86B99" w:rsidRDefault="00B86B99" w:rsidP="00F514CE">
      <w:pPr>
        <w:spacing w:line="360" w:lineRule="auto"/>
        <w:jc w:val="both"/>
        <w:rPr>
          <w:rFonts w:cs="Arial"/>
          <w:b/>
          <w:sz w:val="24"/>
          <w:szCs w:val="22"/>
          <w:lang w:val="de-DE"/>
        </w:rPr>
      </w:pPr>
    </w:p>
    <w:tbl>
      <w:tblPr>
        <w:tblStyle w:val="Tabellengitternetz"/>
        <w:tblW w:w="0" w:type="auto"/>
        <w:tblLook w:val="04A0"/>
      </w:tblPr>
      <w:tblGrid>
        <w:gridCol w:w="4644"/>
        <w:gridCol w:w="4644"/>
      </w:tblGrid>
      <w:tr w:rsidR="00B86B99" w:rsidTr="00B86B99">
        <w:tc>
          <w:tcPr>
            <w:tcW w:w="4606" w:type="dxa"/>
          </w:tcPr>
          <w:p w:rsidR="00B86B99" w:rsidRDefault="00B86B99" w:rsidP="00B86B99">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3" name="Bild 1" descr="http://cdn.poettinger.at/img/landtechnik/collection/schwadkreisel/TOP_612_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wadkreisel/TOP_612_1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06" w:type="dxa"/>
          </w:tcPr>
          <w:p w:rsidR="00B86B99" w:rsidRDefault="00B86B99" w:rsidP="00B86B99">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5" name="Bild 4" descr="http://cdn.poettinger.at/img/landtechnik/collection/schwadkreisel/TOP_612_2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schwadkreisel/TOP_612_2_th.jpg">
                            <a:hlinkClick r:id="rId9" tgtFrame="&quot;_blank&quot;"/>
                          </pic:cNvPr>
                          <pic:cNvPicPr>
                            <a:picLocks noChangeAspect="1" noChangeArrowheads="1"/>
                          </pic:cNvPicPr>
                        </pic:nvPicPr>
                        <pic:blipFill>
                          <a:blip r:embed="rId10"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B86B99" w:rsidTr="00B86B99">
        <w:tc>
          <w:tcPr>
            <w:tcW w:w="4606" w:type="dxa"/>
          </w:tcPr>
          <w:p w:rsidR="00B86B99" w:rsidRDefault="00B86B99" w:rsidP="00B86B99">
            <w:pPr>
              <w:spacing w:line="360" w:lineRule="auto"/>
              <w:jc w:val="center"/>
              <w:rPr>
                <w:rFonts w:cs="Arial"/>
                <w:b/>
                <w:sz w:val="24"/>
                <w:szCs w:val="22"/>
                <w:lang w:val="de-DE"/>
              </w:rPr>
            </w:pPr>
            <w:r w:rsidRPr="001C68C2">
              <w:rPr>
                <w:rFonts w:cs="Arial"/>
                <w:b/>
                <w:sz w:val="20"/>
                <w:szCs w:val="20"/>
                <w:lang w:val="de-DE"/>
              </w:rPr>
              <w:t xml:space="preserve">TOP 612, der wendige </w:t>
            </w:r>
            <w:proofErr w:type="spellStart"/>
            <w:r w:rsidRPr="001C68C2">
              <w:rPr>
                <w:rFonts w:cs="Arial"/>
                <w:b/>
                <w:sz w:val="20"/>
                <w:szCs w:val="20"/>
                <w:lang w:val="de-DE"/>
              </w:rPr>
              <w:t>Schwadkreisel</w:t>
            </w:r>
            <w:proofErr w:type="spellEnd"/>
          </w:p>
        </w:tc>
        <w:tc>
          <w:tcPr>
            <w:tcW w:w="4606" w:type="dxa"/>
          </w:tcPr>
          <w:p w:rsidR="00B86B99" w:rsidRPr="00B86B99" w:rsidRDefault="00B86B99" w:rsidP="00B86B99">
            <w:pPr>
              <w:spacing w:line="360" w:lineRule="auto"/>
              <w:jc w:val="center"/>
              <w:rPr>
                <w:rFonts w:cs="Arial"/>
                <w:b/>
                <w:sz w:val="20"/>
                <w:szCs w:val="20"/>
                <w:lang w:val="de-DE"/>
              </w:rPr>
            </w:pPr>
            <w:r w:rsidRPr="00B86B99">
              <w:rPr>
                <w:rFonts w:cs="Arial"/>
                <w:b/>
                <w:sz w:val="20"/>
                <w:szCs w:val="20"/>
                <w:lang w:val="de-DE"/>
              </w:rPr>
              <w:t>Saubere Arbeit mit dem TOP 612</w:t>
            </w:r>
          </w:p>
        </w:tc>
      </w:tr>
      <w:tr w:rsidR="00B86B99" w:rsidRPr="00B86B99" w:rsidTr="00B86B99">
        <w:tc>
          <w:tcPr>
            <w:tcW w:w="4606" w:type="dxa"/>
          </w:tcPr>
          <w:p w:rsidR="00B86B99" w:rsidRPr="00B86B99" w:rsidRDefault="00B86B99" w:rsidP="00F514CE">
            <w:pPr>
              <w:spacing w:line="360" w:lineRule="auto"/>
              <w:jc w:val="both"/>
              <w:rPr>
                <w:rFonts w:cs="Arial"/>
                <w:sz w:val="20"/>
                <w:szCs w:val="20"/>
                <w:lang w:val="de-DE"/>
              </w:rPr>
            </w:pPr>
            <w:hyperlink r:id="rId11" w:history="1">
              <w:r w:rsidRPr="00EF7481">
                <w:rPr>
                  <w:rStyle w:val="Hyperlink"/>
                  <w:rFonts w:cs="Arial"/>
                  <w:sz w:val="20"/>
                  <w:szCs w:val="20"/>
                  <w:lang w:val="de-DE"/>
                </w:rPr>
                <w:t>http://www.poe</w:t>
              </w:r>
              <w:r w:rsidRPr="00EF7481">
                <w:rPr>
                  <w:rStyle w:val="Hyperlink"/>
                  <w:rFonts w:cs="Arial"/>
                  <w:sz w:val="20"/>
                  <w:szCs w:val="20"/>
                  <w:lang w:val="de-DE"/>
                </w:rPr>
                <w:t>t</w:t>
              </w:r>
              <w:r w:rsidRPr="00EF7481">
                <w:rPr>
                  <w:rStyle w:val="Hyperlink"/>
                  <w:rFonts w:cs="Arial"/>
                  <w:sz w:val="20"/>
                  <w:szCs w:val="20"/>
                  <w:lang w:val="de-DE"/>
                </w:rPr>
                <w:t>tinger.at/de</w:t>
              </w:r>
              <w:r w:rsidRPr="00EF7481">
                <w:rPr>
                  <w:rStyle w:val="Hyperlink"/>
                  <w:rFonts w:cs="Arial"/>
                  <w:sz w:val="20"/>
                  <w:szCs w:val="20"/>
                  <w:lang w:val="de-DE"/>
                </w:rPr>
                <w:t>_</w:t>
              </w:r>
              <w:r w:rsidRPr="00EF7481">
                <w:rPr>
                  <w:rStyle w:val="Hyperlink"/>
                  <w:rFonts w:cs="Arial"/>
                  <w:sz w:val="20"/>
                  <w:szCs w:val="20"/>
                  <w:lang w:val="de-DE"/>
                </w:rPr>
                <w:t>at/Newsroom/Pressebild/3677</w:t>
              </w:r>
            </w:hyperlink>
          </w:p>
        </w:tc>
        <w:tc>
          <w:tcPr>
            <w:tcW w:w="4606" w:type="dxa"/>
          </w:tcPr>
          <w:p w:rsidR="00582B60" w:rsidRPr="00B86B99" w:rsidRDefault="00582B60" w:rsidP="00F514CE">
            <w:pPr>
              <w:spacing w:line="360" w:lineRule="auto"/>
              <w:jc w:val="both"/>
              <w:rPr>
                <w:rFonts w:cs="Arial"/>
                <w:sz w:val="20"/>
                <w:szCs w:val="20"/>
                <w:lang w:val="de-DE"/>
              </w:rPr>
            </w:pPr>
            <w:hyperlink r:id="rId12" w:history="1">
              <w:r w:rsidRPr="00EF7481">
                <w:rPr>
                  <w:rStyle w:val="Hyperlink"/>
                  <w:rFonts w:cs="Arial"/>
                  <w:sz w:val="20"/>
                  <w:szCs w:val="20"/>
                  <w:lang w:val="de-DE"/>
                </w:rPr>
                <w:t>http://www.poettinger.at/de_at/Newsroom/Pressebild/3676</w:t>
              </w:r>
            </w:hyperlink>
          </w:p>
        </w:tc>
      </w:tr>
    </w:tbl>
    <w:p w:rsidR="00B86B99" w:rsidRPr="00AF3C1D" w:rsidRDefault="00B86B99" w:rsidP="00F514CE">
      <w:pPr>
        <w:spacing w:line="360" w:lineRule="auto"/>
        <w:jc w:val="both"/>
        <w:rPr>
          <w:rFonts w:cs="Arial"/>
          <w:b/>
          <w:sz w:val="24"/>
          <w:szCs w:val="22"/>
          <w:lang w:val="de-DE"/>
        </w:rPr>
      </w:pPr>
    </w:p>
    <w:tbl>
      <w:tblPr>
        <w:tblStyle w:val="Tabellengitternetz"/>
        <w:tblW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37"/>
      </w:tblGrid>
      <w:tr w:rsidR="001C68C2" w:rsidRPr="00B86B99" w:rsidTr="001C68C2">
        <w:tc>
          <w:tcPr>
            <w:tcW w:w="5637" w:type="dxa"/>
            <w:vAlign w:val="center"/>
          </w:tcPr>
          <w:p w:rsidR="001C68C2" w:rsidRDefault="001C68C2" w:rsidP="00A53612">
            <w:pPr>
              <w:spacing w:line="360" w:lineRule="auto"/>
              <w:rPr>
                <w:rFonts w:cs="Arial"/>
                <w:b/>
                <w:lang w:val="de-DE"/>
              </w:rPr>
            </w:pPr>
          </w:p>
        </w:tc>
      </w:tr>
    </w:tbl>
    <w:p w:rsidR="00F514CE" w:rsidRPr="00B86B99" w:rsidRDefault="00F514CE" w:rsidP="00F514CE">
      <w:pPr>
        <w:spacing w:line="360" w:lineRule="auto"/>
        <w:jc w:val="both"/>
        <w:rPr>
          <w:rFonts w:cs="Arial"/>
          <w:szCs w:val="22"/>
          <w:lang w:val="de-DE"/>
        </w:rPr>
      </w:pPr>
    </w:p>
    <w:p w:rsidR="00CB2D2C" w:rsidRP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rsidR="00CB2D2C" w:rsidRPr="00CB2D2C" w:rsidRDefault="00CB2D2C" w:rsidP="00F514CE">
      <w:pPr>
        <w:spacing w:line="360" w:lineRule="auto"/>
        <w:jc w:val="both"/>
        <w:rPr>
          <w:rFonts w:cs="Arial"/>
          <w:szCs w:val="22"/>
          <w:lang w:val="de-AT"/>
        </w:rPr>
      </w:pPr>
    </w:p>
    <w:sectPr w:rsidR="00CB2D2C" w:rsidRPr="00CB2D2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C2" w:rsidRDefault="001C68C2" w:rsidP="00A92099">
      <w:r>
        <w:separator/>
      </w:r>
    </w:p>
  </w:endnote>
  <w:endnote w:type="continuationSeparator" w:id="0">
    <w:p w:rsidR="001C68C2" w:rsidRDefault="001C68C2"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97" w:rsidRPr="00796525" w:rsidRDefault="00F0599C" w:rsidP="00F514CE">
    <w:pPr>
      <w:rPr>
        <w:rFonts w:cs="Arial"/>
        <w:b/>
        <w:sz w:val="18"/>
        <w:szCs w:val="18"/>
        <w:lang w:val="de-DE"/>
      </w:rPr>
    </w:pPr>
    <w:r>
      <w:rPr>
        <w:rFonts w:cs="Arial"/>
        <w:b/>
        <w:sz w:val="18"/>
        <w:szCs w:val="18"/>
        <w:lang w:val="de-DE"/>
      </w:rPr>
      <w:t>PÖTTINGER Landtechnik</w:t>
    </w:r>
    <w:r w:rsidR="00F05C97" w:rsidRPr="00796525">
      <w:rPr>
        <w:rFonts w:cs="Arial"/>
        <w:b/>
        <w:sz w:val="18"/>
        <w:szCs w:val="18"/>
        <w:lang w:val="de-DE"/>
      </w:rPr>
      <w:t xml:space="preserve"> GmbH </w:t>
    </w:r>
    <w:r w:rsidR="00BC54E1">
      <w:rPr>
        <w:rFonts w:cs="Arial"/>
        <w:b/>
        <w:sz w:val="18"/>
        <w:szCs w:val="18"/>
        <w:lang w:val="de-DE"/>
      </w:rPr>
      <w:t>- Unternehmenskommunikation</w:t>
    </w:r>
  </w:p>
  <w:p w:rsidR="00F05C97" w:rsidRPr="00796525" w:rsidRDefault="00F05C97" w:rsidP="00F514CE">
    <w:pPr>
      <w:rPr>
        <w:rFonts w:cs="Arial"/>
        <w:sz w:val="18"/>
        <w:szCs w:val="18"/>
        <w:lang w:val="de-DE"/>
      </w:rPr>
    </w:pPr>
    <w:r w:rsidRPr="00796525">
      <w:rPr>
        <w:rFonts w:cs="Arial"/>
        <w:sz w:val="18"/>
        <w:szCs w:val="18"/>
        <w:lang w:val="de-DE"/>
      </w:rPr>
      <w:t xml:space="preserve">Inge Steibl, Industriegelände 1, A-4710 </w:t>
    </w:r>
    <w:proofErr w:type="spellStart"/>
    <w:r w:rsidRPr="00796525">
      <w:rPr>
        <w:rFonts w:cs="Arial"/>
        <w:sz w:val="18"/>
        <w:szCs w:val="18"/>
        <w:lang w:val="de-DE"/>
      </w:rPr>
      <w:t>Grieskirchen</w:t>
    </w:r>
    <w:proofErr w:type="spellEnd"/>
  </w:p>
  <w:p w:rsidR="00F05C97" w:rsidRPr="00796525" w:rsidRDefault="00F05C97"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00AB6584" w:rsidRPr="00AB6584">
      <w:rPr>
        <w:rFonts w:cs="Arial"/>
        <w:sz w:val="18"/>
        <w:szCs w:val="18"/>
        <w:lang w:val="de-DE"/>
      </w:rPr>
      <w:tab/>
    </w:r>
    <w:r w:rsidR="00AB6584" w:rsidRPr="00AB6584">
      <w:rPr>
        <w:rFonts w:cs="Arial"/>
        <w:sz w:val="18"/>
        <w:szCs w:val="18"/>
        <w:lang w:val="de-DE"/>
      </w:rPr>
      <w:tab/>
    </w:r>
    <w:r w:rsidR="00AB6584">
      <w:rPr>
        <w:rFonts w:cs="Arial"/>
        <w:sz w:val="18"/>
        <w:szCs w:val="18"/>
        <w:lang w:val="de-DE"/>
      </w:rPr>
      <w:tab/>
    </w:r>
    <w:r w:rsidR="00AB6584" w:rsidRPr="00AB6584">
      <w:rPr>
        <w:rFonts w:cs="Arial"/>
        <w:sz w:val="18"/>
        <w:szCs w:val="18"/>
        <w:lang w:val="de-DE"/>
      </w:rPr>
      <w:tab/>
      <w:t xml:space="preserve">    </w:t>
    </w:r>
    <w:r w:rsidR="00AB6584">
      <w:rPr>
        <w:rFonts w:cs="Arial"/>
        <w:sz w:val="18"/>
        <w:szCs w:val="18"/>
        <w:lang w:val="de-DE"/>
      </w:rPr>
      <w:t xml:space="preserve">  </w:t>
    </w:r>
    <w:r w:rsidR="00AB6584" w:rsidRPr="00AB6584">
      <w:rPr>
        <w:rFonts w:cs="Arial"/>
        <w:sz w:val="18"/>
        <w:szCs w:val="18"/>
        <w:lang w:val="de-DE"/>
      </w:rPr>
      <w:t xml:space="preserve">   </w:t>
    </w:r>
    <w:r w:rsidR="002B65DF" w:rsidRPr="00AB6584">
      <w:rPr>
        <w:rFonts w:cs="Arial"/>
        <w:sz w:val="18"/>
        <w:szCs w:val="18"/>
        <w:lang w:val="de-DE"/>
      </w:rPr>
      <w:fldChar w:fldCharType="begin"/>
    </w:r>
    <w:r w:rsidR="00AB6584" w:rsidRPr="00AB6584">
      <w:rPr>
        <w:rFonts w:cs="Arial"/>
        <w:sz w:val="18"/>
        <w:szCs w:val="18"/>
        <w:lang w:val="de-DE"/>
      </w:rPr>
      <w:instrText xml:space="preserve"> PAGE   \* MERGEFORMAT </w:instrText>
    </w:r>
    <w:r w:rsidR="002B65DF" w:rsidRPr="00AB6584">
      <w:rPr>
        <w:rFonts w:cs="Arial"/>
        <w:sz w:val="18"/>
        <w:szCs w:val="18"/>
        <w:lang w:val="de-DE"/>
      </w:rPr>
      <w:fldChar w:fldCharType="separate"/>
    </w:r>
    <w:r w:rsidR="00582B60">
      <w:rPr>
        <w:rFonts w:cs="Arial"/>
        <w:noProof/>
        <w:sz w:val="18"/>
        <w:szCs w:val="18"/>
        <w:lang w:val="de-DE"/>
      </w:rPr>
      <w:t>2</w:t>
    </w:r>
    <w:r w:rsidR="002B65DF"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C2" w:rsidRDefault="001C68C2" w:rsidP="00A92099">
      <w:r>
        <w:separator/>
      </w:r>
    </w:p>
  </w:footnote>
  <w:footnote w:type="continuationSeparator" w:id="0">
    <w:p w:rsidR="001C68C2" w:rsidRDefault="001C68C2"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2A" w:rsidRDefault="00796525"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F05C97" w:rsidRDefault="00F05C97" w:rsidP="00F2555A">
    <w:pPr>
      <w:spacing w:line="360" w:lineRule="auto"/>
      <w:rPr>
        <w:rFonts w:cs="Arial"/>
        <w:sz w:val="24"/>
        <w:lang w:val="de-DE"/>
      </w:rPr>
    </w:pPr>
  </w:p>
  <w:p w:rsidR="0033632A" w:rsidRDefault="00CB2D2C" w:rsidP="00796525">
    <w:pPr>
      <w:tabs>
        <w:tab w:val="left" w:pos="8265"/>
      </w:tabs>
      <w:spacing w:line="360" w:lineRule="auto"/>
      <w:rPr>
        <w:rFonts w:cs="Arial"/>
        <w:b/>
        <w:sz w:val="24"/>
        <w:lang w:val="de-DE"/>
      </w:rPr>
    </w:pPr>
    <w:r>
      <w:rPr>
        <w:rFonts w:cs="Arial"/>
        <w:b/>
        <w:sz w:val="24"/>
        <w:lang w:val="de-DE"/>
      </w:rPr>
      <w:t>Presse-Information</w:t>
    </w:r>
  </w:p>
  <w:p w:rsidR="00796525" w:rsidRPr="00563BB7" w:rsidRDefault="00796525"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rsids>
    <w:rsidRoot w:val="00200128"/>
    <w:rsid w:val="0000763A"/>
    <w:rsid w:val="001A7EDC"/>
    <w:rsid w:val="001C68C2"/>
    <w:rsid w:val="00200128"/>
    <w:rsid w:val="002B65DF"/>
    <w:rsid w:val="0033632A"/>
    <w:rsid w:val="003A6B12"/>
    <w:rsid w:val="003B6E17"/>
    <w:rsid w:val="00475180"/>
    <w:rsid w:val="00475F1D"/>
    <w:rsid w:val="004A4D6F"/>
    <w:rsid w:val="004D51C0"/>
    <w:rsid w:val="005039B8"/>
    <w:rsid w:val="00553987"/>
    <w:rsid w:val="00563BB7"/>
    <w:rsid w:val="00582B60"/>
    <w:rsid w:val="00673989"/>
    <w:rsid w:val="00796525"/>
    <w:rsid w:val="007B12BD"/>
    <w:rsid w:val="007B4598"/>
    <w:rsid w:val="007C745B"/>
    <w:rsid w:val="0081122D"/>
    <w:rsid w:val="008857FE"/>
    <w:rsid w:val="00930D86"/>
    <w:rsid w:val="00965677"/>
    <w:rsid w:val="00A53612"/>
    <w:rsid w:val="00A65772"/>
    <w:rsid w:val="00A8372A"/>
    <w:rsid w:val="00A92099"/>
    <w:rsid w:val="00AB6584"/>
    <w:rsid w:val="00AC3755"/>
    <w:rsid w:val="00AF3C1D"/>
    <w:rsid w:val="00B172F3"/>
    <w:rsid w:val="00B86B99"/>
    <w:rsid w:val="00BC54E1"/>
    <w:rsid w:val="00C059F6"/>
    <w:rsid w:val="00C22754"/>
    <w:rsid w:val="00CB2C5F"/>
    <w:rsid w:val="00CB2D2C"/>
    <w:rsid w:val="00D07ACD"/>
    <w:rsid w:val="00DB042E"/>
    <w:rsid w:val="00E663BF"/>
    <w:rsid w:val="00EF046D"/>
    <w:rsid w:val="00F0599C"/>
    <w:rsid w:val="00F05C97"/>
    <w:rsid w:val="00F2555A"/>
    <w:rsid w:val="00F514CE"/>
    <w:rsid w:val="00F523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ettinger.at/img/landtechnik/collection/schwadkreisel/TOP_612_1_hq.jpg" TargetMode="External"/><Relationship Id="rId12" Type="http://schemas.openxmlformats.org/officeDocument/2006/relationships/hyperlink" Target="http://www.poettinger.at/de_at/Newsroom/Pressebild/36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ettinger.at/de_at/Newsroom/Pressebild/36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oettinger.at/img/landtechnik/collection/schwadkreisel/TOP_612_2_hq.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1F6137-6E99-4BD7-8F16-B06E8829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2</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3</cp:revision>
  <dcterms:created xsi:type="dcterms:W3CDTF">2016-07-21T09:41:00Z</dcterms:created>
  <dcterms:modified xsi:type="dcterms:W3CDTF">2016-07-21T09:44:00Z</dcterms:modified>
</cp:coreProperties>
</file>