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E8ADF" w14:textId="6A2882B6" w:rsidR="00B51D86" w:rsidRPr="00223B64" w:rsidRDefault="007A2BA2" w:rsidP="00B51D86">
      <w:pPr>
        <w:spacing w:line="360" w:lineRule="auto"/>
        <w:rPr>
          <w:rFonts w:ascii="Arial" w:hAnsi="Arial"/>
          <w:sz w:val="40"/>
          <w:szCs w:val="40"/>
          <w:lang w:val="de-DE"/>
        </w:rPr>
      </w:pPr>
      <w:r w:rsidRPr="00223B64">
        <w:rPr>
          <w:rFonts w:ascii="Arial" w:hAnsi="Arial"/>
          <w:sz w:val="40"/>
          <w:szCs w:val="40"/>
          <w:lang w:val="de-DE"/>
        </w:rPr>
        <w:t xml:space="preserve">Pöttinger: </w:t>
      </w:r>
      <w:r w:rsidR="0002518F" w:rsidRPr="00223B64">
        <w:rPr>
          <w:rFonts w:ascii="Arial" w:hAnsi="Arial"/>
          <w:sz w:val="40"/>
          <w:szCs w:val="40"/>
          <w:lang w:val="de-DE"/>
        </w:rPr>
        <w:t>Neue Verschleißteil</w:t>
      </w:r>
      <w:r w:rsidRPr="00223B64">
        <w:rPr>
          <w:rFonts w:ascii="Arial" w:hAnsi="Arial"/>
          <w:sz w:val="40"/>
          <w:szCs w:val="40"/>
          <w:lang w:val="de-DE"/>
        </w:rPr>
        <w:t>e für Grubber</w:t>
      </w:r>
    </w:p>
    <w:p w14:paraId="3762716B" w14:textId="68628092" w:rsidR="00B51D86" w:rsidRDefault="0002518F" w:rsidP="00B51D86">
      <w:pPr>
        <w:spacing w:line="360" w:lineRule="auto"/>
        <w:rPr>
          <w:rFonts w:ascii="Arial" w:hAnsi="Arial"/>
          <w:sz w:val="36"/>
          <w:szCs w:val="36"/>
          <w:lang w:val="de-DE"/>
        </w:rPr>
      </w:pPr>
      <w:r>
        <w:rPr>
          <w:rFonts w:ascii="Arial" w:hAnsi="Arial"/>
          <w:sz w:val="36"/>
          <w:szCs w:val="36"/>
          <w:lang w:val="de-DE"/>
        </w:rPr>
        <w:t>Schmalschar DURASTAR</w:t>
      </w:r>
      <w:r w:rsidR="007A2BA2">
        <w:rPr>
          <w:rFonts w:ascii="Arial" w:hAnsi="Arial"/>
          <w:sz w:val="36"/>
          <w:szCs w:val="36"/>
          <w:lang w:val="de-DE"/>
        </w:rPr>
        <w:t xml:space="preserve">: </w:t>
      </w:r>
      <w:r w:rsidR="00B51D86">
        <w:rPr>
          <w:rFonts w:ascii="Arial" w:hAnsi="Arial"/>
          <w:sz w:val="36"/>
          <w:szCs w:val="36"/>
          <w:lang w:val="de-DE"/>
        </w:rPr>
        <w:t>Den Boden tief lockern</w:t>
      </w:r>
    </w:p>
    <w:p w14:paraId="56A5D8A2" w14:textId="29EC66B8" w:rsidR="00B51D86" w:rsidRDefault="00767804" w:rsidP="007A2BA2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Pöttinger bietet im Bereich der konservierenden Bodenbearbeitung für </w:t>
      </w:r>
      <w:proofErr w:type="spellStart"/>
      <w:r>
        <w:rPr>
          <w:rFonts w:ascii="Arial" w:hAnsi="Arial"/>
          <w:lang w:val="de-DE"/>
        </w:rPr>
        <w:t>krumentiefe</w:t>
      </w:r>
      <w:proofErr w:type="spellEnd"/>
      <w:r>
        <w:rPr>
          <w:rFonts w:ascii="Arial" w:hAnsi="Arial"/>
          <w:lang w:val="de-DE"/>
        </w:rPr>
        <w:t xml:space="preserve"> Lockerung das neue Schmalschar DURASTAR an. Es ist verfügbar für die 3- und 4-balkigen, gezogenen Grubber TERRIA sowie für die </w:t>
      </w:r>
      <w:r w:rsidR="00D439C6">
        <w:rPr>
          <w:rFonts w:ascii="Arial" w:hAnsi="Arial"/>
          <w:lang w:val="de-DE"/>
        </w:rPr>
        <w:t>SYNKRO Anbaugrubber</w:t>
      </w:r>
      <w:r>
        <w:rPr>
          <w:rFonts w:ascii="Arial" w:hAnsi="Arial"/>
          <w:lang w:val="de-DE"/>
        </w:rPr>
        <w:t>.</w:t>
      </w:r>
    </w:p>
    <w:p w14:paraId="3374929F" w14:textId="77777777" w:rsidR="00283F8F" w:rsidRDefault="00283F8F" w:rsidP="007A2BA2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Das neue Werkzeug ist 40 mm breit. Durch seine langgezogene Form wird die Funktion des Leitblechs ersetzt. Ein separates Leitblech für das Schmalschar ist somit nicht erforderlich.</w:t>
      </w:r>
    </w:p>
    <w:p w14:paraId="1A29BA73" w14:textId="34FD7368" w:rsidR="00767804" w:rsidRPr="00B51D86" w:rsidRDefault="00767804" w:rsidP="007A2BA2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Das Schmalschar bietet die Möglichkeit einer intensiven Lockerung bis 35 cm Arbeitstiefe, um somit Schadverdichtungen aufzubrechen. Durch diese Maßnahmen wird die Bodenstruktur</w:t>
      </w:r>
      <w:r w:rsidR="00697D69">
        <w:rPr>
          <w:rFonts w:ascii="Arial" w:hAnsi="Arial"/>
          <w:lang w:val="de-DE"/>
        </w:rPr>
        <w:t xml:space="preserve"> und</w:t>
      </w:r>
      <w:r>
        <w:rPr>
          <w:rFonts w:ascii="Arial" w:hAnsi="Arial"/>
          <w:lang w:val="de-DE"/>
        </w:rPr>
        <w:t xml:space="preserve"> die </w:t>
      </w:r>
      <w:r w:rsidR="00DE2876">
        <w:rPr>
          <w:rFonts w:ascii="Arial" w:hAnsi="Arial"/>
          <w:lang w:val="de-DE"/>
        </w:rPr>
        <w:t>Durchwurzelung nachhaltig verbessert.</w:t>
      </w:r>
      <w:r w:rsidR="007A2BA2">
        <w:rPr>
          <w:rFonts w:ascii="Arial" w:hAnsi="Arial"/>
          <w:lang w:val="de-DE"/>
        </w:rPr>
        <w:t xml:space="preserve"> </w:t>
      </w:r>
      <w:r w:rsidR="00283F8F">
        <w:rPr>
          <w:rFonts w:ascii="Arial" w:hAnsi="Arial"/>
          <w:lang w:val="de-DE"/>
        </w:rPr>
        <w:t xml:space="preserve">Die Ausführung DURASTAR garantiert </w:t>
      </w:r>
      <w:r w:rsidR="00697D69">
        <w:rPr>
          <w:rFonts w:ascii="Arial" w:hAnsi="Arial"/>
          <w:lang w:val="de-DE"/>
        </w:rPr>
        <w:t>die</w:t>
      </w:r>
      <w:r w:rsidR="00283F8F">
        <w:rPr>
          <w:rFonts w:ascii="Arial" w:hAnsi="Arial"/>
          <w:lang w:val="de-DE"/>
        </w:rPr>
        <w:t xml:space="preserve"> gewohnt lange</w:t>
      </w:r>
      <w:r w:rsidR="00697D69">
        <w:rPr>
          <w:rFonts w:ascii="Arial" w:hAnsi="Arial"/>
          <w:lang w:val="de-DE"/>
        </w:rPr>
        <w:t>n</w:t>
      </w:r>
      <w:r w:rsidR="00283F8F">
        <w:rPr>
          <w:rFonts w:ascii="Arial" w:hAnsi="Arial"/>
          <w:lang w:val="de-DE"/>
        </w:rPr>
        <w:t xml:space="preserve"> Standzeiten für effektives Arbeiten auf dem Feld. </w:t>
      </w:r>
    </w:p>
    <w:p w14:paraId="4DE29BB4" w14:textId="4277BC0E" w:rsidR="00393E8A" w:rsidRDefault="00393E8A" w:rsidP="007640D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de-DE"/>
        </w:rPr>
      </w:pPr>
    </w:p>
    <w:p w14:paraId="1F308403" w14:textId="7D47670F" w:rsidR="0002518F" w:rsidRPr="00D439C6" w:rsidRDefault="0002518F" w:rsidP="0002518F">
      <w:pPr>
        <w:spacing w:line="360" w:lineRule="auto"/>
        <w:rPr>
          <w:rFonts w:ascii="Arial" w:hAnsi="Arial"/>
          <w:sz w:val="36"/>
          <w:szCs w:val="36"/>
          <w:lang w:val="de-DE"/>
        </w:rPr>
      </w:pPr>
      <w:r w:rsidRPr="00D439C6">
        <w:rPr>
          <w:rFonts w:ascii="Arial" w:hAnsi="Arial"/>
          <w:sz w:val="36"/>
          <w:szCs w:val="36"/>
          <w:lang w:val="de-DE"/>
        </w:rPr>
        <w:t>Flügelschar DURASTAR PLUS</w:t>
      </w:r>
      <w:r w:rsidR="00D439C6" w:rsidRPr="00D439C6">
        <w:rPr>
          <w:rFonts w:ascii="Arial" w:hAnsi="Arial"/>
          <w:sz w:val="36"/>
          <w:szCs w:val="36"/>
          <w:lang w:val="de-DE"/>
        </w:rPr>
        <w:t xml:space="preserve">: </w:t>
      </w:r>
      <w:r w:rsidR="00BC1ACB">
        <w:rPr>
          <w:rFonts w:ascii="Arial" w:hAnsi="Arial"/>
          <w:sz w:val="36"/>
          <w:szCs w:val="36"/>
          <w:lang w:val="de-DE"/>
        </w:rPr>
        <w:t>Effizientes Mischen</w:t>
      </w:r>
    </w:p>
    <w:p w14:paraId="06764F57" w14:textId="4A9837C7" w:rsidR="0002518F" w:rsidRDefault="0002518F" w:rsidP="007A2BA2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Ab dem Winter 2020 bietet Pöttinger im Bereich der Flügelschare die neue DURASTAR PLUS Linie</w:t>
      </w:r>
      <w:r w:rsidR="00EA239C">
        <w:rPr>
          <w:rFonts w:ascii="Arial" w:hAnsi="Arial"/>
          <w:lang w:val="de-DE"/>
        </w:rPr>
        <w:t xml:space="preserve"> an</w:t>
      </w:r>
      <w:r>
        <w:rPr>
          <w:rFonts w:ascii="Arial" w:hAnsi="Arial"/>
          <w:lang w:val="de-DE"/>
        </w:rPr>
        <w:t>.</w:t>
      </w:r>
      <w:r w:rsidR="007A2BA2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>Der DURASTAR PLUS Flügel besitzt eine hochverschleißfeste, mit Hartmetallplättchen versehene Schnittkante. Die Standzeit beträgt 400</w:t>
      </w:r>
      <w:r w:rsidR="007A2BA2">
        <w:rPr>
          <w:rFonts w:ascii="Arial" w:hAnsi="Arial"/>
          <w:lang w:val="de-DE"/>
        </w:rPr>
        <w:t xml:space="preserve"> Prozent</w:t>
      </w:r>
      <w:r>
        <w:rPr>
          <w:rFonts w:ascii="Arial" w:hAnsi="Arial"/>
          <w:lang w:val="de-DE"/>
        </w:rPr>
        <w:t xml:space="preserve"> im Vergleich zum CLASSIC Flügel. DURASTAR PLUS Flügel sind für 3- und 4-balkige TERRIA Modelle als auch für 3-balkigen </w:t>
      </w:r>
      <w:r w:rsidR="007A2BA2">
        <w:rPr>
          <w:rFonts w:ascii="Arial" w:hAnsi="Arial"/>
          <w:lang w:val="de-DE"/>
        </w:rPr>
        <w:t xml:space="preserve">Grubber </w:t>
      </w:r>
      <w:r>
        <w:rPr>
          <w:rFonts w:ascii="Arial" w:hAnsi="Arial"/>
          <w:lang w:val="de-DE"/>
        </w:rPr>
        <w:t>SYNKRO</w:t>
      </w:r>
      <w:r w:rsidR="007A2BA2">
        <w:rPr>
          <w:rFonts w:ascii="Arial" w:hAnsi="Arial"/>
          <w:lang w:val="de-DE"/>
        </w:rPr>
        <w:t xml:space="preserve"> 1030</w:t>
      </w:r>
      <w:r>
        <w:rPr>
          <w:rFonts w:ascii="Arial" w:hAnsi="Arial"/>
          <w:lang w:val="de-DE"/>
        </w:rPr>
        <w:t xml:space="preserve"> verfügbar.</w:t>
      </w:r>
    </w:p>
    <w:p w14:paraId="6B658435" w14:textId="7D799DFC" w:rsidR="007A2BA2" w:rsidRPr="007A2BA2" w:rsidRDefault="007A2BA2" w:rsidP="007A2BA2">
      <w:pPr>
        <w:spacing w:after="120"/>
        <w:rPr>
          <w:rFonts w:ascii="Arial" w:hAnsi="Arial" w:cs="Arial"/>
          <w:b/>
          <w:lang w:val="de-DE"/>
        </w:rPr>
      </w:pPr>
      <w:r w:rsidRPr="007A2BA2">
        <w:rPr>
          <w:rFonts w:ascii="Arial" w:hAnsi="Arial" w:cs="Arial"/>
          <w:b/>
          <w:lang w:val="de-DE"/>
        </w:rPr>
        <w:t xml:space="preserve">Bildervorschau: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BA2" w:rsidRPr="007A2BA2" w14:paraId="417B4621" w14:textId="77777777" w:rsidTr="007A2BA2">
        <w:tc>
          <w:tcPr>
            <w:tcW w:w="4531" w:type="dxa"/>
          </w:tcPr>
          <w:p w14:paraId="4D35BC02" w14:textId="5392C979" w:rsidR="007A2BA2" w:rsidRPr="007A2BA2" w:rsidRDefault="007A2BA2" w:rsidP="007A2BA2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</w:p>
          <w:p w14:paraId="217A7A96" w14:textId="280087A9" w:rsidR="007A2BA2" w:rsidRPr="007A2BA2" w:rsidRDefault="00223B64" w:rsidP="007A2BA2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76114CB" wp14:editId="2BD11D56">
                  <wp:extent cx="942975" cy="942975"/>
                  <wp:effectExtent l="0" t="0" r="9525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2BD8882" w14:textId="77777777" w:rsidR="007A2BA2" w:rsidRPr="007A2BA2" w:rsidRDefault="007A2BA2" w:rsidP="007A2BA2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6C2AD005" w14:textId="304BC1D6" w:rsidR="007A2BA2" w:rsidRPr="007A2BA2" w:rsidRDefault="00223B64" w:rsidP="007A2BA2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557F5B3" wp14:editId="2BE26000">
                  <wp:extent cx="895350" cy="895350"/>
                  <wp:effectExtent l="0" t="0" r="0" b="0"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A2" w:rsidRPr="007A2BA2" w14:paraId="5F25C2D2" w14:textId="77777777" w:rsidTr="007A2BA2">
        <w:tc>
          <w:tcPr>
            <w:tcW w:w="4531" w:type="dxa"/>
          </w:tcPr>
          <w:p w14:paraId="313E32A3" w14:textId="13507CDC" w:rsidR="007A2BA2" w:rsidRPr="007A2BA2" w:rsidRDefault="007A2BA2" w:rsidP="007A2BA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Schmalschar DURASTAR</w:t>
            </w:r>
          </w:p>
        </w:tc>
        <w:tc>
          <w:tcPr>
            <w:tcW w:w="4531" w:type="dxa"/>
          </w:tcPr>
          <w:p w14:paraId="3A29581A" w14:textId="1E1AD090" w:rsidR="007A2BA2" w:rsidRPr="007A2BA2" w:rsidRDefault="007A2BA2" w:rsidP="007A2BA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Flügelschar DURASTAR PLUS</w:t>
            </w:r>
          </w:p>
        </w:tc>
      </w:tr>
      <w:tr w:rsidR="007A2BA2" w:rsidRPr="00223B64" w14:paraId="222E1741" w14:textId="77777777" w:rsidTr="007A2BA2">
        <w:tc>
          <w:tcPr>
            <w:tcW w:w="4531" w:type="dxa"/>
          </w:tcPr>
          <w:p w14:paraId="46AFE946" w14:textId="7FC0B5F8" w:rsidR="007A2BA2" w:rsidRPr="00223B64" w:rsidRDefault="00035EC2" w:rsidP="007A2BA2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8" w:history="1">
              <w:r w:rsidR="00223B64" w:rsidRPr="00223B6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https://www.poettinger.at/de_at/Newsroom/Pressebild/4608</w:t>
              </w:r>
            </w:hyperlink>
          </w:p>
        </w:tc>
        <w:tc>
          <w:tcPr>
            <w:tcW w:w="4531" w:type="dxa"/>
          </w:tcPr>
          <w:p w14:paraId="65950D5A" w14:textId="0ADBDFE4" w:rsidR="007A2BA2" w:rsidRPr="00223B64" w:rsidRDefault="00035EC2" w:rsidP="007A2BA2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9" w:history="1">
              <w:r w:rsidR="00223B64" w:rsidRPr="00223B6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https://www.poettinger.at/de_at/Newsroom/Pressebild/4609</w:t>
              </w:r>
            </w:hyperlink>
          </w:p>
        </w:tc>
      </w:tr>
    </w:tbl>
    <w:p w14:paraId="5D3EDF1F" w14:textId="77777777" w:rsidR="007A2BA2" w:rsidRPr="00697D69" w:rsidRDefault="007A2BA2" w:rsidP="007A2BA2">
      <w:pPr>
        <w:spacing w:after="120"/>
        <w:rPr>
          <w:sz w:val="16"/>
          <w:szCs w:val="16"/>
        </w:rPr>
      </w:pPr>
    </w:p>
    <w:p w14:paraId="50027F2E" w14:textId="77777777" w:rsidR="007A2BA2" w:rsidRPr="007A2BA2" w:rsidRDefault="007A2BA2" w:rsidP="007A2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  <w:lang w:val="de-DE" w:eastAsia="de-DE"/>
        </w:rPr>
      </w:pPr>
      <w:r w:rsidRPr="007A2BA2">
        <w:rPr>
          <w:rFonts w:ascii="Arial" w:hAnsi="Arial" w:cs="Arial"/>
          <w:snapToGrid w:val="0"/>
          <w:color w:val="000000"/>
          <w:sz w:val="22"/>
          <w:szCs w:val="22"/>
          <w:lang w:val="de-DE" w:eastAsia="de-DE"/>
        </w:rPr>
        <w:t xml:space="preserve">Weitere druckoptimierte Bilder: </w:t>
      </w:r>
      <w:hyperlink r:id="rId10" w:history="1">
        <w:r w:rsidRPr="007A2BA2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de-DE" w:eastAsia="de-DE"/>
          </w:rPr>
          <w:t>http://www.poettinger.at/presse</w:t>
        </w:r>
      </w:hyperlink>
    </w:p>
    <w:p w14:paraId="3B273D40" w14:textId="77777777" w:rsidR="007A2BA2" w:rsidRPr="00622E28" w:rsidRDefault="007A2BA2" w:rsidP="0002518F">
      <w:pPr>
        <w:spacing w:line="360" w:lineRule="auto"/>
        <w:rPr>
          <w:rFonts w:ascii="Arial" w:eastAsiaTheme="minorHAnsi" w:hAnsi="Arial" w:cs="Arial"/>
          <w:lang w:val="de-DE"/>
        </w:rPr>
      </w:pPr>
    </w:p>
    <w:sectPr w:rsidR="007A2BA2" w:rsidRPr="00622E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11A6" w14:textId="77777777" w:rsidR="00A639BA" w:rsidRDefault="00A639BA" w:rsidP="00A639BA">
      <w:r>
        <w:separator/>
      </w:r>
    </w:p>
  </w:endnote>
  <w:endnote w:type="continuationSeparator" w:id="0">
    <w:p w14:paraId="4D0CEEB2" w14:textId="77777777" w:rsidR="00A639BA" w:rsidRDefault="00A639BA" w:rsidP="00A6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2F1C9" w14:textId="77777777" w:rsidR="0016034A" w:rsidRDefault="001603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88581" w14:textId="77777777" w:rsidR="00A639BA" w:rsidRDefault="00A639BA" w:rsidP="00A639BA">
    <w:pPr>
      <w:rPr>
        <w:rFonts w:ascii="Arial" w:hAnsi="Arial" w:cs="Arial"/>
        <w:b/>
        <w:sz w:val="18"/>
        <w:szCs w:val="18"/>
        <w:lang w:val="de-DE"/>
      </w:rPr>
    </w:pPr>
  </w:p>
  <w:p w14:paraId="50D3F744" w14:textId="258C1042" w:rsidR="00A639BA" w:rsidRPr="00A639BA" w:rsidRDefault="00A639BA" w:rsidP="00A639BA">
    <w:pPr>
      <w:rPr>
        <w:rFonts w:ascii="Arial" w:hAnsi="Arial" w:cs="Arial"/>
        <w:b/>
        <w:sz w:val="18"/>
        <w:szCs w:val="18"/>
        <w:lang w:val="de-DE"/>
      </w:rPr>
    </w:pPr>
    <w:r w:rsidRPr="00A639BA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6EC1D0B5" w14:textId="77777777" w:rsidR="00A639BA" w:rsidRPr="00A639BA" w:rsidRDefault="00A639BA" w:rsidP="00A639BA">
    <w:pPr>
      <w:rPr>
        <w:rFonts w:ascii="Arial" w:hAnsi="Arial" w:cs="Arial"/>
        <w:sz w:val="18"/>
        <w:szCs w:val="18"/>
        <w:lang w:val="de-DE"/>
      </w:rPr>
    </w:pPr>
    <w:r w:rsidRPr="00A639BA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605EAEA7" w14:textId="1C70918A" w:rsidR="00A639BA" w:rsidRDefault="00A639BA" w:rsidP="00A639BA">
    <w:pPr>
      <w:pStyle w:val="Fuzeile"/>
    </w:pPr>
    <w:r w:rsidRPr="00A639BA">
      <w:rPr>
        <w:rFonts w:ascii="Arial" w:hAnsi="Arial" w:cs="Arial"/>
        <w:sz w:val="18"/>
        <w:szCs w:val="18"/>
        <w:lang w:val="de-DE"/>
      </w:rPr>
      <w:t xml:space="preserve">Tel.: +43 7248 600-2415, E-Mail: </w:t>
    </w:r>
    <w:hyperlink r:id="rId1" w:history="1">
      <w:r w:rsidRPr="00A639BA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A639BA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A639BA">
        <w:rPr>
          <w:rFonts w:ascii="Arial" w:hAnsi="Arial" w:cs="Arial"/>
          <w:sz w:val="18"/>
          <w:szCs w:val="18"/>
          <w:lang w:val="de-DE"/>
        </w:rPr>
        <w:t>www.poettinger.at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03E52" w14:textId="77777777" w:rsidR="0016034A" w:rsidRDefault="001603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1066" w14:textId="77777777" w:rsidR="00A639BA" w:rsidRDefault="00A639BA" w:rsidP="00A639BA">
      <w:r>
        <w:separator/>
      </w:r>
    </w:p>
  </w:footnote>
  <w:footnote w:type="continuationSeparator" w:id="0">
    <w:p w14:paraId="3B8E1EBD" w14:textId="77777777" w:rsidR="00A639BA" w:rsidRDefault="00A639BA" w:rsidP="00A6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5102F" w14:textId="77777777" w:rsidR="0016034A" w:rsidRDefault="001603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B81" w14:textId="2EFCAE7A" w:rsidR="00A639BA" w:rsidRDefault="0016034A" w:rsidP="00A639BA">
    <w:pPr>
      <w:tabs>
        <w:tab w:val="center" w:pos="4536"/>
        <w:tab w:val="right" w:pos="9072"/>
      </w:tabs>
      <w:rPr>
        <w:rFonts w:ascii="Arial" w:hAnsi="Arial" w:cs="Arial"/>
        <w:b/>
      </w:rPr>
    </w:pPr>
    <w:r w:rsidRPr="000B562C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5D1366F" wp14:editId="0BC58DDE">
          <wp:simplePos x="0" y="0"/>
          <wp:positionH relativeFrom="column">
            <wp:posOffset>4126727</wp:posOffset>
          </wp:positionH>
          <wp:positionV relativeFrom="paragraph">
            <wp:posOffset>-214989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327194" w14:textId="6C87C0CF" w:rsidR="00A639BA" w:rsidRPr="00A639BA" w:rsidRDefault="00A639BA" w:rsidP="00A639BA">
    <w:pPr>
      <w:tabs>
        <w:tab w:val="center" w:pos="4536"/>
        <w:tab w:val="right" w:pos="9072"/>
      </w:tabs>
      <w:rPr>
        <w:rFonts w:ascii="Arial" w:hAnsi="Arial" w:cs="Arial"/>
        <w:sz w:val="28"/>
        <w:szCs w:val="28"/>
      </w:rPr>
    </w:pPr>
    <w:r w:rsidRPr="00A639BA">
      <w:rPr>
        <w:rFonts w:ascii="Arial" w:hAnsi="Arial" w:cs="Arial"/>
        <w:b/>
      </w:rPr>
      <w:t>Presse-Information</w:t>
    </w:r>
    <w:r w:rsidRPr="00A639BA">
      <w:rPr>
        <w:rFonts w:ascii="Arial" w:hAnsi="Arial" w:cs="Arial"/>
        <w:sz w:val="28"/>
        <w:szCs w:val="28"/>
      </w:rPr>
      <w:t xml:space="preserve">                  </w:t>
    </w:r>
    <w:r>
      <w:rPr>
        <w:rFonts w:ascii="Arial" w:hAnsi="Arial" w:cs="Arial"/>
        <w:sz w:val="28"/>
        <w:szCs w:val="28"/>
      </w:rPr>
      <w:t xml:space="preserve">       </w:t>
    </w:r>
    <w:r w:rsidRPr="00A639BA">
      <w:rPr>
        <w:rFonts w:ascii="Arial" w:hAnsi="Arial" w:cs="Arial"/>
        <w:sz w:val="28"/>
        <w:szCs w:val="28"/>
      </w:rPr>
      <w:t xml:space="preserve">              </w:t>
    </w:r>
  </w:p>
  <w:p w14:paraId="5F78B731" w14:textId="29261D11" w:rsidR="00A639BA" w:rsidRDefault="00A639BA">
    <w:pPr>
      <w:pStyle w:val="Kopfzeile"/>
    </w:pPr>
  </w:p>
  <w:p w14:paraId="3635DA69" w14:textId="77777777" w:rsidR="00A639BA" w:rsidRDefault="00A639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696F9" w14:textId="77777777" w:rsidR="0016034A" w:rsidRDefault="001603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D8"/>
    <w:rsid w:val="0002518F"/>
    <w:rsid w:val="00035EC2"/>
    <w:rsid w:val="0016034A"/>
    <w:rsid w:val="001D0B5A"/>
    <w:rsid w:val="002042E9"/>
    <w:rsid w:val="00223B64"/>
    <w:rsid w:val="00283F8F"/>
    <w:rsid w:val="00393E8A"/>
    <w:rsid w:val="00554D39"/>
    <w:rsid w:val="005667BD"/>
    <w:rsid w:val="00577BF3"/>
    <w:rsid w:val="005B6FDC"/>
    <w:rsid w:val="005C5408"/>
    <w:rsid w:val="005D1DEB"/>
    <w:rsid w:val="00622E28"/>
    <w:rsid w:val="00676690"/>
    <w:rsid w:val="00697D69"/>
    <w:rsid w:val="006C5FFE"/>
    <w:rsid w:val="007640D8"/>
    <w:rsid w:val="00767804"/>
    <w:rsid w:val="007A2BA2"/>
    <w:rsid w:val="008007A6"/>
    <w:rsid w:val="00881C67"/>
    <w:rsid w:val="008F4654"/>
    <w:rsid w:val="009007BE"/>
    <w:rsid w:val="009A6D84"/>
    <w:rsid w:val="009B2ACC"/>
    <w:rsid w:val="00A32135"/>
    <w:rsid w:val="00A639BA"/>
    <w:rsid w:val="00B51D86"/>
    <w:rsid w:val="00BC1ACB"/>
    <w:rsid w:val="00D4199B"/>
    <w:rsid w:val="00D439C6"/>
    <w:rsid w:val="00DE2876"/>
    <w:rsid w:val="00E019A1"/>
    <w:rsid w:val="00E05F2D"/>
    <w:rsid w:val="00E85D8F"/>
    <w:rsid w:val="00EA239C"/>
    <w:rsid w:val="00ED652C"/>
    <w:rsid w:val="00F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094F"/>
  <w15:chartTrackingRefBased/>
  <w15:docId w15:val="{44E96579-175D-434E-BDCF-3129ED9F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9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39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krper3">
    <w:name w:val="Body Text 3"/>
    <w:basedOn w:val="Standard"/>
    <w:link w:val="Textkrper3Zchn"/>
    <w:rsid w:val="00A639BA"/>
    <w:pPr>
      <w:spacing w:after="120"/>
    </w:pPr>
    <w:rPr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A639BA"/>
    <w:rPr>
      <w:rFonts w:ascii="Times New Roman" w:eastAsia="Times New Roman" w:hAnsi="Times New Roman" w:cs="Times New Roman"/>
      <w:sz w:val="16"/>
      <w:szCs w:val="16"/>
    </w:rPr>
  </w:style>
  <w:style w:type="table" w:styleId="Tabellenraster">
    <w:name w:val="Table Grid"/>
    <w:basedOn w:val="NormaleTabelle"/>
    <w:rsid w:val="007A2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223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de_at/Newsroom/Pressebild/460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poettinger.at/pres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ettinger.at/de_at/Newsroom/Pressebild/460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TERRIA Verschleißteile</dc:title>
  <dc:subject>PÖTTINGER Landtechnik GmbH</dc:subject>
  <dc:creator>Mair Bernhard</dc:creator>
  <cp:keywords/>
  <dc:description/>
  <cp:lastModifiedBy>Steibl Inge</cp:lastModifiedBy>
  <cp:revision>2</cp:revision>
  <dcterms:created xsi:type="dcterms:W3CDTF">2021-02-18T09:28:00Z</dcterms:created>
  <dcterms:modified xsi:type="dcterms:W3CDTF">2021-02-18T09:28:00Z</dcterms:modified>
</cp:coreProperties>
</file>