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10769" w14:textId="77777777" w:rsidR="00810A7B" w:rsidRPr="00810A7B" w:rsidRDefault="00810A7B" w:rsidP="00810A7B"/>
    <w:p w14:paraId="29BE4BC3" w14:textId="0101F96D" w:rsidR="00E25594" w:rsidRDefault="00F71C6A" w:rsidP="00AD326F">
      <w:pPr>
        <w:pStyle w:val="Titre1"/>
      </w:pPr>
      <w:r>
        <w:t>Création de PÖTTINGER Pays-Bas</w:t>
      </w:r>
    </w:p>
    <w:p w14:paraId="7B206F9F" w14:textId="2D35F2F4" w:rsidR="00F71C6A" w:rsidRDefault="00AD326F" w:rsidP="00AD326F">
      <w:pPr>
        <w:pStyle w:val="Titre2"/>
      </w:pPr>
      <w:r>
        <w:t xml:space="preserve">Le marché hollandais du machinisme agricole est désormais géré directement par </w:t>
      </w:r>
      <w:r w:rsidR="001A0772">
        <w:t>une</w:t>
      </w:r>
      <w:r>
        <w:t xml:space="preserve"> filiale de distribution depuis le 16 octobre.</w:t>
      </w:r>
    </w:p>
    <w:p w14:paraId="4918D0FC" w14:textId="4FAAFADB" w:rsidR="00F91670" w:rsidRDefault="008C28B2" w:rsidP="00375882">
      <w:r>
        <w:t>Le lancement de la propre filiale de distribution du constructeur de matériel agricole PÖTTINGER aux Pays-Bas s'est déroulé comme prévu. Depuis le 16 octobre 2024, les concessionnaires néerlandais sont approvisionnés en machines, services et conseils par le directeur des ventes et du service Wilco Elkink et son équipe depuis Vroomshoop. Grâce à ce suivi direct, le constructeur autrichien est désormais encore plus proche de ses clients et peut s'occuper directement des demandes des concessionnaires de matériel agricole.</w:t>
      </w:r>
    </w:p>
    <w:p w14:paraId="02690CCC" w14:textId="0A23C14B" w:rsidR="002D3BC9" w:rsidRDefault="00F30A04" w:rsidP="00375882">
      <w:r>
        <w:t xml:space="preserve">Avec la décision stratégique de créer sa propre filiale de distribution, PÖTTINGER intensifie sa présence sur ce marché important : une nouvelle étape logique dans son internationalisation réussie. PÖTTINGER s'appuie pour cela sur une solide et longue collaboration avec la société Duport, qui s'est achevée à l'amiable à l'été 2024 après d'intenses discussions. </w:t>
      </w:r>
    </w:p>
    <w:p w14:paraId="31074651" w14:textId="46EA11EE" w:rsidR="00170F38" w:rsidRDefault="00224776" w:rsidP="00375882">
      <w:r>
        <w:t xml:space="preserve">Pour </w:t>
      </w:r>
      <w:r w:rsidR="001A0772">
        <w:t>l’</w:t>
      </w:r>
      <w:r>
        <w:t>entreprise familiale autrichienne, les individus sont au centre des préoccupations, déclare Gregor Dietachmayr, porte-parole de la direction : « </w:t>
      </w:r>
      <w:r w:rsidRPr="001A0772">
        <w:rPr>
          <w:i/>
          <w:iCs/>
        </w:rPr>
        <w:t xml:space="preserve">nous attachons la plus grande importance à des processus professionnels et respectueux </w:t>
      </w:r>
      <w:r w:rsidR="001A60C4">
        <w:rPr>
          <w:i/>
          <w:iCs/>
        </w:rPr>
        <w:t>–</w:t>
      </w:r>
      <w:r w:rsidRPr="001A0772">
        <w:rPr>
          <w:i/>
          <w:iCs/>
        </w:rPr>
        <w:t xml:space="preserve"> aussi</w:t>
      </w:r>
      <w:r w:rsidR="001A60C4">
        <w:rPr>
          <w:i/>
          <w:iCs/>
        </w:rPr>
        <w:t xml:space="preserve"> </w:t>
      </w:r>
      <w:r w:rsidRPr="001A0772">
        <w:rPr>
          <w:i/>
          <w:iCs/>
        </w:rPr>
        <w:t>bien pour l'équipe déjà expérimentée que pour tous nos partenaires. Et bien sûr pour les concessionnaires avec lesquels nous avons collaboré intensivement au cours des derniers mois</w:t>
      </w:r>
      <w:r>
        <w:t xml:space="preserve">. » La prochaine étape consistera à organiser des formations approfondies afin de familiariser les concessionnaires et l'équipe avec les nouvelles technologies et les nouveaux processus. </w:t>
      </w:r>
    </w:p>
    <w:p w14:paraId="4754FC19" w14:textId="48765FDF" w:rsidR="00C550F2" w:rsidRDefault="00355FC1" w:rsidP="00375882">
      <w:r>
        <w:t>PÖTTINGER, le spécialiste des cultures et de la fenaison, fait partie des leaders mondiaux dans le domaine du machinisme agricole avec un taux d'exportation stable d'environ 90 %.</w:t>
      </w:r>
    </w:p>
    <w:p w14:paraId="0358A5AC" w14:textId="77777777" w:rsidR="001A0772" w:rsidRPr="001A0772" w:rsidRDefault="001A0772" w:rsidP="00375882"/>
    <w:p w14:paraId="75CA0CAD" w14:textId="1AE32F32" w:rsidR="005E2AA1" w:rsidRPr="00594554" w:rsidRDefault="005E2AA1" w:rsidP="005E2AA1">
      <w:pPr>
        <w:ind w:right="283"/>
        <w:rPr>
          <w:b/>
        </w:rPr>
      </w:pPr>
      <w:r>
        <w:rPr>
          <w:b/>
        </w:rPr>
        <w:t>Aperçu des photos :</w:t>
      </w:r>
    </w:p>
    <w:tbl>
      <w:tblPr>
        <w:tblStyle w:val="Grilledutableau"/>
        <w:tblW w:w="0" w:type="auto"/>
        <w:tblLayout w:type="fixed"/>
        <w:tblLook w:val="04A0" w:firstRow="1" w:lastRow="0" w:firstColumn="1" w:lastColumn="0" w:noHBand="0" w:noVBand="1"/>
      </w:tblPr>
      <w:tblGrid>
        <w:gridCol w:w="3020"/>
        <w:gridCol w:w="3021"/>
        <w:gridCol w:w="3021"/>
      </w:tblGrid>
      <w:tr w:rsidR="00D263A3" w:rsidRPr="00594554" w14:paraId="204E9A74" w14:textId="77777777" w:rsidTr="001A0772">
        <w:tc>
          <w:tcPr>
            <w:tcW w:w="3020" w:type="dxa"/>
            <w:vAlign w:val="center"/>
          </w:tcPr>
          <w:p w14:paraId="55D94F8C" w14:textId="0580D165" w:rsidR="00D263A3" w:rsidRPr="00594554" w:rsidRDefault="000C1019" w:rsidP="001A0772">
            <w:pPr>
              <w:autoSpaceDE w:val="0"/>
              <w:autoSpaceDN w:val="0"/>
              <w:adjustRightInd w:val="0"/>
              <w:spacing w:before="120" w:after="120" w:line="240" w:lineRule="auto"/>
              <w:ind w:right="-79"/>
              <w:jc w:val="center"/>
              <w:rPr>
                <w:b/>
              </w:rPr>
            </w:pPr>
            <w:r>
              <w:rPr>
                <w:noProof/>
              </w:rPr>
              <w:drawing>
                <wp:inline distT="0" distB="0" distL="0" distR="0" wp14:anchorId="611B5DC7" wp14:editId="45E65B65">
                  <wp:extent cx="1401896" cy="936000"/>
                  <wp:effectExtent l="0" t="0" r="8255" b="0"/>
                  <wp:docPr id="5995404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401896" cy="936000"/>
                          </a:xfrm>
                          <a:prstGeom prst="rect">
                            <a:avLst/>
                          </a:prstGeom>
                          <a:noFill/>
                          <a:ln>
                            <a:noFill/>
                          </a:ln>
                        </pic:spPr>
                      </pic:pic>
                    </a:graphicData>
                  </a:graphic>
                </wp:inline>
              </w:drawing>
            </w:r>
          </w:p>
        </w:tc>
        <w:tc>
          <w:tcPr>
            <w:tcW w:w="3021" w:type="dxa"/>
            <w:vAlign w:val="center"/>
          </w:tcPr>
          <w:p w14:paraId="6684A0F5" w14:textId="7ECF1587" w:rsidR="00D263A3" w:rsidRPr="00E201D5" w:rsidRDefault="00F3185D" w:rsidP="001A0772">
            <w:pPr>
              <w:autoSpaceDE w:val="0"/>
              <w:autoSpaceDN w:val="0"/>
              <w:adjustRightInd w:val="0"/>
              <w:spacing w:before="120" w:after="120" w:line="240" w:lineRule="auto"/>
              <w:ind w:right="-12"/>
              <w:jc w:val="center"/>
              <w:rPr>
                <w:b/>
                <w:highlight w:val="red"/>
                <w:lang w:val="it-IT"/>
              </w:rPr>
            </w:pPr>
            <w:r>
              <w:rPr>
                <w:b/>
                <w:noProof/>
              </w:rPr>
              <w:drawing>
                <wp:inline distT="0" distB="0" distL="0" distR="0" wp14:anchorId="60745B50" wp14:editId="752274C3">
                  <wp:extent cx="987973" cy="1304297"/>
                  <wp:effectExtent l="0" t="0" r="3175" b="0"/>
                  <wp:docPr id="8654103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410330" name=""/>
                          <pic:cNvPicPr/>
                        </pic:nvPicPr>
                        <pic:blipFill>
                          <a:blip r:embed="rId11">
                            <a:extLst>
                              <a:ext uri="{28A0092B-C50C-407E-A947-70E740481C1C}">
                                <a14:useLocalDpi xmlns:a14="http://schemas.microsoft.com/office/drawing/2010/main" val="0"/>
                              </a:ext>
                            </a:extLst>
                          </a:blip>
                          <a:stretch>
                            <a:fillRect/>
                          </a:stretch>
                        </pic:blipFill>
                        <pic:spPr>
                          <a:xfrm>
                            <a:off x="0" y="0"/>
                            <a:ext cx="994894" cy="1313434"/>
                          </a:xfrm>
                          <a:prstGeom prst="rect">
                            <a:avLst/>
                          </a:prstGeom>
                        </pic:spPr>
                      </pic:pic>
                    </a:graphicData>
                  </a:graphic>
                </wp:inline>
              </w:drawing>
            </w:r>
          </w:p>
        </w:tc>
        <w:tc>
          <w:tcPr>
            <w:tcW w:w="3021" w:type="dxa"/>
            <w:vAlign w:val="center"/>
          </w:tcPr>
          <w:p w14:paraId="091FB425" w14:textId="2CD96AC9" w:rsidR="00D263A3" w:rsidRPr="00E201D5" w:rsidRDefault="00466E7C" w:rsidP="001A0772">
            <w:pPr>
              <w:autoSpaceDE w:val="0"/>
              <w:autoSpaceDN w:val="0"/>
              <w:adjustRightInd w:val="0"/>
              <w:spacing w:before="120" w:after="120" w:line="240" w:lineRule="auto"/>
              <w:jc w:val="center"/>
              <w:rPr>
                <w:b/>
                <w:highlight w:val="red"/>
              </w:rPr>
            </w:pPr>
            <w:r>
              <w:rPr>
                <w:noProof/>
              </w:rPr>
              <w:drawing>
                <wp:inline distT="0" distB="0" distL="0" distR="0" wp14:anchorId="6000F774" wp14:editId="2B245A87">
                  <wp:extent cx="1317351" cy="936000"/>
                  <wp:effectExtent l="0" t="0" r="0" b="0"/>
                  <wp:docPr id="10151978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7351" cy="936000"/>
                          </a:xfrm>
                          <a:prstGeom prst="rect">
                            <a:avLst/>
                          </a:prstGeom>
                          <a:noFill/>
                          <a:ln>
                            <a:noFill/>
                          </a:ln>
                        </pic:spPr>
                      </pic:pic>
                    </a:graphicData>
                  </a:graphic>
                </wp:inline>
              </w:drawing>
            </w:r>
          </w:p>
        </w:tc>
      </w:tr>
      <w:tr w:rsidR="00D263A3" w:rsidRPr="00594554" w14:paraId="3DFF9B48" w14:textId="77777777" w:rsidTr="001A0772">
        <w:tc>
          <w:tcPr>
            <w:tcW w:w="3020" w:type="dxa"/>
            <w:vAlign w:val="center"/>
          </w:tcPr>
          <w:p w14:paraId="1CA3D4E2" w14:textId="2A2B19BF" w:rsidR="00D263A3" w:rsidRPr="00F96CBF" w:rsidRDefault="005F04A1" w:rsidP="00466E7C">
            <w:pPr>
              <w:autoSpaceDE w:val="0"/>
              <w:autoSpaceDN w:val="0"/>
              <w:adjustRightInd w:val="0"/>
              <w:spacing w:before="120" w:after="120" w:line="240" w:lineRule="auto"/>
              <w:jc w:val="center"/>
              <w:rPr>
                <w:sz w:val="22"/>
                <w:szCs w:val="22"/>
              </w:rPr>
            </w:pPr>
            <w:r>
              <w:rPr>
                <w:sz w:val="22"/>
              </w:rPr>
              <w:t>Gregor Dietachmayr, porte-parole de la direction de la société PÖTTINGER</w:t>
            </w:r>
          </w:p>
        </w:tc>
        <w:tc>
          <w:tcPr>
            <w:tcW w:w="3021" w:type="dxa"/>
            <w:vAlign w:val="center"/>
          </w:tcPr>
          <w:p w14:paraId="028811A9" w14:textId="508DC720" w:rsidR="00D263A3" w:rsidRPr="00E201D5" w:rsidRDefault="0053590F" w:rsidP="001A0772">
            <w:pPr>
              <w:autoSpaceDE w:val="0"/>
              <w:autoSpaceDN w:val="0"/>
              <w:adjustRightInd w:val="0"/>
              <w:spacing w:before="120" w:after="120" w:line="240" w:lineRule="auto"/>
              <w:ind w:right="-12"/>
              <w:jc w:val="center"/>
              <w:rPr>
                <w:bCs/>
                <w:sz w:val="22"/>
                <w:szCs w:val="22"/>
                <w:highlight w:val="red"/>
              </w:rPr>
            </w:pPr>
            <w:r>
              <w:rPr>
                <w:sz w:val="22"/>
              </w:rPr>
              <w:t>Wilco Elkink, en charge des ventes et du service pour la filiale néerlandaise</w:t>
            </w:r>
          </w:p>
        </w:tc>
        <w:tc>
          <w:tcPr>
            <w:tcW w:w="3021" w:type="dxa"/>
            <w:vAlign w:val="center"/>
          </w:tcPr>
          <w:p w14:paraId="391A38BE" w14:textId="6E153A7B" w:rsidR="00D263A3" w:rsidRPr="00E201D5" w:rsidRDefault="00466E7C" w:rsidP="00466E7C">
            <w:pPr>
              <w:autoSpaceDE w:val="0"/>
              <w:autoSpaceDN w:val="0"/>
              <w:adjustRightInd w:val="0"/>
              <w:spacing w:before="120" w:after="120" w:line="240" w:lineRule="auto"/>
              <w:ind w:right="24"/>
              <w:jc w:val="center"/>
              <w:rPr>
                <w:bCs/>
                <w:sz w:val="22"/>
                <w:szCs w:val="22"/>
                <w:highlight w:val="red"/>
              </w:rPr>
            </w:pPr>
            <w:r w:rsidRPr="00466E7C">
              <w:rPr>
                <w:sz w:val="22"/>
              </w:rPr>
              <w:t>L'équipe initiale de la filiale PÖTTINGER Netherlands</w:t>
            </w:r>
            <w:r>
              <w:rPr>
                <w:sz w:val="22"/>
              </w:rPr>
              <w:t> </w:t>
            </w:r>
            <w:r w:rsidRPr="00466E7C">
              <w:rPr>
                <w:sz w:val="22"/>
              </w:rPr>
              <w:t>: Henk Knol (Spécialiste Service et Support Produit), Herald Bloemert (Spécialiste Service et Support Produit), Wilco Elkink (Responsable Pays), Maarten Woertink (Responsable de Secteur), Rik Massier (Responsable de Secteur).</w:t>
            </w:r>
          </w:p>
        </w:tc>
      </w:tr>
      <w:tr w:rsidR="00B07AF2" w:rsidRPr="00594554" w14:paraId="0A3F0C2E" w14:textId="77777777" w:rsidTr="001A0772">
        <w:trPr>
          <w:trHeight w:val="60"/>
        </w:trPr>
        <w:tc>
          <w:tcPr>
            <w:tcW w:w="3020" w:type="dxa"/>
            <w:vAlign w:val="center"/>
          </w:tcPr>
          <w:p w14:paraId="361812DE" w14:textId="4C2A9B85" w:rsidR="00B07AF2" w:rsidRPr="007D4E6A" w:rsidRDefault="001A60C4" w:rsidP="001A0772">
            <w:pPr>
              <w:autoSpaceDE w:val="0"/>
              <w:autoSpaceDN w:val="0"/>
              <w:adjustRightInd w:val="0"/>
              <w:spacing w:before="120" w:after="120" w:line="240" w:lineRule="auto"/>
              <w:ind w:right="-64"/>
              <w:jc w:val="center"/>
              <w:rPr>
                <w:sz w:val="20"/>
                <w:szCs w:val="20"/>
              </w:rPr>
            </w:pPr>
            <w:hyperlink r:id="rId13" w:history="1">
              <w:r w:rsidR="001A0772">
                <w:rPr>
                  <w:rStyle w:val="Lienhypertexte"/>
                  <w:sz w:val="20"/>
                </w:rPr>
                <w:t>https://www.poettinger.at/fr_fr/newsroom/pressebild/73748</w:t>
              </w:r>
            </w:hyperlink>
          </w:p>
        </w:tc>
        <w:tc>
          <w:tcPr>
            <w:tcW w:w="3021" w:type="dxa"/>
            <w:vAlign w:val="center"/>
          </w:tcPr>
          <w:p w14:paraId="11F4E3DD" w14:textId="199D288B" w:rsidR="00B07AF2" w:rsidRPr="00E201D5" w:rsidRDefault="001A60C4" w:rsidP="001A0772">
            <w:pPr>
              <w:autoSpaceDE w:val="0"/>
              <w:autoSpaceDN w:val="0"/>
              <w:adjustRightInd w:val="0"/>
              <w:spacing w:before="120" w:after="120" w:line="240" w:lineRule="auto"/>
              <w:ind w:right="-12"/>
              <w:jc w:val="center"/>
              <w:rPr>
                <w:bCs/>
                <w:color w:val="FF0000"/>
                <w:sz w:val="20"/>
                <w:szCs w:val="20"/>
                <w:highlight w:val="red"/>
              </w:rPr>
            </w:pPr>
            <w:hyperlink r:id="rId14" w:history="1">
              <w:r w:rsidR="0053590F">
                <w:rPr>
                  <w:rStyle w:val="Lienhypertexte"/>
                  <w:sz w:val="20"/>
                </w:rPr>
                <w:t>https://mediapool.poettinger.at/pinaccess/showpin.do?pinCode=F8B4d7q7l6w8</w:t>
              </w:r>
            </w:hyperlink>
          </w:p>
        </w:tc>
        <w:tc>
          <w:tcPr>
            <w:tcW w:w="3021" w:type="dxa"/>
            <w:vAlign w:val="center"/>
          </w:tcPr>
          <w:p w14:paraId="7AD64C6E" w14:textId="7AFFB313" w:rsidR="00B07AF2" w:rsidRPr="00E201D5" w:rsidRDefault="001A60C4" w:rsidP="001A0772">
            <w:pPr>
              <w:autoSpaceDE w:val="0"/>
              <w:autoSpaceDN w:val="0"/>
              <w:adjustRightInd w:val="0"/>
              <w:spacing w:before="120" w:after="120" w:line="240" w:lineRule="auto"/>
              <w:jc w:val="center"/>
              <w:rPr>
                <w:bCs/>
                <w:color w:val="FF0000"/>
                <w:sz w:val="20"/>
                <w:szCs w:val="20"/>
                <w:highlight w:val="red"/>
              </w:rPr>
            </w:pPr>
            <w:hyperlink r:id="rId15" w:history="1">
              <w:r w:rsidR="00466E7C" w:rsidRPr="0040712C">
                <w:rPr>
                  <w:rStyle w:val="Lienhypertexte"/>
                  <w:bCs/>
                  <w:sz w:val="20"/>
                  <w:szCs w:val="20"/>
                </w:rPr>
                <w:t>https://mediapool.poettinger.at/pinaccess/showpin.do?pinCode=q0d4H5X6T8E7</w:t>
              </w:r>
            </w:hyperlink>
            <w:r w:rsidR="00466E7C">
              <w:rPr>
                <w:bCs/>
                <w:color w:val="FF0000"/>
                <w:sz w:val="20"/>
                <w:szCs w:val="20"/>
              </w:rPr>
              <w:t xml:space="preserve"> </w:t>
            </w:r>
          </w:p>
        </w:tc>
      </w:tr>
    </w:tbl>
    <w:p w14:paraId="2FC2E9B3" w14:textId="77777777" w:rsidR="005E2AA1" w:rsidRPr="00594554" w:rsidRDefault="005E2AA1" w:rsidP="005E2AA1">
      <w:pPr>
        <w:autoSpaceDE w:val="0"/>
        <w:autoSpaceDN w:val="0"/>
        <w:adjustRightInd w:val="0"/>
        <w:ind w:right="283"/>
        <w:rPr>
          <w:bCs/>
          <w:sz w:val="20"/>
          <w:szCs w:val="20"/>
        </w:rPr>
      </w:pPr>
    </w:p>
    <w:p w14:paraId="765532B3" w14:textId="69E13481" w:rsidR="008565BD" w:rsidRPr="00DC078C" w:rsidRDefault="005E2AA1" w:rsidP="00DC078C">
      <w:pPr>
        <w:autoSpaceDE w:val="0"/>
        <w:autoSpaceDN w:val="0"/>
        <w:adjustRightInd w:val="0"/>
        <w:ind w:right="283"/>
      </w:pPr>
      <w:r>
        <w:t>D'autres photos et images d'illustration sont disponibles sur le site internet de PÖTTINGER à l'adresse :</w:t>
      </w:r>
      <w:hyperlink r:id="rId16">
        <w:r>
          <w:rPr>
            <w:rStyle w:val="Lienhypertexte"/>
          </w:rPr>
          <w:t>www.poettinger.at/fr_fr/services/downloadcenter</w:t>
        </w:r>
      </w:hyperlink>
      <w:r>
        <w:rPr>
          <w:rStyle w:val="Lienhypertexte"/>
        </w:rPr>
        <w:t xml:space="preserve"> </w:t>
      </w:r>
    </w:p>
    <w:p w14:paraId="1D19BAE5" w14:textId="0D266097" w:rsidR="1EEEC7AA" w:rsidRPr="00466E7C" w:rsidRDefault="1EEEC7AA" w:rsidP="73BD72C5">
      <w:pPr>
        <w:spacing w:before="240" w:after="240"/>
        <w:rPr>
          <w:rFonts w:eastAsia="Arial"/>
        </w:rPr>
      </w:pPr>
    </w:p>
    <w:sectPr w:rsidR="1EEEC7AA" w:rsidRPr="00466E7C" w:rsidSect="00F47B56">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CC87C" w14:textId="77777777" w:rsidR="00CA093A" w:rsidRDefault="00CA093A" w:rsidP="004F733C">
      <w:r>
        <w:separator/>
      </w:r>
    </w:p>
  </w:endnote>
  <w:endnote w:type="continuationSeparator" w:id="0">
    <w:p w14:paraId="529493E1" w14:textId="77777777" w:rsidR="00CA093A" w:rsidRDefault="00CA093A" w:rsidP="004F733C">
      <w:r>
        <w:continuationSeparator/>
      </w:r>
    </w:p>
  </w:endnote>
  <w:endnote w:type="continuationNotice" w:id="1">
    <w:p w14:paraId="1774A671" w14:textId="77777777" w:rsidR="00CA093A" w:rsidRDefault="00CA09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3C17" w14:textId="77777777" w:rsidR="009C765C" w:rsidRDefault="009C765C" w:rsidP="004F733C">
    <w:pPr>
      <w:spacing w:after="0" w:line="240" w:lineRule="auto"/>
      <w:contextualSpacing/>
      <w:rPr>
        <w:sz w:val="20"/>
        <w:szCs w:val="20"/>
        <w:lang w:val="de-DE"/>
      </w:rPr>
    </w:pPr>
  </w:p>
  <w:p w14:paraId="272E302A" w14:textId="71347624" w:rsidR="00103F9F" w:rsidRPr="00466E7C" w:rsidRDefault="00103F9F" w:rsidP="004F733C">
    <w:pPr>
      <w:spacing w:after="0" w:line="240" w:lineRule="auto"/>
      <w:contextualSpacing/>
      <w:rPr>
        <w:color w:val="0D0D0D" w:themeColor="text1" w:themeTint="F2"/>
        <w:sz w:val="20"/>
        <w:szCs w:val="20"/>
        <w:lang w:val="de-DE"/>
      </w:rPr>
    </w:pPr>
    <w:r w:rsidRPr="00466E7C">
      <w:rPr>
        <w:color w:val="0D0D0D" w:themeColor="text1" w:themeTint="F2"/>
        <w:sz w:val="20"/>
        <w:lang w:val="de-DE"/>
      </w:rPr>
      <w:t>PÖTTINGER Landtechnik GmbH – Communication d'entreprise</w:t>
    </w:r>
  </w:p>
  <w:p w14:paraId="31FA84B0" w14:textId="2F26303D" w:rsidR="00103F9F" w:rsidRPr="00466E7C" w:rsidRDefault="00103F9F" w:rsidP="004F733C">
    <w:pPr>
      <w:pStyle w:val="Fuzeile"/>
      <w:rPr>
        <w:color w:val="0D0D0D" w:themeColor="text1" w:themeTint="F2"/>
        <w:sz w:val="20"/>
        <w:szCs w:val="20"/>
        <w:lang w:val="de-DE"/>
      </w:rPr>
    </w:pPr>
    <w:r w:rsidRPr="00466E7C">
      <w:rPr>
        <w:color w:val="0D0D0D" w:themeColor="text1" w:themeTint="F2"/>
        <w:sz w:val="20"/>
        <w:lang w:val="de-DE"/>
      </w:rPr>
      <w:t>Silja Kempinger, Industriegelände 1, AT-4710 Grieskirchen</w:t>
    </w:r>
  </w:p>
  <w:p w14:paraId="5414AB3C" w14:textId="229CE635" w:rsidR="00D40850" w:rsidRPr="00445B0B" w:rsidRDefault="00103F9F" w:rsidP="00D40850">
    <w:pPr>
      <w:pStyle w:val="Pieddepage"/>
      <w:contextualSpacing/>
      <w:rPr>
        <w:color w:val="0D0D0D" w:themeColor="text1" w:themeTint="F2"/>
        <w:sz w:val="20"/>
        <w:szCs w:val="20"/>
      </w:rPr>
    </w:pPr>
    <w:r>
      <w:rPr>
        <w:color w:val="0D0D0D" w:themeColor="text1" w:themeTint="F2"/>
        <w:sz w:val="20"/>
      </w:rPr>
      <w:t xml:space="preserve">Tél. +43 7248 600-2415, silja.kempinger@poettinger.at, </w:t>
    </w:r>
    <w:hyperlink r:id="rId1" w:history="1">
      <w:r>
        <w:rPr>
          <w:color w:val="0D0D0D" w:themeColor="text1" w:themeTint="F2"/>
          <w:sz w:val="20"/>
        </w:rPr>
        <w:t>www.poettinger.at</w:t>
      </w:r>
    </w:hyperlink>
    <w:r>
      <w:rPr>
        <w:color w:val="0D0D0D" w:themeColor="text1" w:themeTint="F2"/>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EFBC1" w14:textId="77777777" w:rsidR="00CA093A" w:rsidRDefault="00CA093A" w:rsidP="004F733C">
      <w:r>
        <w:separator/>
      </w:r>
    </w:p>
  </w:footnote>
  <w:footnote w:type="continuationSeparator" w:id="0">
    <w:p w14:paraId="0F819EA1" w14:textId="77777777" w:rsidR="00CA093A" w:rsidRDefault="00CA093A" w:rsidP="004F733C">
      <w:r>
        <w:continuationSeparator/>
      </w:r>
    </w:p>
  </w:footnote>
  <w:footnote w:type="continuationNotice" w:id="1">
    <w:p w14:paraId="305DBE3F" w14:textId="77777777" w:rsidR="00CA093A" w:rsidRDefault="00CA09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6E26" w14:textId="71F4987A" w:rsidR="00103F9F" w:rsidRDefault="00103F9F" w:rsidP="004F733C">
    <w:pPr>
      <w:pStyle w:val="En-tte"/>
    </w:pPr>
  </w:p>
  <w:p w14:paraId="45F087D3" w14:textId="77777777" w:rsidR="00103F9F" w:rsidRDefault="00103F9F" w:rsidP="004F733C">
    <w:pPr>
      <w:pStyle w:val="En-tte"/>
      <w:rPr>
        <w:sz w:val="28"/>
        <w:szCs w:val="28"/>
      </w:rPr>
    </w:pPr>
    <w:r>
      <w:rPr>
        <w:noProof/>
        <w:color w:val="2B579A"/>
        <w:shd w:val="clear" w:color="auto" w:fill="E6E6E6"/>
      </w:rPr>
      <w:drawing>
        <wp:anchor distT="0" distB="0" distL="114300" distR="114300" simplePos="0" relativeHeight="251658240" behindDoc="0" locked="0" layoutInCell="1" allowOverlap="1" wp14:anchorId="6B4EF551" wp14:editId="4F2614BE">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43388B90" w14:textId="6F720A73" w:rsidR="00103F9F" w:rsidRPr="00103F9F" w:rsidRDefault="00103F9F" w:rsidP="004F733C">
    <w:pPr>
      <w:pStyle w:val="En-tte"/>
    </w:pPr>
    <w:r>
      <w:t>Communiqué de press</w:t>
    </w:r>
    <w:r w:rsidR="001A0772">
      <w:t>e</w:t>
    </w:r>
  </w:p>
  <w:p w14:paraId="3CBD5C54" w14:textId="3F604FB6" w:rsidR="00103F9F" w:rsidRDefault="00103F9F" w:rsidP="004F73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E0513"/>
    <w:multiLevelType w:val="hybridMultilevel"/>
    <w:tmpl w:val="2B32835C"/>
    <w:lvl w:ilvl="0" w:tplc="0ECAA95E">
      <w:numFmt w:val="bullet"/>
      <w:lvlText w:val=""/>
      <w:lvlJc w:val="left"/>
      <w:pPr>
        <w:ind w:left="720" w:hanging="360"/>
      </w:pPr>
      <w:rPr>
        <w:rFonts w:ascii="Wingdings" w:eastAsia="Aptos" w:hAnsi="Wingding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7C6D2BDE"/>
    <w:multiLevelType w:val="hybridMultilevel"/>
    <w:tmpl w:val="41A8263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3976202">
    <w:abstractNumId w:val="1"/>
  </w:num>
  <w:num w:numId="2" w16cid:durableId="105015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9F"/>
    <w:rsid w:val="0000208F"/>
    <w:rsid w:val="00003B38"/>
    <w:rsid w:val="0000639C"/>
    <w:rsid w:val="00006902"/>
    <w:rsid w:val="000073B0"/>
    <w:rsid w:val="0000783F"/>
    <w:rsid w:val="00007E26"/>
    <w:rsid w:val="000120CF"/>
    <w:rsid w:val="00012D1D"/>
    <w:rsid w:val="00012E95"/>
    <w:rsid w:val="00013687"/>
    <w:rsid w:val="000153A2"/>
    <w:rsid w:val="000164D5"/>
    <w:rsid w:val="00016607"/>
    <w:rsid w:val="00020DF7"/>
    <w:rsid w:val="00021EEA"/>
    <w:rsid w:val="00024060"/>
    <w:rsid w:val="0002451F"/>
    <w:rsid w:val="00025ED3"/>
    <w:rsid w:val="00030AEF"/>
    <w:rsid w:val="00032CE3"/>
    <w:rsid w:val="000351EA"/>
    <w:rsid w:val="000354A6"/>
    <w:rsid w:val="00037592"/>
    <w:rsid w:val="00040D57"/>
    <w:rsid w:val="00044686"/>
    <w:rsid w:val="0004477B"/>
    <w:rsid w:val="00050A9A"/>
    <w:rsid w:val="0005297F"/>
    <w:rsid w:val="000537FA"/>
    <w:rsid w:val="00055909"/>
    <w:rsid w:val="00057553"/>
    <w:rsid w:val="0006301D"/>
    <w:rsid w:val="0006444E"/>
    <w:rsid w:val="00065286"/>
    <w:rsid w:val="00067DAD"/>
    <w:rsid w:val="00070105"/>
    <w:rsid w:val="00076D7E"/>
    <w:rsid w:val="000872CA"/>
    <w:rsid w:val="00087C49"/>
    <w:rsid w:val="000904C3"/>
    <w:rsid w:val="0009218F"/>
    <w:rsid w:val="000923C2"/>
    <w:rsid w:val="00092D82"/>
    <w:rsid w:val="000A2430"/>
    <w:rsid w:val="000A42CE"/>
    <w:rsid w:val="000A57AE"/>
    <w:rsid w:val="000A5E2F"/>
    <w:rsid w:val="000A627E"/>
    <w:rsid w:val="000A6BF6"/>
    <w:rsid w:val="000A72E5"/>
    <w:rsid w:val="000B017E"/>
    <w:rsid w:val="000C1019"/>
    <w:rsid w:val="000C5138"/>
    <w:rsid w:val="000D05FE"/>
    <w:rsid w:val="000D1E71"/>
    <w:rsid w:val="000D29E1"/>
    <w:rsid w:val="000D3C9F"/>
    <w:rsid w:val="000D4456"/>
    <w:rsid w:val="000D46A4"/>
    <w:rsid w:val="000D6585"/>
    <w:rsid w:val="000E0138"/>
    <w:rsid w:val="000E061E"/>
    <w:rsid w:val="000E0E30"/>
    <w:rsid w:val="000E1FB1"/>
    <w:rsid w:val="000E2D45"/>
    <w:rsid w:val="000E2EF7"/>
    <w:rsid w:val="000E35A2"/>
    <w:rsid w:val="000E44F8"/>
    <w:rsid w:val="000E68FC"/>
    <w:rsid w:val="000F1132"/>
    <w:rsid w:val="000F2CD8"/>
    <w:rsid w:val="000F6A5F"/>
    <w:rsid w:val="000F6C04"/>
    <w:rsid w:val="001023F8"/>
    <w:rsid w:val="001037D9"/>
    <w:rsid w:val="00103900"/>
    <w:rsid w:val="00103C1B"/>
    <w:rsid w:val="00103F9F"/>
    <w:rsid w:val="00104E7D"/>
    <w:rsid w:val="00111BA7"/>
    <w:rsid w:val="00115F40"/>
    <w:rsid w:val="00117CE9"/>
    <w:rsid w:val="00117F25"/>
    <w:rsid w:val="00126705"/>
    <w:rsid w:val="001314C0"/>
    <w:rsid w:val="00134041"/>
    <w:rsid w:val="00135F11"/>
    <w:rsid w:val="00136B1A"/>
    <w:rsid w:val="00142AD0"/>
    <w:rsid w:val="00143EBD"/>
    <w:rsid w:val="00145EFC"/>
    <w:rsid w:val="00146C90"/>
    <w:rsid w:val="00162530"/>
    <w:rsid w:val="00162FC6"/>
    <w:rsid w:val="00165479"/>
    <w:rsid w:val="001701D3"/>
    <w:rsid w:val="00170F38"/>
    <w:rsid w:val="00171CBB"/>
    <w:rsid w:val="00174057"/>
    <w:rsid w:val="0017429E"/>
    <w:rsid w:val="001760AA"/>
    <w:rsid w:val="001774B5"/>
    <w:rsid w:val="00177A9A"/>
    <w:rsid w:val="00180D19"/>
    <w:rsid w:val="00183758"/>
    <w:rsid w:val="00184345"/>
    <w:rsid w:val="001844C7"/>
    <w:rsid w:val="00184845"/>
    <w:rsid w:val="00187DCF"/>
    <w:rsid w:val="00191F6D"/>
    <w:rsid w:val="00192D50"/>
    <w:rsid w:val="001954A5"/>
    <w:rsid w:val="001978EE"/>
    <w:rsid w:val="001A0772"/>
    <w:rsid w:val="001A0C8B"/>
    <w:rsid w:val="001A25A8"/>
    <w:rsid w:val="001A2FEE"/>
    <w:rsid w:val="001A329B"/>
    <w:rsid w:val="001A5082"/>
    <w:rsid w:val="001A60C4"/>
    <w:rsid w:val="001B1A7F"/>
    <w:rsid w:val="001B1B89"/>
    <w:rsid w:val="001B218C"/>
    <w:rsid w:val="001B3CE2"/>
    <w:rsid w:val="001B73BE"/>
    <w:rsid w:val="001B7C97"/>
    <w:rsid w:val="001B7D61"/>
    <w:rsid w:val="001C2B8B"/>
    <w:rsid w:val="001C3FB6"/>
    <w:rsid w:val="001C7152"/>
    <w:rsid w:val="001C7499"/>
    <w:rsid w:val="001E26CB"/>
    <w:rsid w:val="001E3C66"/>
    <w:rsid w:val="001E5155"/>
    <w:rsid w:val="001E7B21"/>
    <w:rsid w:val="001F16F1"/>
    <w:rsid w:val="001F26CB"/>
    <w:rsid w:val="001F694C"/>
    <w:rsid w:val="001F700E"/>
    <w:rsid w:val="001F73AF"/>
    <w:rsid w:val="00203B92"/>
    <w:rsid w:val="00203C6D"/>
    <w:rsid w:val="00204F17"/>
    <w:rsid w:val="0021239A"/>
    <w:rsid w:val="002206A0"/>
    <w:rsid w:val="0022446A"/>
    <w:rsid w:val="00224776"/>
    <w:rsid w:val="00224C04"/>
    <w:rsid w:val="00224D69"/>
    <w:rsid w:val="00225D57"/>
    <w:rsid w:val="0022761F"/>
    <w:rsid w:val="00234F02"/>
    <w:rsid w:val="00236426"/>
    <w:rsid w:val="002403CE"/>
    <w:rsid w:val="00241851"/>
    <w:rsid w:val="002464E9"/>
    <w:rsid w:val="00250900"/>
    <w:rsid w:val="00251176"/>
    <w:rsid w:val="00254F67"/>
    <w:rsid w:val="00254FAF"/>
    <w:rsid w:val="00266222"/>
    <w:rsid w:val="00267799"/>
    <w:rsid w:val="00273ECE"/>
    <w:rsid w:val="00280186"/>
    <w:rsid w:val="002824F9"/>
    <w:rsid w:val="00285646"/>
    <w:rsid w:val="00285B46"/>
    <w:rsid w:val="00290141"/>
    <w:rsid w:val="00292A9A"/>
    <w:rsid w:val="00295B6C"/>
    <w:rsid w:val="002961F5"/>
    <w:rsid w:val="00296D2C"/>
    <w:rsid w:val="00296EAD"/>
    <w:rsid w:val="002977DD"/>
    <w:rsid w:val="002A199B"/>
    <w:rsid w:val="002B09E3"/>
    <w:rsid w:val="002B724D"/>
    <w:rsid w:val="002C0982"/>
    <w:rsid w:val="002C1BAF"/>
    <w:rsid w:val="002C243A"/>
    <w:rsid w:val="002C3A69"/>
    <w:rsid w:val="002C5098"/>
    <w:rsid w:val="002C6B5D"/>
    <w:rsid w:val="002C7232"/>
    <w:rsid w:val="002D1953"/>
    <w:rsid w:val="002D1954"/>
    <w:rsid w:val="002D3BC9"/>
    <w:rsid w:val="002D43BB"/>
    <w:rsid w:val="002D4AD0"/>
    <w:rsid w:val="002D67F1"/>
    <w:rsid w:val="002E027E"/>
    <w:rsid w:val="002E0870"/>
    <w:rsid w:val="002E1D45"/>
    <w:rsid w:val="002E419A"/>
    <w:rsid w:val="002E5289"/>
    <w:rsid w:val="002E71F4"/>
    <w:rsid w:val="002F0933"/>
    <w:rsid w:val="003006F3"/>
    <w:rsid w:val="00301B6E"/>
    <w:rsid w:val="00305CEA"/>
    <w:rsid w:val="00310F76"/>
    <w:rsid w:val="003123CE"/>
    <w:rsid w:val="003124C2"/>
    <w:rsid w:val="00312589"/>
    <w:rsid w:val="003135F0"/>
    <w:rsid w:val="003176FD"/>
    <w:rsid w:val="00322B49"/>
    <w:rsid w:val="00323D94"/>
    <w:rsid w:val="0032466F"/>
    <w:rsid w:val="003248E0"/>
    <w:rsid w:val="003256E4"/>
    <w:rsid w:val="0032636A"/>
    <w:rsid w:val="00331C12"/>
    <w:rsid w:val="00332B9D"/>
    <w:rsid w:val="003349D0"/>
    <w:rsid w:val="00336F2E"/>
    <w:rsid w:val="00337125"/>
    <w:rsid w:val="00337621"/>
    <w:rsid w:val="003424D0"/>
    <w:rsid w:val="0034333B"/>
    <w:rsid w:val="003439D2"/>
    <w:rsid w:val="00343AB2"/>
    <w:rsid w:val="00344523"/>
    <w:rsid w:val="003527F2"/>
    <w:rsid w:val="00355FC1"/>
    <w:rsid w:val="00360069"/>
    <w:rsid w:val="00362389"/>
    <w:rsid w:val="003700E9"/>
    <w:rsid w:val="00372246"/>
    <w:rsid w:val="00372EE2"/>
    <w:rsid w:val="00372F29"/>
    <w:rsid w:val="003748B5"/>
    <w:rsid w:val="00375882"/>
    <w:rsid w:val="00376A41"/>
    <w:rsid w:val="00376DCD"/>
    <w:rsid w:val="00394131"/>
    <w:rsid w:val="00394364"/>
    <w:rsid w:val="00395EE1"/>
    <w:rsid w:val="00396006"/>
    <w:rsid w:val="003A097D"/>
    <w:rsid w:val="003A44A6"/>
    <w:rsid w:val="003A586F"/>
    <w:rsid w:val="003B1C9D"/>
    <w:rsid w:val="003B257B"/>
    <w:rsid w:val="003B2CC8"/>
    <w:rsid w:val="003B4D29"/>
    <w:rsid w:val="003B6EDC"/>
    <w:rsid w:val="003C19CB"/>
    <w:rsid w:val="003C2434"/>
    <w:rsid w:val="003C4444"/>
    <w:rsid w:val="003C4B16"/>
    <w:rsid w:val="003C5518"/>
    <w:rsid w:val="003D2997"/>
    <w:rsid w:val="003D44D3"/>
    <w:rsid w:val="003D52DA"/>
    <w:rsid w:val="003E291E"/>
    <w:rsid w:val="003E515B"/>
    <w:rsid w:val="003E5599"/>
    <w:rsid w:val="003E6E3B"/>
    <w:rsid w:val="003E7F75"/>
    <w:rsid w:val="003F489D"/>
    <w:rsid w:val="003F557C"/>
    <w:rsid w:val="003F5EB2"/>
    <w:rsid w:val="003F6166"/>
    <w:rsid w:val="003F6FAE"/>
    <w:rsid w:val="003F76C2"/>
    <w:rsid w:val="003F77DE"/>
    <w:rsid w:val="00412695"/>
    <w:rsid w:val="004129F7"/>
    <w:rsid w:val="00414AFF"/>
    <w:rsid w:val="0041620B"/>
    <w:rsid w:val="004167CF"/>
    <w:rsid w:val="004208BF"/>
    <w:rsid w:val="00421A75"/>
    <w:rsid w:val="004419A5"/>
    <w:rsid w:val="00443216"/>
    <w:rsid w:val="00444D37"/>
    <w:rsid w:val="00445B0B"/>
    <w:rsid w:val="004467A2"/>
    <w:rsid w:val="00446BE7"/>
    <w:rsid w:val="004477ED"/>
    <w:rsid w:val="00450824"/>
    <w:rsid w:val="004514D9"/>
    <w:rsid w:val="00453142"/>
    <w:rsid w:val="0045668C"/>
    <w:rsid w:val="004641D8"/>
    <w:rsid w:val="004665F2"/>
    <w:rsid w:val="00466E7C"/>
    <w:rsid w:val="00467058"/>
    <w:rsid w:val="004670C8"/>
    <w:rsid w:val="00472428"/>
    <w:rsid w:val="004741C2"/>
    <w:rsid w:val="00474BA5"/>
    <w:rsid w:val="00480ECF"/>
    <w:rsid w:val="0048199C"/>
    <w:rsid w:val="00484F79"/>
    <w:rsid w:val="004938E7"/>
    <w:rsid w:val="00494D34"/>
    <w:rsid w:val="004970AA"/>
    <w:rsid w:val="004A1DE2"/>
    <w:rsid w:val="004A6F74"/>
    <w:rsid w:val="004B2B96"/>
    <w:rsid w:val="004B5C0E"/>
    <w:rsid w:val="004B5D23"/>
    <w:rsid w:val="004B5D76"/>
    <w:rsid w:val="004C313B"/>
    <w:rsid w:val="004C5500"/>
    <w:rsid w:val="004C6174"/>
    <w:rsid w:val="004C6625"/>
    <w:rsid w:val="004C6EF5"/>
    <w:rsid w:val="004C6FD6"/>
    <w:rsid w:val="004C7281"/>
    <w:rsid w:val="004D66F8"/>
    <w:rsid w:val="004E3B8A"/>
    <w:rsid w:val="004E5CD8"/>
    <w:rsid w:val="004F0AEB"/>
    <w:rsid w:val="004F582D"/>
    <w:rsid w:val="004F733C"/>
    <w:rsid w:val="004F76A2"/>
    <w:rsid w:val="004F7C0B"/>
    <w:rsid w:val="00500716"/>
    <w:rsid w:val="00504DCC"/>
    <w:rsid w:val="00505883"/>
    <w:rsid w:val="00506597"/>
    <w:rsid w:val="005079E5"/>
    <w:rsid w:val="005125D5"/>
    <w:rsid w:val="005148C4"/>
    <w:rsid w:val="005151C2"/>
    <w:rsid w:val="00516C42"/>
    <w:rsid w:val="0052104A"/>
    <w:rsid w:val="00521BCC"/>
    <w:rsid w:val="005221F9"/>
    <w:rsid w:val="00522442"/>
    <w:rsid w:val="00530EAF"/>
    <w:rsid w:val="0053341F"/>
    <w:rsid w:val="0053349F"/>
    <w:rsid w:val="00533F9E"/>
    <w:rsid w:val="0053590F"/>
    <w:rsid w:val="00536A7D"/>
    <w:rsid w:val="00544D58"/>
    <w:rsid w:val="00546D20"/>
    <w:rsid w:val="00546D51"/>
    <w:rsid w:val="00556D32"/>
    <w:rsid w:val="005603D0"/>
    <w:rsid w:val="00560C62"/>
    <w:rsid w:val="00561693"/>
    <w:rsid w:val="00562585"/>
    <w:rsid w:val="00562EDD"/>
    <w:rsid w:val="005637A5"/>
    <w:rsid w:val="00566C60"/>
    <w:rsid w:val="00570912"/>
    <w:rsid w:val="0057190C"/>
    <w:rsid w:val="00572359"/>
    <w:rsid w:val="00581F01"/>
    <w:rsid w:val="0058328E"/>
    <w:rsid w:val="005928CA"/>
    <w:rsid w:val="00593332"/>
    <w:rsid w:val="00593552"/>
    <w:rsid w:val="0059555F"/>
    <w:rsid w:val="005A1278"/>
    <w:rsid w:val="005A2CEE"/>
    <w:rsid w:val="005A31A8"/>
    <w:rsid w:val="005A460C"/>
    <w:rsid w:val="005A52C0"/>
    <w:rsid w:val="005B0664"/>
    <w:rsid w:val="005B2ACE"/>
    <w:rsid w:val="005B3129"/>
    <w:rsid w:val="005B44B2"/>
    <w:rsid w:val="005B563F"/>
    <w:rsid w:val="005B57A3"/>
    <w:rsid w:val="005B5D73"/>
    <w:rsid w:val="005C3C1D"/>
    <w:rsid w:val="005C3C70"/>
    <w:rsid w:val="005C4D09"/>
    <w:rsid w:val="005D3A47"/>
    <w:rsid w:val="005D3EDB"/>
    <w:rsid w:val="005D4432"/>
    <w:rsid w:val="005E1243"/>
    <w:rsid w:val="005E252D"/>
    <w:rsid w:val="005E2AA1"/>
    <w:rsid w:val="005E4CCA"/>
    <w:rsid w:val="005E6B93"/>
    <w:rsid w:val="005E6CA3"/>
    <w:rsid w:val="005E76A5"/>
    <w:rsid w:val="005F04A1"/>
    <w:rsid w:val="005F0D01"/>
    <w:rsid w:val="005F3461"/>
    <w:rsid w:val="005F3DA0"/>
    <w:rsid w:val="005F437C"/>
    <w:rsid w:val="005F5D0F"/>
    <w:rsid w:val="005F6777"/>
    <w:rsid w:val="005F7EC1"/>
    <w:rsid w:val="00600F0B"/>
    <w:rsid w:val="006072E3"/>
    <w:rsid w:val="00610248"/>
    <w:rsid w:val="006126F1"/>
    <w:rsid w:val="006169C1"/>
    <w:rsid w:val="0062178B"/>
    <w:rsid w:val="00630EC8"/>
    <w:rsid w:val="006357C5"/>
    <w:rsid w:val="00635DCC"/>
    <w:rsid w:val="00636ED5"/>
    <w:rsid w:val="006379A1"/>
    <w:rsid w:val="00643949"/>
    <w:rsid w:val="00644B7B"/>
    <w:rsid w:val="00650D46"/>
    <w:rsid w:val="006564F8"/>
    <w:rsid w:val="00660485"/>
    <w:rsid w:val="00660805"/>
    <w:rsid w:val="00660A7C"/>
    <w:rsid w:val="0066197B"/>
    <w:rsid w:val="00661A41"/>
    <w:rsid w:val="00662B63"/>
    <w:rsid w:val="00671693"/>
    <w:rsid w:val="0067390C"/>
    <w:rsid w:val="0067416C"/>
    <w:rsid w:val="0067667D"/>
    <w:rsid w:val="006777E7"/>
    <w:rsid w:val="0068030B"/>
    <w:rsid w:val="00682711"/>
    <w:rsid w:val="00687459"/>
    <w:rsid w:val="006960DD"/>
    <w:rsid w:val="00697328"/>
    <w:rsid w:val="006976E1"/>
    <w:rsid w:val="006A4140"/>
    <w:rsid w:val="006A5E5F"/>
    <w:rsid w:val="006A6D7D"/>
    <w:rsid w:val="006B2CB8"/>
    <w:rsid w:val="006B38C0"/>
    <w:rsid w:val="006B5CF0"/>
    <w:rsid w:val="006B66F9"/>
    <w:rsid w:val="006C379E"/>
    <w:rsid w:val="006C3DE0"/>
    <w:rsid w:val="006C4C94"/>
    <w:rsid w:val="006D0309"/>
    <w:rsid w:val="006D6336"/>
    <w:rsid w:val="006D7532"/>
    <w:rsid w:val="006E0E43"/>
    <w:rsid w:val="006E2C10"/>
    <w:rsid w:val="006E5385"/>
    <w:rsid w:val="006E77CB"/>
    <w:rsid w:val="006F1420"/>
    <w:rsid w:val="006F34B4"/>
    <w:rsid w:val="006F43F6"/>
    <w:rsid w:val="007004CD"/>
    <w:rsid w:val="00700FA5"/>
    <w:rsid w:val="007035DF"/>
    <w:rsid w:val="00703CE9"/>
    <w:rsid w:val="0070500E"/>
    <w:rsid w:val="00705DF0"/>
    <w:rsid w:val="00707C25"/>
    <w:rsid w:val="00712303"/>
    <w:rsid w:val="00712917"/>
    <w:rsid w:val="00714257"/>
    <w:rsid w:val="00714FAC"/>
    <w:rsid w:val="00715B36"/>
    <w:rsid w:val="00716D96"/>
    <w:rsid w:val="00721C0E"/>
    <w:rsid w:val="00723229"/>
    <w:rsid w:val="00732DE8"/>
    <w:rsid w:val="0073450C"/>
    <w:rsid w:val="007349A0"/>
    <w:rsid w:val="007359CB"/>
    <w:rsid w:val="00737735"/>
    <w:rsid w:val="007378FB"/>
    <w:rsid w:val="00747787"/>
    <w:rsid w:val="00747CAB"/>
    <w:rsid w:val="00750F05"/>
    <w:rsid w:val="00753007"/>
    <w:rsid w:val="00757515"/>
    <w:rsid w:val="00761A91"/>
    <w:rsid w:val="00761C61"/>
    <w:rsid w:val="00762188"/>
    <w:rsid w:val="0076484C"/>
    <w:rsid w:val="00766158"/>
    <w:rsid w:val="00767073"/>
    <w:rsid w:val="00771F29"/>
    <w:rsid w:val="0077231E"/>
    <w:rsid w:val="00773413"/>
    <w:rsid w:val="00776E2F"/>
    <w:rsid w:val="00782B22"/>
    <w:rsid w:val="00785223"/>
    <w:rsid w:val="00790F8B"/>
    <w:rsid w:val="007A0CE7"/>
    <w:rsid w:val="007A206B"/>
    <w:rsid w:val="007A22E8"/>
    <w:rsid w:val="007A2EA1"/>
    <w:rsid w:val="007B4CFE"/>
    <w:rsid w:val="007D0C2E"/>
    <w:rsid w:val="007D431E"/>
    <w:rsid w:val="007D4E6A"/>
    <w:rsid w:val="007D6049"/>
    <w:rsid w:val="007E010D"/>
    <w:rsid w:val="007E26D0"/>
    <w:rsid w:val="007E2FA0"/>
    <w:rsid w:val="007E3AF2"/>
    <w:rsid w:val="007E550D"/>
    <w:rsid w:val="007F3BBA"/>
    <w:rsid w:val="007F53C2"/>
    <w:rsid w:val="007F662C"/>
    <w:rsid w:val="007F7A44"/>
    <w:rsid w:val="00801E90"/>
    <w:rsid w:val="0080310E"/>
    <w:rsid w:val="00804C19"/>
    <w:rsid w:val="00805A1B"/>
    <w:rsid w:val="00807332"/>
    <w:rsid w:val="00807C28"/>
    <w:rsid w:val="00810626"/>
    <w:rsid w:val="00810A7B"/>
    <w:rsid w:val="00820640"/>
    <w:rsid w:val="008233E5"/>
    <w:rsid w:val="00824DC9"/>
    <w:rsid w:val="00827417"/>
    <w:rsid w:val="0083366F"/>
    <w:rsid w:val="00833D52"/>
    <w:rsid w:val="00836DD6"/>
    <w:rsid w:val="00837D93"/>
    <w:rsid w:val="00840042"/>
    <w:rsid w:val="00844C67"/>
    <w:rsid w:val="0085049E"/>
    <w:rsid w:val="00851503"/>
    <w:rsid w:val="00851B11"/>
    <w:rsid w:val="00853791"/>
    <w:rsid w:val="008565BD"/>
    <w:rsid w:val="00861A4E"/>
    <w:rsid w:val="0086389B"/>
    <w:rsid w:val="008671B9"/>
    <w:rsid w:val="0087399C"/>
    <w:rsid w:val="008763DA"/>
    <w:rsid w:val="008779C1"/>
    <w:rsid w:val="00880DD8"/>
    <w:rsid w:val="0088375B"/>
    <w:rsid w:val="00887461"/>
    <w:rsid w:val="008907FB"/>
    <w:rsid w:val="00890E83"/>
    <w:rsid w:val="00892A25"/>
    <w:rsid w:val="00897539"/>
    <w:rsid w:val="00897A2C"/>
    <w:rsid w:val="008A3542"/>
    <w:rsid w:val="008A39EC"/>
    <w:rsid w:val="008A6ED5"/>
    <w:rsid w:val="008B4790"/>
    <w:rsid w:val="008B5DC6"/>
    <w:rsid w:val="008B701F"/>
    <w:rsid w:val="008C13BA"/>
    <w:rsid w:val="008C28B2"/>
    <w:rsid w:val="008C3E0D"/>
    <w:rsid w:val="008C5525"/>
    <w:rsid w:val="008D3E84"/>
    <w:rsid w:val="008D56D1"/>
    <w:rsid w:val="008D5F78"/>
    <w:rsid w:val="008E1283"/>
    <w:rsid w:val="008E64C6"/>
    <w:rsid w:val="008E7360"/>
    <w:rsid w:val="008F368D"/>
    <w:rsid w:val="00905514"/>
    <w:rsid w:val="00905FE3"/>
    <w:rsid w:val="00906549"/>
    <w:rsid w:val="00907995"/>
    <w:rsid w:val="009125EA"/>
    <w:rsid w:val="009135F5"/>
    <w:rsid w:val="00913AFC"/>
    <w:rsid w:val="009150C2"/>
    <w:rsid w:val="0091655B"/>
    <w:rsid w:val="009250AF"/>
    <w:rsid w:val="009255CF"/>
    <w:rsid w:val="00930926"/>
    <w:rsid w:val="00930D08"/>
    <w:rsid w:val="00931173"/>
    <w:rsid w:val="009322E6"/>
    <w:rsid w:val="00933166"/>
    <w:rsid w:val="00934DF6"/>
    <w:rsid w:val="00934E09"/>
    <w:rsid w:val="009363A5"/>
    <w:rsid w:val="009418CC"/>
    <w:rsid w:val="00943E61"/>
    <w:rsid w:val="0094475B"/>
    <w:rsid w:val="00945377"/>
    <w:rsid w:val="00947E2B"/>
    <w:rsid w:val="0095019E"/>
    <w:rsid w:val="009603B9"/>
    <w:rsid w:val="00963BB4"/>
    <w:rsid w:val="00970122"/>
    <w:rsid w:val="009723D4"/>
    <w:rsid w:val="009724A4"/>
    <w:rsid w:val="00977949"/>
    <w:rsid w:val="0098234A"/>
    <w:rsid w:val="00982498"/>
    <w:rsid w:val="009850F1"/>
    <w:rsid w:val="009868A4"/>
    <w:rsid w:val="0099210E"/>
    <w:rsid w:val="0099715E"/>
    <w:rsid w:val="009A383B"/>
    <w:rsid w:val="009A5053"/>
    <w:rsid w:val="009A5633"/>
    <w:rsid w:val="009B15E3"/>
    <w:rsid w:val="009B3AC6"/>
    <w:rsid w:val="009B5AD6"/>
    <w:rsid w:val="009B645B"/>
    <w:rsid w:val="009C1BDD"/>
    <w:rsid w:val="009C765C"/>
    <w:rsid w:val="009C7AD8"/>
    <w:rsid w:val="009D16CB"/>
    <w:rsid w:val="009D217E"/>
    <w:rsid w:val="009E223A"/>
    <w:rsid w:val="009E24E7"/>
    <w:rsid w:val="009E3584"/>
    <w:rsid w:val="009E4A20"/>
    <w:rsid w:val="009F740E"/>
    <w:rsid w:val="00A0240F"/>
    <w:rsid w:val="00A03080"/>
    <w:rsid w:val="00A0447C"/>
    <w:rsid w:val="00A0497F"/>
    <w:rsid w:val="00A1085C"/>
    <w:rsid w:val="00A10CE6"/>
    <w:rsid w:val="00A12865"/>
    <w:rsid w:val="00A12E67"/>
    <w:rsid w:val="00A1450A"/>
    <w:rsid w:val="00A14564"/>
    <w:rsid w:val="00A15534"/>
    <w:rsid w:val="00A21158"/>
    <w:rsid w:val="00A21F99"/>
    <w:rsid w:val="00A24633"/>
    <w:rsid w:val="00A276F1"/>
    <w:rsid w:val="00A30B01"/>
    <w:rsid w:val="00A34EAB"/>
    <w:rsid w:val="00A363C2"/>
    <w:rsid w:val="00A37D28"/>
    <w:rsid w:val="00A402A4"/>
    <w:rsid w:val="00A40BDD"/>
    <w:rsid w:val="00A43110"/>
    <w:rsid w:val="00A45E75"/>
    <w:rsid w:val="00A47FD2"/>
    <w:rsid w:val="00A53CD4"/>
    <w:rsid w:val="00A56202"/>
    <w:rsid w:val="00A56C3E"/>
    <w:rsid w:val="00A57A65"/>
    <w:rsid w:val="00A61473"/>
    <w:rsid w:val="00A63256"/>
    <w:rsid w:val="00A67E66"/>
    <w:rsid w:val="00A67EB9"/>
    <w:rsid w:val="00A7036C"/>
    <w:rsid w:val="00A72E08"/>
    <w:rsid w:val="00A7325F"/>
    <w:rsid w:val="00A74F5D"/>
    <w:rsid w:val="00A81082"/>
    <w:rsid w:val="00A83C76"/>
    <w:rsid w:val="00A8594E"/>
    <w:rsid w:val="00A904FB"/>
    <w:rsid w:val="00A9383E"/>
    <w:rsid w:val="00A93BCB"/>
    <w:rsid w:val="00A94258"/>
    <w:rsid w:val="00A959AE"/>
    <w:rsid w:val="00A97937"/>
    <w:rsid w:val="00AA1B1F"/>
    <w:rsid w:val="00AA2CA8"/>
    <w:rsid w:val="00AB1E49"/>
    <w:rsid w:val="00AC1C1A"/>
    <w:rsid w:val="00AD326F"/>
    <w:rsid w:val="00AD6102"/>
    <w:rsid w:val="00AD735D"/>
    <w:rsid w:val="00AE0079"/>
    <w:rsid w:val="00AE3A7B"/>
    <w:rsid w:val="00AE4C99"/>
    <w:rsid w:val="00AE77BE"/>
    <w:rsid w:val="00AE77BF"/>
    <w:rsid w:val="00AE7D43"/>
    <w:rsid w:val="00AF2189"/>
    <w:rsid w:val="00AF5AF2"/>
    <w:rsid w:val="00AF67C8"/>
    <w:rsid w:val="00AF7AA5"/>
    <w:rsid w:val="00B011D0"/>
    <w:rsid w:val="00B070E3"/>
    <w:rsid w:val="00B07AF2"/>
    <w:rsid w:val="00B12EF0"/>
    <w:rsid w:val="00B13117"/>
    <w:rsid w:val="00B13703"/>
    <w:rsid w:val="00B13CDF"/>
    <w:rsid w:val="00B237CB"/>
    <w:rsid w:val="00B2726E"/>
    <w:rsid w:val="00B32CAA"/>
    <w:rsid w:val="00B347F0"/>
    <w:rsid w:val="00B3509B"/>
    <w:rsid w:val="00B41FB7"/>
    <w:rsid w:val="00B43AF8"/>
    <w:rsid w:val="00B45EBB"/>
    <w:rsid w:val="00B50BAA"/>
    <w:rsid w:val="00B54DE8"/>
    <w:rsid w:val="00B552C7"/>
    <w:rsid w:val="00B61A9D"/>
    <w:rsid w:val="00B63A77"/>
    <w:rsid w:val="00B66423"/>
    <w:rsid w:val="00B66915"/>
    <w:rsid w:val="00B66FA4"/>
    <w:rsid w:val="00B67343"/>
    <w:rsid w:val="00B71AAC"/>
    <w:rsid w:val="00B77322"/>
    <w:rsid w:val="00B775CE"/>
    <w:rsid w:val="00B77D67"/>
    <w:rsid w:val="00B81576"/>
    <w:rsid w:val="00B83F17"/>
    <w:rsid w:val="00B848BF"/>
    <w:rsid w:val="00B9075C"/>
    <w:rsid w:val="00B9213A"/>
    <w:rsid w:val="00B92E4D"/>
    <w:rsid w:val="00B930E5"/>
    <w:rsid w:val="00B97214"/>
    <w:rsid w:val="00B97997"/>
    <w:rsid w:val="00BA0041"/>
    <w:rsid w:val="00BA04AA"/>
    <w:rsid w:val="00BA07FD"/>
    <w:rsid w:val="00BA0A60"/>
    <w:rsid w:val="00BA3D73"/>
    <w:rsid w:val="00BA649A"/>
    <w:rsid w:val="00BB520F"/>
    <w:rsid w:val="00BB574D"/>
    <w:rsid w:val="00BB77CC"/>
    <w:rsid w:val="00BC4862"/>
    <w:rsid w:val="00BC4C6E"/>
    <w:rsid w:val="00BC589C"/>
    <w:rsid w:val="00BC5FBC"/>
    <w:rsid w:val="00BD1543"/>
    <w:rsid w:val="00BD262C"/>
    <w:rsid w:val="00BD2AA8"/>
    <w:rsid w:val="00BD3370"/>
    <w:rsid w:val="00BD3650"/>
    <w:rsid w:val="00BD3846"/>
    <w:rsid w:val="00BD46C2"/>
    <w:rsid w:val="00BD5764"/>
    <w:rsid w:val="00BD57A2"/>
    <w:rsid w:val="00BD65E9"/>
    <w:rsid w:val="00BD684D"/>
    <w:rsid w:val="00BD6A0A"/>
    <w:rsid w:val="00BD7765"/>
    <w:rsid w:val="00BE0FC1"/>
    <w:rsid w:val="00BE1242"/>
    <w:rsid w:val="00BE3C8C"/>
    <w:rsid w:val="00BE5B4B"/>
    <w:rsid w:val="00BE701A"/>
    <w:rsid w:val="00BE7629"/>
    <w:rsid w:val="00BF2E85"/>
    <w:rsid w:val="00BF4477"/>
    <w:rsid w:val="00BF5DBB"/>
    <w:rsid w:val="00BF6680"/>
    <w:rsid w:val="00BF72B7"/>
    <w:rsid w:val="00C024D0"/>
    <w:rsid w:val="00C028D0"/>
    <w:rsid w:val="00C02A14"/>
    <w:rsid w:val="00C02F14"/>
    <w:rsid w:val="00C03D62"/>
    <w:rsid w:val="00C047BD"/>
    <w:rsid w:val="00C05678"/>
    <w:rsid w:val="00C06BBC"/>
    <w:rsid w:val="00C073F5"/>
    <w:rsid w:val="00C127D8"/>
    <w:rsid w:val="00C150F4"/>
    <w:rsid w:val="00C155B5"/>
    <w:rsid w:val="00C21184"/>
    <w:rsid w:val="00C216F2"/>
    <w:rsid w:val="00C22987"/>
    <w:rsid w:val="00C24A71"/>
    <w:rsid w:val="00C32ECD"/>
    <w:rsid w:val="00C337DB"/>
    <w:rsid w:val="00C36F21"/>
    <w:rsid w:val="00C377ED"/>
    <w:rsid w:val="00C40A61"/>
    <w:rsid w:val="00C47D52"/>
    <w:rsid w:val="00C50D67"/>
    <w:rsid w:val="00C51554"/>
    <w:rsid w:val="00C550F2"/>
    <w:rsid w:val="00C56813"/>
    <w:rsid w:val="00C60715"/>
    <w:rsid w:val="00C62D78"/>
    <w:rsid w:val="00C651B2"/>
    <w:rsid w:val="00C667D6"/>
    <w:rsid w:val="00C7183A"/>
    <w:rsid w:val="00C74204"/>
    <w:rsid w:val="00C74385"/>
    <w:rsid w:val="00C768F2"/>
    <w:rsid w:val="00C830DD"/>
    <w:rsid w:val="00C83CDE"/>
    <w:rsid w:val="00C86B3F"/>
    <w:rsid w:val="00C909E8"/>
    <w:rsid w:val="00C90D6F"/>
    <w:rsid w:val="00C92D8F"/>
    <w:rsid w:val="00C94435"/>
    <w:rsid w:val="00C96C80"/>
    <w:rsid w:val="00CA04F0"/>
    <w:rsid w:val="00CA071F"/>
    <w:rsid w:val="00CA093A"/>
    <w:rsid w:val="00CB075D"/>
    <w:rsid w:val="00CB3A4D"/>
    <w:rsid w:val="00CB7F2A"/>
    <w:rsid w:val="00CC02E0"/>
    <w:rsid w:val="00CC1C41"/>
    <w:rsid w:val="00CC1E8C"/>
    <w:rsid w:val="00CC59A3"/>
    <w:rsid w:val="00CD06B6"/>
    <w:rsid w:val="00CD3719"/>
    <w:rsid w:val="00CD7805"/>
    <w:rsid w:val="00CE0CFB"/>
    <w:rsid w:val="00CE1373"/>
    <w:rsid w:val="00CE16B3"/>
    <w:rsid w:val="00CE18D9"/>
    <w:rsid w:val="00CE3BD0"/>
    <w:rsid w:val="00CE67AD"/>
    <w:rsid w:val="00CE704A"/>
    <w:rsid w:val="00CF1546"/>
    <w:rsid w:val="00CF3369"/>
    <w:rsid w:val="00CF6DF1"/>
    <w:rsid w:val="00D023FD"/>
    <w:rsid w:val="00D02FC0"/>
    <w:rsid w:val="00D03EF5"/>
    <w:rsid w:val="00D04E30"/>
    <w:rsid w:val="00D06218"/>
    <w:rsid w:val="00D07517"/>
    <w:rsid w:val="00D106A6"/>
    <w:rsid w:val="00D23338"/>
    <w:rsid w:val="00D23A36"/>
    <w:rsid w:val="00D24533"/>
    <w:rsid w:val="00D2563C"/>
    <w:rsid w:val="00D263A3"/>
    <w:rsid w:val="00D2785A"/>
    <w:rsid w:val="00D305B4"/>
    <w:rsid w:val="00D3062B"/>
    <w:rsid w:val="00D30A4C"/>
    <w:rsid w:val="00D30C87"/>
    <w:rsid w:val="00D3278F"/>
    <w:rsid w:val="00D35220"/>
    <w:rsid w:val="00D37F12"/>
    <w:rsid w:val="00D40850"/>
    <w:rsid w:val="00D41019"/>
    <w:rsid w:val="00D41494"/>
    <w:rsid w:val="00D41E45"/>
    <w:rsid w:val="00D431E3"/>
    <w:rsid w:val="00D43F86"/>
    <w:rsid w:val="00D45D3E"/>
    <w:rsid w:val="00D52ED6"/>
    <w:rsid w:val="00D54B51"/>
    <w:rsid w:val="00D5795B"/>
    <w:rsid w:val="00D6168D"/>
    <w:rsid w:val="00D63044"/>
    <w:rsid w:val="00D64270"/>
    <w:rsid w:val="00D65006"/>
    <w:rsid w:val="00D65DA8"/>
    <w:rsid w:val="00D70E61"/>
    <w:rsid w:val="00D723FF"/>
    <w:rsid w:val="00D73791"/>
    <w:rsid w:val="00D7516F"/>
    <w:rsid w:val="00D769C0"/>
    <w:rsid w:val="00D847D7"/>
    <w:rsid w:val="00D91CEB"/>
    <w:rsid w:val="00D92553"/>
    <w:rsid w:val="00D978E6"/>
    <w:rsid w:val="00D97D01"/>
    <w:rsid w:val="00D97D74"/>
    <w:rsid w:val="00DA6668"/>
    <w:rsid w:val="00DB288F"/>
    <w:rsid w:val="00DB56D6"/>
    <w:rsid w:val="00DB6A49"/>
    <w:rsid w:val="00DC078C"/>
    <w:rsid w:val="00DC17C0"/>
    <w:rsid w:val="00DC3D1E"/>
    <w:rsid w:val="00DC3E0E"/>
    <w:rsid w:val="00DC7054"/>
    <w:rsid w:val="00DD2D69"/>
    <w:rsid w:val="00DD2FE7"/>
    <w:rsid w:val="00DD40C6"/>
    <w:rsid w:val="00DD54F9"/>
    <w:rsid w:val="00DD6044"/>
    <w:rsid w:val="00DE42E9"/>
    <w:rsid w:val="00DE5355"/>
    <w:rsid w:val="00DF1724"/>
    <w:rsid w:val="00DF366C"/>
    <w:rsid w:val="00DF7E59"/>
    <w:rsid w:val="00DF7F28"/>
    <w:rsid w:val="00E0010A"/>
    <w:rsid w:val="00E01956"/>
    <w:rsid w:val="00E0537F"/>
    <w:rsid w:val="00E0589C"/>
    <w:rsid w:val="00E07811"/>
    <w:rsid w:val="00E07A70"/>
    <w:rsid w:val="00E11CBA"/>
    <w:rsid w:val="00E201D5"/>
    <w:rsid w:val="00E21920"/>
    <w:rsid w:val="00E22067"/>
    <w:rsid w:val="00E25594"/>
    <w:rsid w:val="00E27CD4"/>
    <w:rsid w:val="00E300D6"/>
    <w:rsid w:val="00E301D9"/>
    <w:rsid w:val="00E37585"/>
    <w:rsid w:val="00E41F67"/>
    <w:rsid w:val="00E51F62"/>
    <w:rsid w:val="00E5251E"/>
    <w:rsid w:val="00E5692A"/>
    <w:rsid w:val="00E65C52"/>
    <w:rsid w:val="00E70562"/>
    <w:rsid w:val="00E7126D"/>
    <w:rsid w:val="00E81539"/>
    <w:rsid w:val="00E83551"/>
    <w:rsid w:val="00E852C0"/>
    <w:rsid w:val="00E875AC"/>
    <w:rsid w:val="00E931CF"/>
    <w:rsid w:val="00E942C8"/>
    <w:rsid w:val="00E96F1C"/>
    <w:rsid w:val="00EA0271"/>
    <w:rsid w:val="00EA434B"/>
    <w:rsid w:val="00EB37EB"/>
    <w:rsid w:val="00EC07AD"/>
    <w:rsid w:val="00EC49E4"/>
    <w:rsid w:val="00EC6C6B"/>
    <w:rsid w:val="00ED15BF"/>
    <w:rsid w:val="00ED1EDB"/>
    <w:rsid w:val="00ED2751"/>
    <w:rsid w:val="00ED4813"/>
    <w:rsid w:val="00ED6212"/>
    <w:rsid w:val="00EE1A28"/>
    <w:rsid w:val="00EE57BF"/>
    <w:rsid w:val="00EF5780"/>
    <w:rsid w:val="00F0044D"/>
    <w:rsid w:val="00F0439A"/>
    <w:rsid w:val="00F0748B"/>
    <w:rsid w:val="00F15B3D"/>
    <w:rsid w:val="00F1742E"/>
    <w:rsid w:val="00F23645"/>
    <w:rsid w:val="00F24980"/>
    <w:rsid w:val="00F27A75"/>
    <w:rsid w:val="00F30A04"/>
    <w:rsid w:val="00F3185D"/>
    <w:rsid w:val="00F31901"/>
    <w:rsid w:val="00F31ACB"/>
    <w:rsid w:val="00F31AD4"/>
    <w:rsid w:val="00F33D98"/>
    <w:rsid w:val="00F376BB"/>
    <w:rsid w:val="00F423E6"/>
    <w:rsid w:val="00F42853"/>
    <w:rsid w:val="00F429F5"/>
    <w:rsid w:val="00F447CC"/>
    <w:rsid w:val="00F478AE"/>
    <w:rsid w:val="00F47B56"/>
    <w:rsid w:val="00F51195"/>
    <w:rsid w:val="00F5141E"/>
    <w:rsid w:val="00F53700"/>
    <w:rsid w:val="00F55AB3"/>
    <w:rsid w:val="00F6241B"/>
    <w:rsid w:val="00F66BDC"/>
    <w:rsid w:val="00F711A6"/>
    <w:rsid w:val="00F71C6A"/>
    <w:rsid w:val="00F73A92"/>
    <w:rsid w:val="00F80802"/>
    <w:rsid w:val="00F81052"/>
    <w:rsid w:val="00F81FD3"/>
    <w:rsid w:val="00F82F3C"/>
    <w:rsid w:val="00F83C2E"/>
    <w:rsid w:val="00F870E4"/>
    <w:rsid w:val="00F90664"/>
    <w:rsid w:val="00F91670"/>
    <w:rsid w:val="00F91B86"/>
    <w:rsid w:val="00F94EF5"/>
    <w:rsid w:val="00F979DD"/>
    <w:rsid w:val="00F979DF"/>
    <w:rsid w:val="00FA3693"/>
    <w:rsid w:val="00FA4A00"/>
    <w:rsid w:val="00FA4FFD"/>
    <w:rsid w:val="00FB0C17"/>
    <w:rsid w:val="00FC1EF5"/>
    <w:rsid w:val="00FC48B3"/>
    <w:rsid w:val="00FD278C"/>
    <w:rsid w:val="00FD59DF"/>
    <w:rsid w:val="00FD76A1"/>
    <w:rsid w:val="00FE092A"/>
    <w:rsid w:val="00FE7182"/>
    <w:rsid w:val="00FE7F00"/>
    <w:rsid w:val="00FF267D"/>
    <w:rsid w:val="00FF2B5C"/>
    <w:rsid w:val="00FF5B1D"/>
    <w:rsid w:val="00FF64D0"/>
    <w:rsid w:val="00FF6973"/>
    <w:rsid w:val="024DDC3B"/>
    <w:rsid w:val="04BF6A4D"/>
    <w:rsid w:val="05E0476A"/>
    <w:rsid w:val="08C135B1"/>
    <w:rsid w:val="0B9E7244"/>
    <w:rsid w:val="0C027170"/>
    <w:rsid w:val="0EEC4D66"/>
    <w:rsid w:val="1220A1C9"/>
    <w:rsid w:val="12521A87"/>
    <w:rsid w:val="129F29B1"/>
    <w:rsid w:val="16359553"/>
    <w:rsid w:val="16FF8001"/>
    <w:rsid w:val="1C0EDE72"/>
    <w:rsid w:val="1DE39018"/>
    <w:rsid w:val="1EEEC7AA"/>
    <w:rsid w:val="21E3EA87"/>
    <w:rsid w:val="22F195E9"/>
    <w:rsid w:val="2539519F"/>
    <w:rsid w:val="2A5D39BF"/>
    <w:rsid w:val="2D22EC51"/>
    <w:rsid w:val="2DD2A666"/>
    <w:rsid w:val="2E299D23"/>
    <w:rsid w:val="2EDCC66D"/>
    <w:rsid w:val="2F828E04"/>
    <w:rsid w:val="306435D6"/>
    <w:rsid w:val="33F6B21B"/>
    <w:rsid w:val="355CD3C3"/>
    <w:rsid w:val="35FA880A"/>
    <w:rsid w:val="36B73BCE"/>
    <w:rsid w:val="37586E56"/>
    <w:rsid w:val="3806AB21"/>
    <w:rsid w:val="38732FD4"/>
    <w:rsid w:val="390FE5B4"/>
    <w:rsid w:val="39A1F4E7"/>
    <w:rsid w:val="3BC5851D"/>
    <w:rsid w:val="3BF71289"/>
    <w:rsid w:val="3DF10D80"/>
    <w:rsid w:val="4077FC32"/>
    <w:rsid w:val="40F81928"/>
    <w:rsid w:val="42483509"/>
    <w:rsid w:val="4295F160"/>
    <w:rsid w:val="451964A7"/>
    <w:rsid w:val="4757A311"/>
    <w:rsid w:val="488FB63E"/>
    <w:rsid w:val="4A94AB07"/>
    <w:rsid w:val="4C64B40D"/>
    <w:rsid w:val="4D6057B2"/>
    <w:rsid w:val="4DE0D9AC"/>
    <w:rsid w:val="51DFA2A4"/>
    <w:rsid w:val="552328FD"/>
    <w:rsid w:val="579BF7B2"/>
    <w:rsid w:val="5AF10072"/>
    <w:rsid w:val="5D868966"/>
    <w:rsid w:val="5E44EA55"/>
    <w:rsid w:val="6BCF4247"/>
    <w:rsid w:val="6FD02032"/>
    <w:rsid w:val="70E0E0E0"/>
    <w:rsid w:val="73BD72C5"/>
    <w:rsid w:val="77D0A04D"/>
    <w:rsid w:val="7854A12C"/>
    <w:rsid w:val="7EAE441B"/>
    <w:rsid w:val="7FD5679F"/>
    <w:rsid w:val="7FFA437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B6652"/>
  <w15:chartTrackingRefBased/>
  <w15:docId w15:val="{F42D75E8-5195-4098-9409-4738239F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33C"/>
    <w:pPr>
      <w:spacing w:line="360" w:lineRule="auto"/>
      <w:jc w:val="both"/>
    </w:pPr>
    <w:rPr>
      <w:rFonts w:ascii="Arial" w:hAnsi="Arial" w:cs="Arial"/>
      <w:sz w:val="24"/>
      <w:szCs w:val="24"/>
    </w:rPr>
  </w:style>
  <w:style w:type="paragraph" w:styleId="Titre1">
    <w:name w:val="heading 1"/>
    <w:basedOn w:val="Normal"/>
    <w:next w:val="Normal"/>
    <w:link w:val="Titre1Car"/>
    <w:uiPriority w:val="9"/>
    <w:qFormat/>
    <w:rsid w:val="004F733C"/>
    <w:pPr>
      <w:keepNext/>
      <w:keepLines/>
      <w:spacing w:before="240" w:after="0"/>
      <w:outlineLvl w:val="0"/>
    </w:pPr>
    <w:rPr>
      <w:rFonts w:eastAsiaTheme="majorEastAsia"/>
      <w:sz w:val="40"/>
      <w:szCs w:val="40"/>
    </w:rPr>
  </w:style>
  <w:style w:type="paragraph" w:styleId="Titre2">
    <w:name w:val="heading 2"/>
    <w:basedOn w:val="Normal"/>
    <w:next w:val="Normal"/>
    <w:link w:val="Titre2Car"/>
    <w:uiPriority w:val="9"/>
    <w:unhideWhenUsed/>
    <w:qFormat/>
    <w:rsid w:val="004F733C"/>
    <w:pPr>
      <w:autoSpaceDE w:val="0"/>
      <w:autoSpaceDN w:val="0"/>
      <w:adjustRightInd w:val="0"/>
      <w:spacing w:after="0"/>
      <w:outlineLvl w:val="1"/>
    </w:pPr>
    <w:rPr>
      <w:rFonts w:eastAsia="Times New Roman"/>
      <w:sz w:val="32"/>
      <w:szCs w:val="3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03F9F"/>
    <w:pPr>
      <w:tabs>
        <w:tab w:val="center" w:pos="4536"/>
        <w:tab w:val="right" w:pos="9072"/>
      </w:tabs>
      <w:spacing w:after="0" w:line="240" w:lineRule="auto"/>
    </w:pPr>
  </w:style>
  <w:style w:type="character" w:customStyle="1" w:styleId="En-tteCar">
    <w:name w:val="En-tête Car"/>
    <w:basedOn w:val="Policepardfaut"/>
    <w:link w:val="En-tte"/>
    <w:uiPriority w:val="99"/>
    <w:rsid w:val="00103F9F"/>
  </w:style>
  <w:style w:type="paragraph" w:styleId="Pieddepage">
    <w:name w:val="footer"/>
    <w:basedOn w:val="Normal"/>
    <w:link w:val="PieddepageCar"/>
    <w:uiPriority w:val="99"/>
    <w:unhideWhenUsed/>
    <w:rsid w:val="00103F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3F9F"/>
  </w:style>
  <w:style w:type="character" w:customStyle="1" w:styleId="Titre1Car">
    <w:name w:val="Titre 1 Car"/>
    <w:basedOn w:val="Policepardfaut"/>
    <w:link w:val="Titre1"/>
    <w:uiPriority w:val="9"/>
    <w:rsid w:val="004F733C"/>
    <w:rPr>
      <w:rFonts w:ascii="Arial" w:eastAsiaTheme="majorEastAsia" w:hAnsi="Arial" w:cs="Arial"/>
      <w:sz w:val="40"/>
      <w:szCs w:val="40"/>
      <w:lang w:val="fr-FR"/>
    </w:rPr>
  </w:style>
  <w:style w:type="character" w:customStyle="1" w:styleId="Titre2Car">
    <w:name w:val="Titre 2 Car"/>
    <w:basedOn w:val="Policepardfaut"/>
    <w:link w:val="Titre2"/>
    <w:uiPriority w:val="9"/>
    <w:rsid w:val="004F733C"/>
    <w:rPr>
      <w:rFonts w:ascii="Arial" w:eastAsia="Times New Roman" w:hAnsi="Arial" w:cs="Arial"/>
      <w:sz w:val="32"/>
      <w:szCs w:val="32"/>
      <w:lang w:val="fr-FR"/>
      <w14:ligatures w14:val="none"/>
    </w:rPr>
  </w:style>
  <w:style w:type="table" w:styleId="Grilledutableau">
    <w:name w:val="Table Grid"/>
    <w:basedOn w:val="TableauNormal"/>
    <w:rsid w:val="004F733C"/>
    <w:pPr>
      <w:spacing w:after="0" w:line="240" w:lineRule="auto"/>
    </w:pPr>
    <w:rPr>
      <w:rFonts w:ascii="Times New Roman" w:eastAsia="Times New Roman" w:hAnsi="Times New Roman" w:cs="Times New Roman"/>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4F733C"/>
    <w:rPr>
      <w:color w:val="0000FF"/>
      <w:u w:val="single"/>
    </w:rPr>
  </w:style>
  <w:style w:type="paragraph" w:styleId="Sansinterligne">
    <w:name w:val="No Spacing"/>
    <w:aliases w:val="Bildunterschrift"/>
    <w:uiPriority w:val="1"/>
    <w:qFormat/>
    <w:rsid w:val="004F733C"/>
    <w:pPr>
      <w:spacing w:after="0" w:line="240" w:lineRule="auto"/>
      <w:jc w:val="center"/>
    </w:pPr>
    <w:rPr>
      <w:rFonts w:ascii="Arial" w:eastAsia="Times New Roman" w:hAnsi="Arial" w:cs="Arial"/>
      <w:lang w:eastAsia="de-DE"/>
      <w14:ligatures w14:val="none"/>
    </w:rPr>
  </w:style>
  <w:style w:type="paragraph" w:customStyle="1" w:styleId="Fuzeile">
    <w:name w:val="Fußz eile"/>
    <w:basedOn w:val="Normal"/>
    <w:link w:val="FuzeileZchn"/>
    <w:qFormat/>
    <w:rsid w:val="004F733C"/>
    <w:pPr>
      <w:spacing w:after="0" w:line="240" w:lineRule="auto"/>
      <w:contextualSpacing/>
    </w:pPr>
    <w:rPr>
      <w:sz w:val="22"/>
      <w:szCs w:val="22"/>
    </w:rPr>
  </w:style>
  <w:style w:type="character" w:customStyle="1" w:styleId="FuzeileZchn">
    <w:name w:val="Fußz eile Zchn"/>
    <w:basedOn w:val="Policepardfaut"/>
    <w:link w:val="Fuzeile"/>
    <w:rsid w:val="004F733C"/>
    <w:rPr>
      <w:rFonts w:ascii="Arial" w:hAnsi="Arial" w:cs="Arial"/>
      <w:lang w:val="fr-FR"/>
    </w:rPr>
  </w:style>
  <w:style w:type="paragraph" w:styleId="Paragraphedeliste">
    <w:name w:val="List Paragraph"/>
    <w:basedOn w:val="Normal"/>
    <w:uiPriority w:val="34"/>
    <w:qFormat/>
    <w:rsid w:val="008565BD"/>
    <w:pPr>
      <w:spacing w:after="0" w:line="240" w:lineRule="auto"/>
      <w:ind w:left="720"/>
      <w:contextualSpacing/>
      <w:jc w:val="left"/>
    </w:pPr>
    <w:rPr>
      <w:rFonts w:ascii="Aptos" w:hAnsi="Aptos" w:cs="Calibri"/>
    </w:rPr>
  </w:style>
  <w:style w:type="paragraph" w:styleId="Rvision">
    <w:name w:val="Revision"/>
    <w:hidden/>
    <w:uiPriority w:val="99"/>
    <w:semiHidden/>
    <w:rsid w:val="00396006"/>
    <w:pPr>
      <w:spacing w:after="0" w:line="240" w:lineRule="auto"/>
    </w:pPr>
    <w:rPr>
      <w:rFonts w:ascii="Arial" w:hAnsi="Arial" w:cs="Arial"/>
      <w:sz w:val="24"/>
      <w:szCs w:val="24"/>
    </w:rPr>
  </w:style>
  <w:style w:type="character" w:styleId="Marquedecommentaire">
    <w:name w:val="annotation reference"/>
    <w:basedOn w:val="Policepardfaut"/>
    <w:uiPriority w:val="99"/>
    <w:semiHidden/>
    <w:unhideWhenUsed/>
    <w:rsid w:val="001B3CE2"/>
    <w:rPr>
      <w:sz w:val="16"/>
      <w:szCs w:val="16"/>
    </w:rPr>
  </w:style>
  <w:style w:type="paragraph" w:styleId="Commentaire">
    <w:name w:val="annotation text"/>
    <w:basedOn w:val="Normal"/>
    <w:link w:val="CommentaireCar"/>
    <w:uiPriority w:val="99"/>
    <w:unhideWhenUsed/>
    <w:rsid w:val="001B3CE2"/>
    <w:pPr>
      <w:spacing w:line="240" w:lineRule="auto"/>
    </w:pPr>
    <w:rPr>
      <w:sz w:val="20"/>
      <w:szCs w:val="20"/>
    </w:rPr>
  </w:style>
  <w:style w:type="character" w:customStyle="1" w:styleId="CommentaireCar">
    <w:name w:val="Commentaire Car"/>
    <w:basedOn w:val="Policepardfaut"/>
    <w:link w:val="Commentaire"/>
    <w:uiPriority w:val="99"/>
    <w:rsid w:val="001B3CE2"/>
    <w:rPr>
      <w:rFonts w:ascii="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1B3CE2"/>
    <w:rPr>
      <w:b/>
      <w:bCs/>
    </w:rPr>
  </w:style>
  <w:style w:type="character" w:customStyle="1" w:styleId="ObjetducommentaireCar">
    <w:name w:val="Objet du commentaire Car"/>
    <w:basedOn w:val="CommentaireCar"/>
    <w:link w:val="Objetducommentaire"/>
    <w:uiPriority w:val="99"/>
    <w:semiHidden/>
    <w:rsid w:val="001B3CE2"/>
    <w:rPr>
      <w:rFonts w:ascii="Arial" w:hAnsi="Arial" w:cs="Arial"/>
      <w:b/>
      <w:bCs/>
      <w:sz w:val="20"/>
      <w:szCs w:val="20"/>
      <w:lang w:val="fr-FR"/>
    </w:rPr>
  </w:style>
  <w:style w:type="character" w:styleId="Mention">
    <w:name w:val="Mention"/>
    <w:basedOn w:val="Policepardfaut"/>
    <w:uiPriority w:val="99"/>
    <w:unhideWhenUsed/>
    <w:rsid w:val="006E0E43"/>
    <w:rPr>
      <w:color w:val="2B579A"/>
      <w:shd w:val="clear" w:color="auto" w:fill="E6E6E6"/>
    </w:rPr>
  </w:style>
  <w:style w:type="character" w:styleId="Lienhypertextesuivivisit">
    <w:name w:val="FollowedHyperlink"/>
    <w:basedOn w:val="Policepardfaut"/>
    <w:uiPriority w:val="99"/>
    <w:semiHidden/>
    <w:unhideWhenUsed/>
    <w:rsid w:val="00FD278C"/>
    <w:rPr>
      <w:color w:val="954F72" w:themeColor="followedHyperlink"/>
      <w:u w:val="single"/>
    </w:rPr>
  </w:style>
  <w:style w:type="character" w:styleId="Mentionnonrsolue">
    <w:name w:val="Unresolved Mention"/>
    <w:basedOn w:val="Policepardfaut"/>
    <w:uiPriority w:val="99"/>
    <w:semiHidden/>
    <w:unhideWhenUsed/>
    <w:rsid w:val="00FD2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19045">
      <w:bodyDiv w:val="1"/>
      <w:marLeft w:val="0"/>
      <w:marRight w:val="0"/>
      <w:marTop w:val="0"/>
      <w:marBottom w:val="0"/>
      <w:divBdr>
        <w:top w:val="none" w:sz="0" w:space="0" w:color="auto"/>
        <w:left w:val="none" w:sz="0" w:space="0" w:color="auto"/>
        <w:bottom w:val="none" w:sz="0" w:space="0" w:color="auto"/>
        <w:right w:val="none" w:sz="0" w:space="0" w:color="auto"/>
      </w:divBdr>
    </w:div>
    <w:div w:id="987250281">
      <w:bodyDiv w:val="1"/>
      <w:marLeft w:val="0"/>
      <w:marRight w:val="0"/>
      <w:marTop w:val="0"/>
      <w:marBottom w:val="0"/>
      <w:divBdr>
        <w:top w:val="none" w:sz="0" w:space="0" w:color="auto"/>
        <w:left w:val="none" w:sz="0" w:space="0" w:color="auto"/>
        <w:bottom w:val="none" w:sz="0" w:space="0" w:color="auto"/>
        <w:right w:val="none" w:sz="0" w:space="0" w:color="auto"/>
      </w:divBdr>
    </w:div>
    <w:div w:id="991373506">
      <w:bodyDiv w:val="1"/>
      <w:marLeft w:val="0"/>
      <w:marRight w:val="0"/>
      <w:marTop w:val="0"/>
      <w:marBottom w:val="0"/>
      <w:divBdr>
        <w:top w:val="none" w:sz="0" w:space="0" w:color="auto"/>
        <w:left w:val="none" w:sz="0" w:space="0" w:color="auto"/>
        <w:bottom w:val="none" w:sz="0" w:space="0" w:color="auto"/>
        <w:right w:val="none" w:sz="0" w:space="0" w:color="auto"/>
      </w:divBdr>
    </w:div>
    <w:div w:id="165302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7374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ettinger.at/pres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ediapool.poettinger.at/pinaccess/showpin.do?pinCode=q0d4H5X6T8E7"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diapool.poettinger.at/pinaccess/showpin.do?pinCode=F8B4d7q7l6w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FAE7F-7029-41CA-9491-1256349ED180}">
  <ds:schemaRefs>
    <ds:schemaRef ds:uri="http://schemas.microsoft.com/sharepoint/v3/contenttype/forms"/>
  </ds:schemaRefs>
</ds:datastoreItem>
</file>

<file path=customXml/itemProps2.xml><?xml version="1.0" encoding="utf-8"?>
<ds:datastoreItem xmlns:ds="http://schemas.openxmlformats.org/officeDocument/2006/customXml" ds:itemID="{D9017E0A-378A-4B6F-88C7-70792BB9F32A}">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2989357B-ACF7-4407-ACF1-22C8E7294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2514</Characters>
  <Application>Microsoft Office Word</Application>
  <DocSecurity>0</DocSecurity>
  <Lines>20</Lines>
  <Paragraphs>5</Paragraphs>
  <ScaleCrop>false</ScaleCrop>
  <Company/>
  <LinksUpToDate>false</LinksUpToDate>
  <CharactersWithSpaces>2966</CharactersWithSpaces>
  <SharedDoc>false</SharedDoc>
  <HLinks>
    <vt:vector size="30" baseType="variant">
      <vt:variant>
        <vt:i4>8192120</vt:i4>
      </vt:variant>
      <vt:variant>
        <vt:i4>9</vt:i4>
      </vt:variant>
      <vt:variant>
        <vt:i4>0</vt:i4>
      </vt:variant>
      <vt:variant>
        <vt:i4>5</vt:i4>
      </vt:variant>
      <vt:variant>
        <vt:lpwstr>http://www.poettinger.at/presse</vt:lpwstr>
      </vt:variant>
      <vt:variant>
        <vt:lpwstr/>
      </vt:variant>
      <vt:variant>
        <vt:i4>2228302</vt:i4>
      </vt:variant>
      <vt:variant>
        <vt:i4>6</vt:i4>
      </vt:variant>
      <vt:variant>
        <vt:i4>0</vt:i4>
      </vt:variant>
      <vt:variant>
        <vt:i4>5</vt:i4>
      </vt:variant>
      <vt:variant>
        <vt:lpwstr>https://www.poettinger.at/de_at/newsroom/pressebild/143619</vt:lpwstr>
      </vt:variant>
      <vt:variant>
        <vt:lpwstr/>
      </vt:variant>
      <vt:variant>
        <vt:i4>1114189</vt:i4>
      </vt:variant>
      <vt:variant>
        <vt:i4>3</vt:i4>
      </vt:variant>
      <vt:variant>
        <vt:i4>0</vt:i4>
      </vt:variant>
      <vt:variant>
        <vt:i4>5</vt:i4>
      </vt:variant>
      <vt:variant>
        <vt:lpwstr>https://mediapool.poettinger.at/pinaccess/showpin.do?pinCode=Q4Q6L0x6f3R9</vt:lpwstr>
      </vt:variant>
      <vt:variant>
        <vt:lpwstr/>
      </vt:variant>
      <vt:variant>
        <vt:i4>1966205</vt:i4>
      </vt:variant>
      <vt:variant>
        <vt:i4>0</vt:i4>
      </vt:variant>
      <vt:variant>
        <vt:i4>0</vt:i4>
      </vt:variant>
      <vt:variant>
        <vt:i4>5</vt:i4>
      </vt:variant>
      <vt:variant>
        <vt:lpwstr>https://www.poettinger.at/de_at/newsroom/pressebild/73748</vt:lpwstr>
      </vt:variant>
      <vt:variant>
        <vt:lpwstr/>
      </vt:variant>
      <vt:variant>
        <vt:i4>1769558</vt:i4>
      </vt:variant>
      <vt:variant>
        <vt:i4>0</vt:i4>
      </vt:variant>
      <vt:variant>
        <vt:i4>0</vt:i4>
      </vt:variant>
      <vt:variant>
        <vt:i4>5</vt:i4>
      </vt:variant>
      <vt:variant>
        <vt:lpwstr>http://www.poettinger.at/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Kempinger Silja</dc:creator>
  <cp:keywords/>
  <dc:description/>
  <cp:lastModifiedBy>Dutter Dorothee</cp:lastModifiedBy>
  <cp:revision>125</cp:revision>
  <cp:lastPrinted>2024-10-28T10:21:00Z</cp:lastPrinted>
  <dcterms:created xsi:type="dcterms:W3CDTF">2024-10-09T17:43:00Z</dcterms:created>
  <dcterms:modified xsi:type="dcterms:W3CDTF">2024-11-10T22:08:00Z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