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4768EB5A" w:rsidR="0083422F" w:rsidRDefault="001C0062" w:rsidP="365D8590">
      <w:pPr>
        <w:spacing w:line="360" w:lineRule="auto"/>
        <w:rPr>
          <w:rFonts w:ascii="Arial" w:hAnsi="Arial" w:cs="Arial"/>
        </w:rPr>
      </w:pPr>
      <w:r>
        <w:rPr>
          <w:rFonts w:ascii="Arial" w:hAnsi="Arial"/>
          <w:sz w:val="40"/>
          <w:szCs w:val="40"/>
        </w:rPr>
        <w:t xml:space="preserve">Nowe sterowniki do maszyn </w:t>
      </w:r>
      <w:proofErr w:type="spellStart"/>
      <w:r>
        <w:rPr>
          <w:rFonts w:ascii="Arial" w:hAnsi="Arial"/>
          <w:sz w:val="40"/>
          <w:szCs w:val="40"/>
        </w:rPr>
        <w:t>Pöttinger</w:t>
      </w:r>
      <w:proofErr w:type="spellEnd"/>
      <w:r>
        <w:rPr>
          <w:rFonts w:ascii="Arial" w:hAnsi="Arial"/>
          <w:sz w:val="40"/>
          <w:szCs w:val="40"/>
        </w:rPr>
        <w:t>:</w:t>
      </w:r>
    </w:p>
    <w:p w14:paraId="66CAA0F8" w14:textId="1F19AAF9" w:rsidR="004B6B24" w:rsidRPr="000A3368" w:rsidRDefault="001C0062" w:rsidP="00414598">
      <w:pPr>
        <w:spacing w:line="360" w:lineRule="auto"/>
        <w:rPr>
          <w:rFonts w:ascii="Arial" w:hAnsi="Arial" w:cs="Arial"/>
          <w:bCs/>
          <w:color w:val="000000" w:themeColor="text1"/>
          <w:sz w:val="32"/>
          <w:szCs w:val="32"/>
          <w:lang w:val="en-US"/>
        </w:rPr>
      </w:pPr>
      <w:r w:rsidRPr="000A3368">
        <w:rPr>
          <w:rFonts w:ascii="Arial" w:hAnsi="Arial"/>
          <w:bCs/>
          <w:color w:val="000000" w:themeColor="text1"/>
          <w:sz w:val="32"/>
          <w:szCs w:val="32"/>
          <w:lang w:val="en-US"/>
        </w:rPr>
        <w:t xml:space="preserve">Terminal SELECT CONTROL </w:t>
      </w:r>
      <w:proofErr w:type="spellStart"/>
      <w:r w:rsidRPr="000A3368">
        <w:rPr>
          <w:rFonts w:ascii="Arial" w:hAnsi="Arial"/>
          <w:bCs/>
          <w:color w:val="000000" w:themeColor="text1"/>
          <w:sz w:val="32"/>
          <w:szCs w:val="32"/>
          <w:lang w:val="en-US"/>
        </w:rPr>
        <w:t>i</w:t>
      </w:r>
      <w:proofErr w:type="spellEnd"/>
      <w:r w:rsidRPr="000A3368">
        <w:rPr>
          <w:rFonts w:ascii="Arial" w:hAnsi="Arial"/>
          <w:bCs/>
          <w:color w:val="000000" w:themeColor="text1"/>
          <w:sz w:val="32"/>
          <w:szCs w:val="32"/>
          <w:lang w:val="en-US"/>
        </w:rPr>
        <w:t xml:space="preserve"> Joystick CCI A3 </w:t>
      </w:r>
    </w:p>
    <w:p w14:paraId="68961FAF" w14:textId="79EFCB81" w:rsidR="0001245C" w:rsidRPr="00EE64E5" w:rsidRDefault="001C0062" w:rsidP="000864C3">
      <w:pPr>
        <w:autoSpaceDE w:val="0"/>
        <w:autoSpaceDN w:val="0"/>
        <w:adjustRightInd w:val="0"/>
        <w:spacing w:line="360" w:lineRule="auto"/>
        <w:jc w:val="both"/>
        <w:rPr>
          <w:rFonts w:ascii="Arial" w:hAnsi="Arial" w:cs="Arial"/>
          <w:b/>
          <w:bCs/>
          <w:color w:val="000000" w:themeColor="text1"/>
        </w:rPr>
      </w:pPr>
      <w:r>
        <w:rPr>
          <w:rFonts w:ascii="Arial" w:hAnsi="Arial"/>
          <w:color w:val="000000" w:themeColor="text1"/>
        </w:rPr>
        <w:t xml:space="preserve">Intuicyjna obsługa maszyn jest coraz bardziej istotna dla gospodarstw rolnych. Z tego powodu </w:t>
      </w:r>
      <w:proofErr w:type="spellStart"/>
      <w:r>
        <w:rPr>
          <w:rFonts w:ascii="Arial" w:hAnsi="Arial"/>
          <w:color w:val="000000" w:themeColor="text1"/>
        </w:rPr>
        <w:t>Pöttinger</w:t>
      </w:r>
      <w:proofErr w:type="spellEnd"/>
      <w:r>
        <w:rPr>
          <w:rFonts w:ascii="Arial" w:hAnsi="Arial"/>
          <w:color w:val="000000" w:themeColor="text1"/>
        </w:rPr>
        <w:t xml:space="preserve"> wprowadza nowe elementy obsługi, które umożliwiają bezpieczną i prostą obsługę maszyn. </w:t>
      </w:r>
    </w:p>
    <w:p w14:paraId="4AD28A2D" w14:textId="77777777" w:rsidR="001A13CA" w:rsidRDefault="001A13CA" w:rsidP="00EC7920">
      <w:pPr>
        <w:autoSpaceDE w:val="0"/>
        <w:autoSpaceDN w:val="0"/>
        <w:adjustRightInd w:val="0"/>
        <w:spacing w:line="360" w:lineRule="auto"/>
        <w:jc w:val="both"/>
        <w:rPr>
          <w:rFonts w:ascii="Arial" w:hAnsi="Arial" w:cs="Arial"/>
          <w:b/>
          <w:bCs/>
          <w:color w:val="000000" w:themeColor="text1"/>
        </w:rPr>
      </w:pPr>
    </w:p>
    <w:p w14:paraId="6BE85D85" w14:textId="10A2A64D" w:rsidR="00EC7920" w:rsidRPr="00EE64E5" w:rsidRDefault="001C0062" w:rsidP="00EC792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Terminal obsługi SELECT CONTROL</w:t>
      </w:r>
    </w:p>
    <w:p w14:paraId="651CE125" w14:textId="1C9073AD" w:rsidR="001C0062" w:rsidRPr="001C0062" w:rsidRDefault="001C0062" w:rsidP="001C0062">
      <w:pPr>
        <w:spacing w:line="360" w:lineRule="auto"/>
        <w:jc w:val="both"/>
        <w:rPr>
          <w:rFonts w:ascii="Arial" w:hAnsi="Arial" w:cs="Arial"/>
          <w:color w:val="000000" w:themeColor="text1"/>
        </w:rPr>
      </w:pPr>
      <w:r>
        <w:rPr>
          <w:rFonts w:ascii="Arial" w:hAnsi="Arial"/>
          <w:color w:val="000000" w:themeColor="text1"/>
        </w:rPr>
        <w:t>W SELECT CONTROL szczególną uwagę zwrócono na przyjazną obsługę. Przy pomocy oznakowanych przycisków i kolorowego wyświetlacza wielkości 4,3" można wstępnie wybrać i uruchomić przez zawór hydrauliczny wiele funkcji lub sterować nimi bezpośrednio. Intensywność podświetlenia ekranu i klawiatury można dostosować do potrzeb i warunków pracy w dzień i w nocy. Terminal ten jest dostępny na życz</w:t>
      </w:r>
      <w:r w:rsidR="000A3368">
        <w:rPr>
          <w:rFonts w:ascii="Arial" w:hAnsi="Arial"/>
          <w:color w:val="000000" w:themeColor="text1"/>
        </w:rPr>
        <w:t>e</w:t>
      </w:r>
      <w:r>
        <w:rPr>
          <w:rFonts w:ascii="Arial" w:hAnsi="Arial"/>
          <w:color w:val="000000" w:themeColor="text1"/>
        </w:rPr>
        <w:t>nie do obsługi kombinacji koszących NOVACAT V 10000. Oprócz tego jest też oferowany do przyczepy BOSS serii 3000.</w:t>
      </w:r>
    </w:p>
    <w:p w14:paraId="7D37E906" w14:textId="77777777" w:rsidR="001A13CA" w:rsidRPr="000A3368" w:rsidRDefault="001A13CA" w:rsidP="00E62DF0">
      <w:pPr>
        <w:autoSpaceDE w:val="0"/>
        <w:autoSpaceDN w:val="0"/>
        <w:adjustRightInd w:val="0"/>
        <w:spacing w:line="360" w:lineRule="auto"/>
        <w:jc w:val="both"/>
        <w:rPr>
          <w:rFonts w:ascii="Arial" w:hAnsi="Arial" w:cs="Arial"/>
          <w:b/>
          <w:bCs/>
          <w:color w:val="000000" w:themeColor="text1"/>
        </w:rPr>
      </w:pPr>
    </w:p>
    <w:p w14:paraId="406727C6" w14:textId="0A0BAEA7" w:rsidR="00F614CD" w:rsidRPr="001172E0" w:rsidRDefault="00F151C8" w:rsidP="00E62DF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ISOBUS AUX Joystick CCI A3</w:t>
      </w:r>
    </w:p>
    <w:p w14:paraId="42833481" w14:textId="6CB2666C" w:rsidR="00462A2F" w:rsidRDefault="00F151C8" w:rsidP="00FA72A6">
      <w:pPr>
        <w:spacing w:line="360" w:lineRule="auto"/>
        <w:jc w:val="both"/>
        <w:rPr>
          <w:rFonts w:ascii="Arial" w:hAnsi="Arial" w:cs="Arial"/>
          <w:color w:val="000000" w:themeColor="text1"/>
        </w:rPr>
      </w:pPr>
      <w:r>
        <w:rPr>
          <w:rFonts w:ascii="Arial" w:hAnsi="Arial"/>
          <w:color w:val="000000" w:themeColor="text1"/>
        </w:rPr>
        <w:t xml:space="preserve">Do prostej obsługi Twoich maszyn ISOBUS najlepiej nadaje się  AUX Joystick CCI A3. Przyciski funkcyjne można dowolnie przypisywać funkcjom. Przyciski są oddzielone od siebie przedziałkami. Dzięki temu nie dochodzi do błędów obsługi. Informacja zwrotna i wyświetlenie wszystkich ikon na klawiszach Joysticka dodatkowo ułatwiają pracę. Różne możliwości konfiguracji ośmiu do dziesięciu przycisków pozwalają uzyskać optymalny układ dla każdego zastosowania i jednocześnie dają się bardzo szybko zmieniać. </w:t>
      </w:r>
      <w:proofErr w:type="spellStart"/>
      <w:r>
        <w:rPr>
          <w:rFonts w:ascii="Arial" w:hAnsi="Arial"/>
          <w:color w:val="000000" w:themeColor="text1"/>
        </w:rPr>
        <w:t>Pöttinger</w:t>
      </w:r>
      <w:proofErr w:type="spellEnd"/>
      <w:r>
        <w:rPr>
          <w:rFonts w:ascii="Arial" w:hAnsi="Arial"/>
          <w:color w:val="000000" w:themeColor="text1"/>
        </w:rPr>
        <w:t xml:space="preserve"> oferuje Joystick jako wyposażenie na życzenie do przyczep JUMBO serii 7000 i 8000, pras IMPRESS PRO i kombinacji koszą</w:t>
      </w:r>
      <w:r w:rsidR="000A3368">
        <w:rPr>
          <w:rFonts w:ascii="Arial" w:hAnsi="Arial"/>
          <w:color w:val="000000" w:themeColor="text1"/>
        </w:rPr>
        <w:t>c</w:t>
      </w:r>
      <w:r>
        <w:rPr>
          <w:rFonts w:ascii="Arial" w:hAnsi="Arial"/>
          <w:color w:val="000000" w:themeColor="text1"/>
        </w:rPr>
        <w:t>ych NOVACAT V 10000.</w:t>
      </w:r>
    </w:p>
    <w:p w14:paraId="4B6BB5D7" w14:textId="64F37966" w:rsidR="001A13CA" w:rsidRDefault="001A13CA">
      <w:pPr>
        <w:rPr>
          <w:rFonts w:ascii="Arial" w:hAnsi="Arial"/>
          <w:b/>
        </w:rPr>
      </w:pPr>
      <w:r>
        <w:br w:type="page"/>
      </w:r>
    </w:p>
    <w:p w14:paraId="6B851F62" w14:textId="77777777" w:rsidR="00805839" w:rsidRDefault="00805839" w:rsidP="00805839">
      <w:pPr>
        <w:spacing w:after="200" w:line="276" w:lineRule="auto"/>
        <w:rPr>
          <w:rFonts w:ascii="Arial" w:hAnsi="Arial"/>
          <w:b/>
        </w:rPr>
      </w:pPr>
    </w:p>
    <w:p w14:paraId="7E2BCF32" w14:textId="77777777" w:rsidR="00805839" w:rsidRDefault="00805839" w:rsidP="00805839">
      <w:pPr>
        <w:spacing w:line="360" w:lineRule="auto"/>
        <w:jc w:val="both"/>
        <w:rPr>
          <w:rFonts w:ascii="Arial" w:hAnsi="Arial"/>
          <w:b/>
        </w:rPr>
      </w:pPr>
      <w:r>
        <w:rPr>
          <w:rFonts w:ascii="Arial" w:hAnsi="Arial"/>
          <w:b/>
        </w:rPr>
        <w:t>Podgląd zdjęć:</w:t>
      </w:r>
    </w:p>
    <w:tbl>
      <w:tblPr>
        <w:tblStyle w:val="Tabellenraster"/>
        <w:tblW w:w="0" w:type="auto"/>
        <w:tblLook w:val="04A0" w:firstRow="1" w:lastRow="0" w:firstColumn="1" w:lastColumn="0" w:noHBand="0" w:noVBand="1"/>
      </w:tblPr>
      <w:tblGrid>
        <w:gridCol w:w="4248"/>
        <w:gridCol w:w="4248"/>
      </w:tblGrid>
      <w:tr w:rsidR="00805839" w:rsidRPr="00AC1DDF" w14:paraId="77A14F9C" w14:textId="77777777" w:rsidTr="00D26E1A">
        <w:tc>
          <w:tcPr>
            <w:tcW w:w="4531" w:type="dxa"/>
          </w:tcPr>
          <w:p w14:paraId="6454BDE4" w14:textId="77777777" w:rsidR="001A13CA" w:rsidRPr="001A13CA" w:rsidRDefault="001A13CA" w:rsidP="00D26E1A">
            <w:pPr>
              <w:jc w:val="center"/>
              <w:rPr>
                <w:rFonts w:ascii="Arial" w:hAnsi="Arial"/>
                <w:sz w:val="18"/>
                <w:szCs w:val="18"/>
              </w:rPr>
            </w:pPr>
          </w:p>
          <w:p w14:paraId="71B8A60D" w14:textId="6D11F0EE" w:rsidR="00805839" w:rsidRPr="001A13CA" w:rsidRDefault="001A13CA" w:rsidP="00D26E1A">
            <w:pPr>
              <w:jc w:val="center"/>
              <w:rPr>
                <w:rFonts w:ascii="Arial" w:hAnsi="Arial"/>
                <w:sz w:val="18"/>
                <w:szCs w:val="18"/>
              </w:rPr>
            </w:pPr>
            <w:r>
              <w:rPr>
                <w:noProof/>
                <w:sz w:val="18"/>
                <w:szCs w:val="18"/>
              </w:rPr>
              <w:drawing>
                <wp:inline distT="0" distB="0" distL="0" distR="0" wp14:anchorId="41C0722F" wp14:editId="59D16A37">
                  <wp:extent cx="1147445" cy="741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41680"/>
                          </a:xfrm>
                          <a:prstGeom prst="rect">
                            <a:avLst/>
                          </a:prstGeom>
                          <a:noFill/>
                          <a:ln>
                            <a:noFill/>
                          </a:ln>
                        </pic:spPr>
                      </pic:pic>
                    </a:graphicData>
                  </a:graphic>
                </wp:inline>
              </w:drawing>
            </w:r>
          </w:p>
          <w:p w14:paraId="53C72859" w14:textId="04BF932B" w:rsidR="00805839" w:rsidRPr="001A13CA" w:rsidRDefault="00805839" w:rsidP="00D26E1A">
            <w:pPr>
              <w:spacing w:line="360" w:lineRule="auto"/>
              <w:jc w:val="center"/>
              <w:rPr>
                <w:rFonts w:ascii="Arial" w:hAnsi="Arial"/>
                <w:sz w:val="18"/>
                <w:szCs w:val="18"/>
              </w:rPr>
            </w:pPr>
          </w:p>
        </w:tc>
        <w:tc>
          <w:tcPr>
            <w:tcW w:w="4531" w:type="dxa"/>
          </w:tcPr>
          <w:p w14:paraId="59DE7BFE" w14:textId="77777777" w:rsidR="001A13CA" w:rsidRPr="001A13CA" w:rsidRDefault="001A13CA" w:rsidP="00D26E1A">
            <w:pPr>
              <w:spacing w:line="360" w:lineRule="auto"/>
              <w:jc w:val="center"/>
              <w:rPr>
                <w:rFonts w:ascii="Arial" w:hAnsi="Arial"/>
                <w:sz w:val="18"/>
                <w:szCs w:val="18"/>
              </w:rPr>
            </w:pPr>
          </w:p>
          <w:p w14:paraId="7FD3B3AF" w14:textId="255E8A72" w:rsidR="00805839" w:rsidRPr="001A13CA" w:rsidRDefault="001A13CA" w:rsidP="001A13CA">
            <w:pPr>
              <w:spacing w:line="360" w:lineRule="auto"/>
              <w:jc w:val="center"/>
              <w:rPr>
                <w:rFonts w:ascii="Arial" w:hAnsi="Arial"/>
                <w:sz w:val="18"/>
                <w:szCs w:val="18"/>
              </w:rPr>
            </w:pPr>
            <w:r>
              <w:rPr>
                <w:noProof/>
                <w:sz w:val="18"/>
                <w:szCs w:val="18"/>
              </w:rPr>
              <w:drawing>
                <wp:inline distT="0" distB="0" distL="0" distR="0" wp14:anchorId="114E995E" wp14:editId="797BD5C8">
                  <wp:extent cx="1147445" cy="7588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805839" w:rsidRPr="00805839" w14:paraId="5A434966" w14:textId="77777777" w:rsidTr="00D26E1A">
        <w:tc>
          <w:tcPr>
            <w:tcW w:w="4531" w:type="dxa"/>
          </w:tcPr>
          <w:p w14:paraId="02780A70" w14:textId="49CC1ED6" w:rsidR="00805839" w:rsidRPr="00805839" w:rsidRDefault="00805839" w:rsidP="00805839">
            <w:pPr>
              <w:jc w:val="center"/>
              <w:rPr>
                <w:rFonts w:ascii="Arial" w:hAnsi="Arial"/>
                <w:sz w:val="22"/>
                <w:szCs w:val="22"/>
              </w:rPr>
            </w:pPr>
            <w:r>
              <w:rPr>
                <w:rFonts w:ascii="Arial" w:hAnsi="Arial"/>
                <w:color w:val="000000" w:themeColor="text1"/>
                <w:sz w:val="22"/>
                <w:szCs w:val="22"/>
              </w:rPr>
              <w:t>Nowy terminal  SELECT CONTROL</w:t>
            </w:r>
          </w:p>
        </w:tc>
        <w:tc>
          <w:tcPr>
            <w:tcW w:w="4531" w:type="dxa"/>
          </w:tcPr>
          <w:p w14:paraId="52351A6B" w14:textId="31EF2A3E" w:rsidR="00805839" w:rsidRPr="00805839" w:rsidRDefault="00805839" w:rsidP="00805839">
            <w:pPr>
              <w:jc w:val="both"/>
              <w:rPr>
                <w:rFonts w:ascii="Arial" w:hAnsi="Arial" w:cs="Arial"/>
                <w:color w:val="000000" w:themeColor="text1"/>
                <w:sz w:val="22"/>
                <w:szCs w:val="22"/>
              </w:rPr>
            </w:pPr>
            <w:r>
              <w:rPr>
                <w:rFonts w:ascii="Arial" w:hAnsi="Arial"/>
                <w:color w:val="000000" w:themeColor="text1"/>
                <w:sz w:val="22"/>
                <w:szCs w:val="22"/>
              </w:rPr>
              <w:t>AUX Joystick CCI A3 w nowej przyczepie BOSS 3000.</w:t>
            </w:r>
          </w:p>
        </w:tc>
      </w:tr>
      <w:tr w:rsidR="00805839" w:rsidRPr="00600930" w14:paraId="5A1BC0F8" w14:textId="77777777" w:rsidTr="00D26E1A">
        <w:tc>
          <w:tcPr>
            <w:tcW w:w="4531" w:type="dxa"/>
          </w:tcPr>
          <w:p w14:paraId="6263A652" w14:textId="7FF4B739" w:rsidR="001A13CA" w:rsidRPr="001A13CA" w:rsidRDefault="000A3368" w:rsidP="001A13CA">
            <w:pPr>
              <w:jc w:val="center"/>
              <w:rPr>
                <w:rFonts w:ascii="Arial" w:hAnsi="Arial" w:cs="Arial"/>
                <w:sz w:val="20"/>
                <w:szCs w:val="20"/>
              </w:rPr>
            </w:pPr>
            <w:hyperlink r:id="rId13" w:history="1">
              <w:r w:rsidR="001A13CA">
                <w:rPr>
                  <w:rStyle w:val="Hyperlink"/>
                  <w:rFonts w:ascii="Arial" w:hAnsi="Arial"/>
                  <w:sz w:val="20"/>
                  <w:szCs w:val="20"/>
                </w:rPr>
                <w:t>https://www.poettinger.at/de_at/Newsroom/Pressebild/5213</w:t>
              </w:r>
            </w:hyperlink>
          </w:p>
        </w:tc>
        <w:tc>
          <w:tcPr>
            <w:tcW w:w="4531" w:type="dxa"/>
          </w:tcPr>
          <w:p w14:paraId="23F07095" w14:textId="1FB86483" w:rsidR="001A13CA" w:rsidRPr="00600930" w:rsidRDefault="000A3368" w:rsidP="001A13CA">
            <w:pPr>
              <w:jc w:val="center"/>
              <w:rPr>
                <w:rFonts w:ascii="Arial" w:hAnsi="Arial" w:cs="Arial"/>
                <w:color w:val="FF00FF"/>
                <w:sz w:val="20"/>
                <w:szCs w:val="20"/>
                <w:u w:val="single"/>
              </w:rPr>
            </w:pPr>
            <w:hyperlink r:id="rId14" w:history="1">
              <w:r w:rsidR="001A13CA">
                <w:rPr>
                  <w:rStyle w:val="Hyperlink"/>
                  <w:rFonts w:ascii="Arial" w:hAnsi="Arial"/>
                  <w:sz w:val="20"/>
                  <w:szCs w:val="20"/>
                </w:rPr>
                <w:t>https://www.poettinger.at/de_at/Newsroom/Pressebild/5212</w:t>
              </w:r>
            </w:hyperlink>
          </w:p>
        </w:tc>
      </w:tr>
    </w:tbl>
    <w:p w14:paraId="7DFA8425" w14:textId="6A260A67" w:rsidR="00805839" w:rsidRDefault="00805839" w:rsidP="00805839">
      <w:pPr>
        <w:jc w:val="both"/>
        <w:rPr>
          <w:rFonts w:cs="Arial"/>
          <w:szCs w:val="22"/>
        </w:rPr>
      </w:pPr>
    </w:p>
    <w:p w14:paraId="506A05A2" w14:textId="77777777" w:rsidR="001A13CA" w:rsidRPr="00B22BC7" w:rsidRDefault="001A13CA" w:rsidP="00805839">
      <w:pPr>
        <w:jc w:val="both"/>
        <w:rPr>
          <w:rFonts w:cs="Arial"/>
          <w:szCs w:val="22"/>
        </w:rPr>
      </w:pPr>
    </w:p>
    <w:p w14:paraId="66B92873" w14:textId="2E9CE8E7" w:rsidR="00482711" w:rsidRPr="00805839" w:rsidRDefault="00805839" w:rsidP="00805839">
      <w:pPr>
        <w:jc w:val="both"/>
        <w:rPr>
          <w:rFonts w:ascii="Arial" w:hAnsi="Arial" w:cs="Arial"/>
          <w:szCs w:val="22"/>
        </w:rPr>
      </w:pPr>
      <w:r>
        <w:rPr>
          <w:rFonts w:ascii="Arial" w:hAnsi="Arial"/>
          <w:szCs w:val="22"/>
        </w:rPr>
        <w:t>Pozostałe zdjęcia w jakości do druku:</w:t>
      </w:r>
      <w:r w:rsidR="000A3368">
        <w:rPr>
          <w:rFonts w:ascii="Arial" w:hAnsi="Arial"/>
          <w:szCs w:val="22"/>
        </w:rPr>
        <w:t xml:space="preserve"> </w:t>
      </w:r>
      <w:hyperlink r:id="rId15" w:history="1">
        <w:r w:rsidR="000A3368" w:rsidRPr="006F71A2">
          <w:rPr>
            <w:rStyle w:val="Hyperlink"/>
            <w:rFonts w:ascii="Arial" w:hAnsi="Arial"/>
            <w:szCs w:val="22"/>
          </w:rPr>
          <w:t>http://www.poettinger.at/presse</w:t>
        </w:r>
      </w:hyperlink>
      <w:r>
        <w:rPr>
          <w:rFonts w:ascii="Arial" w:hAnsi="Arial"/>
          <w:szCs w:val="22"/>
        </w:rPr>
        <w:t xml:space="preserve"> </w:t>
      </w:r>
    </w:p>
    <w:sectPr w:rsidR="00482711" w:rsidRPr="00805839"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CB5C" w14:textId="77777777" w:rsidR="009175AA" w:rsidRDefault="009175AA">
      <w:r>
        <w:separator/>
      </w:r>
    </w:p>
  </w:endnote>
  <w:endnote w:type="continuationSeparator" w:id="0">
    <w:p w14:paraId="50E01BC6" w14:textId="77777777" w:rsidR="009175AA" w:rsidRDefault="009175AA">
      <w:r>
        <w:continuationSeparator/>
      </w:r>
    </w:p>
  </w:endnote>
  <w:endnote w:type="continuationNotice" w:id="1">
    <w:p w14:paraId="644A03B3" w14:textId="77777777" w:rsidR="009175AA" w:rsidRDefault="00917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Polska Sp. z o.o.</w:t>
    </w:r>
  </w:p>
  <w:p w14:paraId="17B09967" w14:textId="77777777" w:rsidR="00A33469" w:rsidRPr="009A3CAD" w:rsidRDefault="00A33469" w:rsidP="00A33469">
    <w:pPr>
      <w:rPr>
        <w:rFonts w:ascii="Arial" w:hAnsi="Arial" w:cs="Arial"/>
        <w:sz w:val="18"/>
        <w:szCs w:val="18"/>
      </w:rPr>
    </w:pPr>
    <w:r>
      <w:rPr>
        <w:rFonts w:ascii="Arial" w:hAnsi="Arial"/>
        <w:sz w:val="18"/>
        <w:szCs w:val="18"/>
      </w:rPr>
      <w:t>Edyta Tyrakowska, ul. Skawińska 22, 61-333 Poznań</w:t>
    </w:r>
  </w:p>
  <w:p w14:paraId="6CF9B6EB" w14:textId="27335861" w:rsidR="00A33469" w:rsidRPr="006708D6" w:rsidRDefault="00A33469" w:rsidP="00A33469">
    <w:pPr>
      <w:pStyle w:val="Fuzeile"/>
    </w:pPr>
    <w:r>
      <w:rPr>
        <w:rFonts w:ascii="Arial" w:hAnsi="Arial"/>
        <w:sz w:val="18"/>
        <w:szCs w:val="18"/>
      </w:rPr>
      <w:t xml:space="preserve">Tel.: +48 603 770 957 , Email: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3525" w14:textId="77777777" w:rsidR="009175AA" w:rsidRDefault="009175AA">
      <w:r>
        <w:separator/>
      </w:r>
    </w:p>
  </w:footnote>
  <w:footnote w:type="continuationSeparator" w:id="0">
    <w:p w14:paraId="096523E2" w14:textId="77777777" w:rsidR="009175AA" w:rsidRDefault="009175AA">
      <w:r>
        <w:continuationSeparator/>
      </w:r>
    </w:p>
  </w:footnote>
  <w:footnote w:type="continuationNotice" w:id="1">
    <w:p w14:paraId="0D182456" w14:textId="77777777" w:rsidR="009175AA" w:rsidRDefault="00917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61E8209F" w:rsidR="00F6135B" w:rsidRDefault="00F6135B" w:rsidP="00B6301F">
    <w:pPr>
      <w:pStyle w:val="Kopfzeile"/>
      <w:jc w:val="center"/>
      <w:rPr>
        <w:sz w:val="28"/>
        <w:szCs w:val="28"/>
      </w:rPr>
    </w:pPr>
  </w:p>
  <w:p w14:paraId="65804AA8" w14:textId="05ECA5DF" w:rsidR="00F6135B" w:rsidRPr="00A33469" w:rsidRDefault="00A33469" w:rsidP="00A33469">
    <w:pPr>
      <w:pStyle w:val="Kopfzeile"/>
      <w:rPr>
        <w:rFonts w:ascii="Arial" w:hAnsi="Arial" w:cs="Arial"/>
        <w:b/>
      </w:rPr>
    </w:pPr>
    <w:r>
      <w:rPr>
        <w:rFonts w:ascii="Arial" w:hAnsi="Arial"/>
        <w:b/>
      </w:rPr>
      <w:t>Informa</w:t>
    </w:r>
    <w:r w:rsidR="000A3368">
      <w:rPr>
        <w:rFonts w:ascii="Arial" w:hAnsi="Arial"/>
        <w:b/>
      </w:rPr>
      <w:t>cja prasowa</w:t>
    </w:r>
    <w:r>
      <w:rPr>
        <w:rFonts w:ascii="Arial" w:hAnsi="Arial"/>
        <w:b/>
      </w:rPr>
      <w:t xml:space="preserve">                                       </w:t>
    </w:r>
    <w:r>
      <w:rPr>
        <w:noProof/>
      </w:rPr>
      <w:drawing>
        <wp:inline distT="0" distB="0" distL="0" distR="0" wp14:anchorId="3F974C60" wp14:editId="2A59DF4F">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05BD0C8A" w14:textId="5C9E72F8" w:rsidR="00A33469" w:rsidRDefault="00A33469" w:rsidP="00A33469">
    <w:pPr>
      <w:pStyle w:val="Kopfzeile"/>
      <w:rPr>
        <w:sz w:val="18"/>
        <w:szCs w:val="18"/>
      </w:rPr>
    </w:pPr>
  </w:p>
  <w:p w14:paraId="45AD8DB4" w14:textId="77777777" w:rsidR="00805839" w:rsidRDefault="00805839"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6430027">
    <w:abstractNumId w:val="1"/>
  </w:num>
  <w:num w:numId="2" w16cid:durableId="1109163367">
    <w:abstractNumId w:val="2"/>
  </w:num>
  <w:num w:numId="3" w16cid:durableId="1971206594">
    <w:abstractNumId w:val="3"/>
  </w:num>
  <w:num w:numId="4" w16cid:durableId="12498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338E7"/>
    <w:rsid w:val="00052CCB"/>
    <w:rsid w:val="00054BEF"/>
    <w:rsid w:val="0006101C"/>
    <w:rsid w:val="0006323B"/>
    <w:rsid w:val="00067A58"/>
    <w:rsid w:val="00075E15"/>
    <w:rsid w:val="0008092E"/>
    <w:rsid w:val="000864C3"/>
    <w:rsid w:val="0008725B"/>
    <w:rsid w:val="00094D95"/>
    <w:rsid w:val="000A0C45"/>
    <w:rsid w:val="000A3368"/>
    <w:rsid w:val="000B1E39"/>
    <w:rsid w:val="000B69A9"/>
    <w:rsid w:val="000C376F"/>
    <w:rsid w:val="000C4186"/>
    <w:rsid w:val="000C78C6"/>
    <w:rsid w:val="000D0752"/>
    <w:rsid w:val="000E00AA"/>
    <w:rsid w:val="000E175B"/>
    <w:rsid w:val="000E183F"/>
    <w:rsid w:val="000E671E"/>
    <w:rsid w:val="000E6F80"/>
    <w:rsid w:val="000F5EDD"/>
    <w:rsid w:val="00103B8C"/>
    <w:rsid w:val="00107182"/>
    <w:rsid w:val="00110DAA"/>
    <w:rsid w:val="001172E0"/>
    <w:rsid w:val="00123C17"/>
    <w:rsid w:val="001242D5"/>
    <w:rsid w:val="0012432F"/>
    <w:rsid w:val="001315F0"/>
    <w:rsid w:val="0013171C"/>
    <w:rsid w:val="001326CF"/>
    <w:rsid w:val="00147133"/>
    <w:rsid w:val="00153034"/>
    <w:rsid w:val="001533F7"/>
    <w:rsid w:val="00153793"/>
    <w:rsid w:val="00154088"/>
    <w:rsid w:val="00157C31"/>
    <w:rsid w:val="001633A8"/>
    <w:rsid w:val="001767A9"/>
    <w:rsid w:val="0018043B"/>
    <w:rsid w:val="001A13CA"/>
    <w:rsid w:val="001A5BB6"/>
    <w:rsid w:val="001B0398"/>
    <w:rsid w:val="001B4567"/>
    <w:rsid w:val="001C0062"/>
    <w:rsid w:val="001C18EE"/>
    <w:rsid w:val="001D25D1"/>
    <w:rsid w:val="001E4E35"/>
    <w:rsid w:val="001E6539"/>
    <w:rsid w:val="001E6D60"/>
    <w:rsid w:val="001F3C64"/>
    <w:rsid w:val="00203C0E"/>
    <w:rsid w:val="002109F4"/>
    <w:rsid w:val="0021171F"/>
    <w:rsid w:val="00216CB5"/>
    <w:rsid w:val="002206BC"/>
    <w:rsid w:val="0026193E"/>
    <w:rsid w:val="00275C70"/>
    <w:rsid w:val="00293379"/>
    <w:rsid w:val="002A0518"/>
    <w:rsid w:val="002A3805"/>
    <w:rsid w:val="002A5C47"/>
    <w:rsid w:val="002B13AC"/>
    <w:rsid w:val="002B7179"/>
    <w:rsid w:val="002C3B18"/>
    <w:rsid w:val="002C4B47"/>
    <w:rsid w:val="002D1F50"/>
    <w:rsid w:val="002D5D83"/>
    <w:rsid w:val="002E03EA"/>
    <w:rsid w:val="002E0B83"/>
    <w:rsid w:val="002E186E"/>
    <w:rsid w:val="002E3BFE"/>
    <w:rsid w:val="002E70A7"/>
    <w:rsid w:val="002F5C71"/>
    <w:rsid w:val="00312EDE"/>
    <w:rsid w:val="003315A8"/>
    <w:rsid w:val="00332D47"/>
    <w:rsid w:val="003413D1"/>
    <w:rsid w:val="00346181"/>
    <w:rsid w:val="003557F2"/>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D2440"/>
    <w:rsid w:val="003D48F8"/>
    <w:rsid w:val="003D5FB7"/>
    <w:rsid w:val="003F10CC"/>
    <w:rsid w:val="003F77C8"/>
    <w:rsid w:val="00404DBC"/>
    <w:rsid w:val="00406BAD"/>
    <w:rsid w:val="00414598"/>
    <w:rsid w:val="004175B7"/>
    <w:rsid w:val="00423E68"/>
    <w:rsid w:val="0042570E"/>
    <w:rsid w:val="00430355"/>
    <w:rsid w:val="004366DC"/>
    <w:rsid w:val="00442603"/>
    <w:rsid w:val="00447796"/>
    <w:rsid w:val="0045412B"/>
    <w:rsid w:val="004543D8"/>
    <w:rsid w:val="0045500E"/>
    <w:rsid w:val="00462A2F"/>
    <w:rsid w:val="00476817"/>
    <w:rsid w:val="00482711"/>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5109"/>
    <w:rsid w:val="005275CE"/>
    <w:rsid w:val="005675E1"/>
    <w:rsid w:val="005730C2"/>
    <w:rsid w:val="0057696D"/>
    <w:rsid w:val="00592D76"/>
    <w:rsid w:val="005955B1"/>
    <w:rsid w:val="00596CAB"/>
    <w:rsid w:val="005A6C4B"/>
    <w:rsid w:val="005B59C6"/>
    <w:rsid w:val="005C2872"/>
    <w:rsid w:val="005D0415"/>
    <w:rsid w:val="005D2ABC"/>
    <w:rsid w:val="005D4A7C"/>
    <w:rsid w:val="005E0A15"/>
    <w:rsid w:val="005E1CDF"/>
    <w:rsid w:val="005E553A"/>
    <w:rsid w:val="005E68AE"/>
    <w:rsid w:val="005F0F25"/>
    <w:rsid w:val="005F0FE4"/>
    <w:rsid w:val="005F3ACC"/>
    <w:rsid w:val="00601F64"/>
    <w:rsid w:val="0061275B"/>
    <w:rsid w:val="00612F9A"/>
    <w:rsid w:val="00620DF7"/>
    <w:rsid w:val="00622E67"/>
    <w:rsid w:val="00630364"/>
    <w:rsid w:val="00632BBA"/>
    <w:rsid w:val="0063542C"/>
    <w:rsid w:val="00637334"/>
    <w:rsid w:val="00653987"/>
    <w:rsid w:val="00660ED3"/>
    <w:rsid w:val="00666B75"/>
    <w:rsid w:val="00670305"/>
    <w:rsid w:val="006708D6"/>
    <w:rsid w:val="0067161C"/>
    <w:rsid w:val="00676E04"/>
    <w:rsid w:val="0068251D"/>
    <w:rsid w:val="00685757"/>
    <w:rsid w:val="006873DD"/>
    <w:rsid w:val="006A3FCC"/>
    <w:rsid w:val="006A654D"/>
    <w:rsid w:val="006B10E3"/>
    <w:rsid w:val="006D02D5"/>
    <w:rsid w:val="006D03FB"/>
    <w:rsid w:val="006D0AFD"/>
    <w:rsid w:val="006D1D8E"/>
    <w:rsid w:val="006D4475"/>
    <w:rsid w:val="006D6EB8"/>
    <w:rsid w:val="006D778D"/>
    <w:rsid w:val="006E73CB"/>
    <w:rsid w:val="006E74FC"/>
    <w:rsid w:val="006F310F"/>
    <w:rsid w:val="006F4222"/>
    <w:rsid w:val="00706966"/>
    <w:rsid w:val="007169FF"/>
    <w:rsid w:val="007175B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C10D3"/>
    <w:rsid w:val="007C6109"/>
    <w:rsid w:val="007C6C62"/>
    <w:rsid w:val="007D749A"/>
    <w:rsid w:val="007E1715"/>
    <w:rsid w:val="007E3A73"/>
    <w:rsid w:val="007F1D56"/>
    <w:rsid w:val="00802724"/>
    <w:rsid w:val="00805839"/>
    <w:rsid w:val="0081328C"/>
    <w:rsid w:val="008140E6"/>
    <w:rsid w:val="00821223"/>
    <w:rsid w:val="0082204D"/>
    <w:rsid w:val="008257ED"/>
    <w:rsid w:val="0083422F"/>
    <w:rsid w:val="008447BF"/>
    <w:rsid w:val="008604AA"/>
    <w:rsid w:val="00862A4C"/>
    <w:rsid w:val="008660F2"/>
    <w:rsid w:val="00873B1A"/>
    <w:rsid w:val="00874A74"/>
    <w:rsid w:val="008833D8"/>
    <w:rsid w:val="00886C37"/>
    <w:rsid w:val="00893336"/>
    <w:rsid w:val="0089626E"/>
    <w:rsid w:val="008974BC"/>
    <w:rsid w:val="008A1713"/>
    <w:rsid w:val="008A66D8"/>
    <w:rsid w:val="008B21B0"/>
    <w:rsid w:val="008B4067"/>
    <w:rsid w:val="008B5DB9"/>
    <w:rsid w:val="008C4EB5"/>
    <w:rsid w:val="008C53BC"/>
    <w:rsid w:val="008D1437"/>
    <w:rsid w:val="008D24DA"/>
    <w:rsid w:val="008E2D11"/>
    <w:rsid w:val="008F5828"/>
    <w:rsid w:val="008F6200"/>
    <w:rsid w:val="00903490"/>
    <w:rsid w:val="009175AA"/>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07E6"/>
    <w:rsid w:val="00A27398"/>
    <w:rsid w:val="00A33469"/>
    <w:rsid w:val="00A532AA"/>
    <w:rsid w:val="00A56911"/>
    <w:rsid w:val="00A56E6F"/>
    <w:rsid w:val="00A62A5F"/>
    <w:rsid w:val="00A70398"/>
    <w:rsid w:val="00A71186"/>
    <w:rsid w:val="00A71F84"/>
    <w:rsid w:val="00A7672E"/>
    <w:rsid w:val="00A92AAE"/>
    <w:rsid w:val="00A968C1"/>
    <w:rsid w:val="00AB548C"/>
    <w:rsid w:val="00AB731A"/>
    <w:rsid w:val="00AE6FB7"/>
    <w:rsid w:val="00AE71D5"/>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67344"/>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11A22"/>
    <w:rsid w:val="00E12355"/>
    <w:rsid w:val="00E13357"/>
    <w:rsid w:val="00E1442C"/>
    <w:rsid w:val="00E235AD"/>
    <w:rsid w:val="00E27B42"/>
    <w:rsid w:val="00E3263D"/>
    <w:rsid w:val="00E4067D"/>
    <w:rsid w:val="00E41CBD"/>
    <w:rsid w:val="00E44C5E"/>
    <w:rsid w:val="00E546AA"/>
    <w:rsid w:val="00E62DF0"/>
    <w:rsid w:val="00E63B6C"/>
    <w:rsid w:val="00E63ED4"/>
    <w:rsid w:val="00E74C10"/>
    <w:rsid w:val="00E761A8"/>
    <w:rsid w:val="00E7667C"/>
    <w:rsid w:val="00E96845"/>
    <w:rsid w:val="00EA113E"/>
    <w:rsid w:val="00EA32EE"/>
    <w:rsid w:val="00EB3FBB"/>
    <w:rsid w:val="00EC062A"/>
    <w:rsid w:val="00EC6F0F"/>
    <w:rsid w:val="00EC7920"/>
    <w:rsid w:val="00EE0BDF"/>
    <w:rsid w:val="00EE64E5"/>
    <w:rsid w:val="00EF316A"/>
    <w:rsid w:val="00F02A39"/>
    <w:rsid w:val="00F04197"/>
    <w:rsid w:val="00F145D0"/>
    <w:rsid w:val="00F151C8"/>
    <w:rsid w:val="00F27478"/>
    <w:rsid w:val="00F32614"/>
    <w:rsid w:val="00F57617"/>
    <w:rsid w:val="00F60C2E"/>
    <w:rsid w:val="00F6135B"/>
    <w:rsid w:val="00F614CD"/>
    <w:rsid w:val="00F70C77"/>
    <w:rsid w:val="00F731AC"/>
    <w:rsid w:val="00F73B69"/>
    <w:rsid w:val="00F868AE"/>
    <w:rsid w:val="00F974A4"/>
    <w:rsid w:val="00FA393F"/>
    <w:rsid w:val="00FA72A6"/>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2A6"/>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paragraph" w:customStyle="1" w:styleId="CP">
    <w:name w:val="CP"/>
    <w:basedOn w:val="Standard"/>
    <w:next w:val="Standard"/>
    <w:uiPriority w:val="99"/>
    <w:rsid w:val="001C0062"/>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2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b824cddf-6bef-409d-b860-79c95c6cd556"/>
  </ds:schemaRefs>
</ds:datastoreItem>
</file>

<file path=customXml/itemProps2.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1749</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JUMBO neu</vt:lpstr>
    </vt:vector>
  </TitlesOfParts>
  <Company>PÖTTINGER Landtechnik GmbH</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CONTROL CCI</dc:title>
  <dc:subject>PÖTTINGER Landtechnik GmbH</dc:subject>
  <dc:creator>steiing</dc:creator>
  <cp:keywords/>
  <dc:description/>
  <cp:lastModifiedBy>Tyrakowska Edyta</cp:lastModifiedBy>
  <cp:revision>2</cp:revision>
  <cp:lastPrinted>2022-07-20T11:35:00Z</cp:lastPrinted>
  <dcterms:created xsi:type="dcterms:W3CDTF">2022-08-22T12:36:00Z</dcterms:created>
  <dcterms:modified xsi:type="dcterms:W3CDTF">2022-08-22T12:36:00Z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