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5ADE6710" w:rsidR="0059599A" w:rsidRPr="006B4F69" w:rsidRDefault="00F4228E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lang w:val="de-AT"/>
        </w:rPr>
      </w:pPr>
      <w:r>
        <w:rPr>
          <w:rFonts w:ascii="Arial" w:hAnsi="Arial" w:cs="Arial"/>
          <w:color w:val="000000" w:themeColor="text1"/>
          <w:sz w:val="40"/>
          <w:szCs w:val="40"/>
          <w:lang w:val="ru-RU"/>
        </w:rPr>
        <w:t>Новый</w:t>
      </w:r>
      <w:r w:rsidRPr="00F4228E">
        <w:rPr>
          <w:rFonts w:ascii="Arial" w:hAnsi="Arial" w:cs="Arial"/>
          <w:color w:val="000000" w:themeColor="text1"/>
          <w:sz w:val="40"/>
          <w:szCs w:val="4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40"/>
          <w:szCs w:val="40"/>
          <w:lang w:val="ru-RU"/>
        </w:rPr>
        <w:t>плуг</w:t>
      </w:r>
      <w:r w:rsidRPr="00F4228E">
        <w:rPr>
          <w:rFonts w:ascii="Arial" w:hAnsi="Arial" w:cs="Arial"/>
          <w:color w:val="000000" w:themeColor="text1"/>
          <w:sz w:val="40"/>
          <w:szCs w:val="40"/>
          <w:lang w:val="de-DE"/>
        </w:rPr>
        <w:t xml:space="preserve"> </w:t>
      </w:r>
      <w:r w:rsidR="746D640B" w:rsidRPr="006B4F69">
        <w:rPr>
          <w:rFonts w:ascii="Arial" w:hAnsi="Arial" w:cs="Arial"/>
          <w:color w:val="000000" w:themeColor="text1"/>
          <w:sz w:val="40"/>
          <w:szCs w:val="40"/>
          <w:lang w:val="de-AT"/>
        </w:rPr>
        <w:t>S</w:t>
      </w:r>
      <w:r w:rsidR="746D640B" w:rsidRPr="006B4F69">
        <w:rPr>
          <w:rFonts w:ascii="Arial" w:hAnsi="Arial" w:cs="Arial"/>
          <w:sz w:val="40"/>
          <w:szCs w:val="40"/>
          <w:lang w:val="de-AT"/>
        </w:rPr>
        <w:t xml:space="preserve">ERVO </w:t>
      </w:r>
      <w:r w:rsidR="0009611F" w:rsidRPr="006B4F69">
        <w:rPr>
          <w:rFonts w:ascii="Arial" w:hAnsi="Arial" w:cs="Arial"/>
          <w:sz w:val="40"/>
          <w:szCs w:val="40"/>
          <w:lang w:val="de-AT"/>
        </w:rPr>
        <w:t>3</w:t>
      </w:r>
      <w:r w:rsidR="746D640B" w:rsidRPr="006B4F69">
        <w:rPr>
          <w:rFonts w:ascii="Arial" w:hAnsi="Arial" w:cs="Arial"/>
          <w:sz w:val="40"/>
          <w:szCs w:val="40"/>
          <w:lang w:val="de-AT"/>
        </w:rPr>
        <w:t>000</w:t>
      </w:r>
      <w:r>
        <w:rPr>
          <w:rFonts w:ascii="Arial" w:hAnsi="Arial" w:cs="Arial"/>
          <w:sz w:val="40"/>
          <w:szCs w:val="40"/>
          <w:lang w:val="ru-RU"/>
        </w:rPr>
        <w:t xml:space="preserve"> от </w:t>
      </w:r>
      <w:r w:rsidRPr="006B4F69">
        <w:rPr>
          <w:rFonts w:ascii="Arial" w:hAnsi="Arial" w:cs="Arial"/>
          <w:color w:val="000000" w:themeColor="text1"/>
          <w:sz w:val="40"/>
          <w:szCs w:val="40"/>
          <w:lang w:val="de-AT"/>
        </w:rPr>
        <w:t>Pöttinger</w:t>
      </w:r>
      <w:r w:rsidR="19FB044B" w:rsidRPr="006B4F69">
        <w:rPr>
          <w:rFonts w:ascii="Arial" w:hAnsi="Arial" w:cs="Arial"/>
          <w:sz w:val="40"/>
          <w:szCs w:val="40"/>
          <w:lang w:val="de-AT"/>
        </w:rPr>
        <w:t xml:space="preserve">: </w:t>
      </w:r>
    </w:p>
    <w:p w14:paraId="2305F193" w14:textId="01D3C032" w:rsidR="00560886" w:rsidRPr="00273B54" w:rsidRDefault="00C867FE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Идеальный</w:t>
      </w:r>
      <w:r w:rsidRPr="00273B5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оборот</w:t>
      </w:r>
      <w:r w:rsidRPr="00273B5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навесн</w:t>
      </w:r>
      <w:r w:rsidR="00273B54">
        <w:rPr>
          <w:rFonts w:ascii="Arial" w:hAnsi="Arial" w:cs="Arial"/>
          <w:sz w:val="32"/>
          <w:szCs w:val="32"/>
          <w:lang w:val="ru-RU"/>
        </w:rPr>
        <w:t>ого</w:t>
      </w:r>
      <w:r w:rsidRPr="00273B5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плуг</w:t>
      </w:r>
      <w:r w:rsidR="00273B54">
        <w:rPr>
          <w:rFonts w:ascii="Arial" w:hAnsi="Arial" w:cs="Arial"/>
          <w:sz w:val="32"/>
          <w:szCs w:val="32"/>
          <w:lang w:val="ru-RU"/>
        </w:rPr>
        <w:t>а</w:t>
      </w:r>
      <w:r w:rsidRPr="00273B5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средней</w:t>
      </w:r>
      <w:r w:rsidRPr="00273B5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тяжести</w:t>
      </w:r>
      <w:r w:rsidRPr="00273B54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2F7C1AEF" w14:textId="01AD6BD2" w:rsidR="00F4228E" w:rsidRPr="00273B54" w:rsidRDefault="00F4228E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C867FE">
        <w:rPr>
          <w:rFonts w:ascii="Arial" w:hAnsi="Arial" w:cs="Arial"/>
          <w:lang w:val="ru-RU" w:eastAsia="de-DE"/>
        </w:rPr>
        <w:t>Основная обработка почвы</w:t>
      </w:r>
      <w:r w:rsidRPr="008E4E46">
        <w:rPr>
          <w:rFonts w:ascii="Arial" w:hAnsi="Arial" w:cs="Arial"/>
          <w:lang w:val="de-DE" w:eastAsia="de-DE"/>
        </w:rPr>
        <w:t> </w:t>
      </w:r>
      <w:r w:rsidRPr="00C867FE">
        <w:rPr>
          <w:rFonts w:ascii="Arial" w:hAnsi="Arial" w:cs="Arial"/>
          <w:lang w:val="ru-RU" w:eastAsia="de-DE"/>
        </w:rPr>
        <w:t>— это ключевое звено в цепочке технологических операций для поздних культур</w:t>
      </w:r>
      <w:r w:rsidRPr="00C867FE">
        <w:rPr>
          <w:rFonts w:ascii="Arial" w:hAnsi="Arial" w:cs="Arial"/>
          <w:lang w:val="ru-RU" w:eastAsia="de-DE"/>
        </w:rPr>
        <w:t>.</w:t>
      </w:r>
      <w:r w:rsidR="0023636C" w:rsidRPr="00C867FE">
        <w:rPr>
          <w:rFonts w:ascii="Arial" w:hAnsi="Arial" w:cs="Arial"/>
          <w:lang w:val="ru-RU" w:eastAsia="de-DE"/>
        </w:rPr>
        <w:t xml:space="preserve"> </w:t>
      </w:r>
      <w:r w:rsidR="0023636C" w:rsidRPr="00273B54">
        <w:rPr>
          <w:rFonts w:ascii="Arial" w:hAnsi="Arial" w:cs="Arial"/>
          <w:lang w:val="ru-RU" w:eastAsia="de-DE"/>
        </w:rPr>
        <w:t xml:space="preserve">Обработка почвы плугом по-прежнему очень важна </w:t>
      </w:r>
      <w:r w:rsidR="0023636C" w:rsidRPr="00273B54">
        <w:rPr>
          <w:rFonts w:ascii="Arial" w:hAnsi="Arial" w:cs="Arial"/>
          <w:lang w:val="ru-RU" w:eastAsia="de-DE"/>
        </w:rPr>
        <w:t>с точки зрения растениеводства</w:t>
      </w:r>
      <w:r w:rsidR="0023636C" w:rsidRPr="00273B54">
        <w:rPr>
          <w:rFonts w:ascii="Arial" w:hAnsi="Arial" w:cs="Arial"/>
          <w:lang w:val="ru-RU" w:eastAsia="de-DE"/>
        </w:rPr>
        <w:t>, так как она создаёт</w:t>
      </w:r>
      <w:r w:rsidR="0023636C" w:rsidRPr="00273B54">
        <w:rPr>
          <w:rFonts w:ascii="Arial" w:hAnsi="Arial" w:cs="Arial"/>
          <w:lang w:val="ru-RU" w:eastAsia="de-DE"/>
        </w:rPr>
        <w:t xml:space="preserve"> оптимальные исходные условия</w:t>
      </w:r>
      <w:r w:rsidR="0023636C" w:rsidRPr="00273B54">
        <w:rPr>
          <w:rFonts w:ascii="Arial" w:hAnsi="Arial" w:cs="Arial"/>
          <w:lang w:val="ru-RU" w:eastAsia="de-DE"/>
        </w:rPr>
        <w:t xml:space="preserve"> для здоровья растений и бор</w:t>
      </w:r>
      <w:r w:rsidR="00273B54">
        <w:rPr>
          <w:rFonts w:ascii="Arial" w:hAnsi="Arial" w:cs="Arial"/>
          <w:lang w:val="ru-RU" w:eastAsia="de-DE"/>
        </w:rPr>
        <w:t>ется</w:t>
      </w:r>
      <w:r w:rsidR="0023636C" w:rsidRPr="00273B54">
        <w:rPr>
          <w:rFonts w:ascii="Arial" w:hAnsi="Arial" w:cs="Arial"/>
          <w:lang w:val="ru-RU" w:eastAsia="de-DE"/>
        </w:rPr>
        <w:t xml:space="preserve"> с сорняками. </w:t>
      </w:r>
      <w:r w:rsidR="0023636C" w:rsidRPr="00273B54">
        <w:rPr>
          <w:rFonts w:ascii="Arial" w:hAnsi="Arial" w:cs="Arial"/>
          <w:lang w:val="ru-RU" w:eastAsia="de-DE"/>
        </w:rPr>
        <w:t xml:space="preserve">Специалист по </w:t>
      </w:r>
      <w:r w:rsidR="0023636C" w:rsidRPr="00273B54">
        <w:rPr>
          <w:rFonts w:ascii="Arial" w:hAnsi="Arial" w:cs="Arial"/>
          <w:lang w:val="ru-RU" w:eastAsia="de-DE"/>
        </w:rPr>
        <w:t>обработке почвы компания</w:t>
      </w:r>
      <w:r w:rsidR="0023636C" w:rsidRPr="00273B54">
        <w:rPr>
          <w:rFonts w:ascii="Arial" w:hAnsi="Arial" w:cs="Arial"/>
          <w:lang w:val="ru-RU" w:eastAsia="de-DE"/>
        </w:rPr>
        <w:t xml:space="preserve"> </w:t>
      </w:r>
      <w:r w:rsidR="0023636C" w:rsidRPr="008E4E46">
        <w:rPr>
          <w:rFonts w:ascii="Arial" w:hAnsi="Arial" w:cs="Arial"/>
          <w:lang w:val="de-DE" w:eastAsia="de-DE"/>
        </w:rPr>
        <w:t>P</w:t>
      </w:r>
      <w:r w:rsidR="0023636C" w:rsidRPr="00273B54">
        <w:rPr>
          <w:rFonts w:ascii="Arial" w:hAnsi="Arial" w:cs="Arial"/>
          <w:lang w:val="ru-RU" w:eastAsia="de-DE"/>
        </w:rPr>
        <w:t>ö</w:t>
      </w:r>
      <w:proofErr w:type="spellStart"/>
      <w:r w:rsidR="0023636C" w:rsidRPr="008E4E46">
        <w:rPr>
          <w:rFonts w:ascii="Arial" w:hAnsi="Arial" w:cs="Arial"/>
          <w:lang w:val="de-DE" w:eastAsia="de-DE"/>
        </w:rPr>
        <w:t>ttinger</w:t>
      </w:r>
      <w:proofErr w:type="spellEnd"/>
      <w:r w:rsidR="0023636C" w:rsidRPr="00273B54">
        <w:rPr>
          <w:rFonts w:ascii="Arial" w:hAnsi="Arial" w:cs="Arial"/>
          <w:lang w:val="ru-RU" w:eastAsia="de-DE"/>
        </w:rPr>
        <w:t xml:space="preserve"> представляет</w:t>
      </w:r>
      <w:r w:rsidR="00273B54">
        <w:rPr>
          <w:rFonts w:ascii="Arial" w:hAnsi="Arial" w:cs="Arial"/>
          <w:lang w:val="ru-RU" w:eastAsia="de-DE"/>
        </w:rPr>
        <w:t xml:space="preserve"> плуг</w:t>
      </w:r>
      <w:r w:rsidR="0023636C" w:rsidRPr="00273B54">
        <w:rPr>
          <w:rFonts w:ascii="Arial" w:hAnsi="Arial" w:cs="Arial"/>
          <w:lang w:val="ru-RU" w:eastAsia="de-DE"/>
        </w:rPr>
        <w:t xml:space="preserve"> </w:t>
      </w:r>
      <w:r w:rsidR="0023636C" w:rsidRPr="008E4E46">
        <w:rPr>
          <w:rFonts w:ascii="Arial" w:hAnsi="Arial" w:cs="Arial"/>
          <w:lang w:val="de-DE" w:eastAsia="de-DE"/>
        </w:rPr>
        <w:t>SERVO</w:t>
      </w:r>
      <w:r w:rsidR="0023636C" w:rsidRPr="00273B54">
        <w:rPr>
          <w:rFonts w:ascii="Arial" w:hAnsi="Arial" w:cs="Arial"/>
          <w:lang w:val="ru-RU" w:eastAsia="de-DE"/>
        </w:rPr>
        <w:t xml:space="preserve"> 3000 — новый навесной оборотный плуг для </w:t>
      </w:r>
      <w:r w:rsidR="0023636C" w:rsidRPr="00273B54">
        <w:rPr>
          <w:rFonts w:ascii="Arial" w:hAnsi="Arial" w:cs="Arial"/>
          <w:lang w:val="ru-RU" w:eastAsia="de-DE"/>
        </w:rPr>
        <w:t xml:space="preserve">тракторов </w:t>
      </w:r>
      <w:r w:rsidR="0023636C" w:rsidRPr="00273B54">
        <w:rPr>
          <w:rFonts w:ascii="Arial" w:hAnsi="Arial" w:cs="Arial"/>
          <w:lang w:val="ru-RU" w:eastAsia="de-DE"/>
        </w:rPr>
        <w:t>средней мощности до 200 л.с.</w:t>
      </w:r>
      <w:r w:rsidR="008E4E46" w:rsidRPr="00273B54">
        <w:rPr>
          <w:rFonts w:ascii="Arial" w:hAnsi="Arial" w:cs="Arial"/>
          <w:lang w:val="ru-RU" w:eastAsia="de-DE"/>
        </w:rPr>
        <w:t xml:space="preserve"> </w:t>
      </w:r>
      <w:r w:rsidR="008E4E46" w:rsidRPr="00273B54">
        <w:rPr>
          <w:rFonts w:ascii="Arial" w:hAnsi="Arial" w:cs="Arial"/>
          <w:lang w:val="ru-RU" w:eastAsia="de-DE"/>
        </w:rPr>
        <w:t xml:space="preserve">Технологический отдел </w:t>
      </w:r>
      <w:r w:rsidR="00273B54">
        <w:rPr>
          <w:rFonts w:ascii="Arial" w:hAnsi="Arial" w:cs="Arial"/>
          <w:lang w:val="ru-RU" w:eastAsia="de-DE"/>
        </w:rPr>
        <w:t>перенял</w:t>
      </w:r>
      <w:r w:rsidR="008E4E46" w:rsidRPr="00273B54">
        <w:rPr>
          <w:rFonts w:ascii="Arial" w:hAnsi="Arial" w:cs="Arial"/>
          <w:lang w:val="ru-RU" w:eastAsia="de-DE"/>
        </w:rPr>
        <w:t xml:space="preserve"> многие </w:t>
      </w:r>
      <w:r w:rsidR="00273B54">
        <w:rPr>
          <w:rFonts w:ascii="Arial" w:hAnsi="Arial" w:cs="Arial"/>
          <w:lang w:val="ru-RU" w:eastAsia="de-DE"/>
        </w:rPr>
        <w:t>особенности</w:t>
      </w:r>
      <w:r w:rsidR="008E4E46" w:rsidRPr="00273B54">
        <w:rPr>
          <w:rFonts w:ascii="Arial" w:hAnsi="Arial" w:cs="Arial"/>
          <w:lang w:val="ru-RU" w:eastAsia="de-DE"/>
        </w:rPr>
        <w:t xml:space="preserve"> более мощной модели </w:t>
      </w:r>
      <w:r w:rsidR="008E4E46" w:rsidRPr="008E4E46">
        <w:rPr>
          <w:rFonts w:ascii="Arial" w:hAnsi="Arial" w:cs="Arial"/>
          <w:lang w:val="de-DE" w:eastAsia="de-DE"/>
        </w:rPr>
        <w:t>SERVO</w:t>
      </w:r>
      <w:r w:rsidR="008E4E46" w:rsidRPr="00273B54">
        <w:rPr>
          <w:rFonts w:ascii="Arial" w:hAnsi="Arial" w:cs="Arial"/>
          <w:lang w:val="ru-RU" w:eastAsia="de-DE"/>
        </w:rPr>
        <w:t xml:space="preserve"> 4000, чтобы объединить долговечность, комфорт и наилучшие результаты работы.</w:t>
      </w:r>
    </w:p>
    <w:p w14:paraId="123B465E" w14:textId="77777777" w:rsidR="00C651A4" w:rsidRPr="00273B54" w:rsidRDefault="00C651A4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6FE0FEE8" w14:textId="1467F016" w:rsidR="004A5131" w:rsidRPr="005B612D" w:rsidRDefault="008E4E46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8E4E46">
        <w:rPr>
          <w:rFonts w:ascii="Arial" w:hAnsi="Arial" w:cs="Arial"/>
          <w:lang w:val="ru-RU" w:eastAsia="de-DE"/>
        </w:rPr>
        <w:t xml:space="preserve">Плуги </w:t>
      </w:r>
      <w:r w:rsidRPr="008E4E46">
        <w:rPr>
          <w:rFonts w:ascii="Arial" w:hAnsi="Arial" w:cs="Arial"/>
          <w:lang w:val="de-DE" w:eastAsia="de-DE"/>
        </w:rPr>
        <w:t>SERVO</w:t>
      </w:r>
      <w:r w:rsidRPr="008E4E46">
        <w:rPr>
          <w:rFonts w:ascii="Arial" w:hAnsi="Arial" w:cs="Arial"/>
          <w:lang w:val="ru-RU" w:eastAsia="de-DE"/>
        </w:rPr>
        <w:t xml:space="preserve"> 3000 выпускаются от трех до пяти</w:t>
      </w:r>
      <w:r>
        <w:rPr>
          <w:rFonts w:ascii="Arial" w:hAnsi="Arial" w:cs="Arial"/>
          <w:lang w:val="ru-RU" w:eastAsia="de-DE"/>
        </w:rPr>
        <w:t xml:space="preserve"> корпусов</w:t>
      </w:r>
      <w:r w:rsidRPr="008E4E46">
        <w:rPr>
          <w:rFonts w:ascii="Arial" w:hAnsi="Arial" w:cs="Arial"/>
          <w:lang w:val="ru-RU" w:eastAsia="de-DE"/>
        </w:rPr>
        <w:t xml:space="preserve">, а также с различными расстояниями между корпусами и высотой рамы. </w:t>
      </w:r>
      <w:r>
        <w:rPr>
          <w:rFonts w:ascii="Arial" w:hAnsi="Arial" w:cs="Arial"/>
          <w:lang w:val="ru-RU" w:eastAsia="de-DE"/>
        </w:rPr>
        <w:t>Т</w:t>
      </w:r>
      <w:r w:rsidRPr="008E4E46">
        <w:rPr>
          <w:rFonts w:ascii="Arial" w:hAnsi="Arial" w:cs="Arial"/>
          <w:lang w:val="ru-RU" w:eastAsia="de-DE"/>
        </w:rPr>
        <w:t xml:space="preserve">акже доступны для заказа </w:t>
      </w:r>
      <w:r>
        <w:rPr>
          <w:rFonts w:ascii="Arial" w:hAnsi="Arial" w:cs="Arial"/>
          <w:lang w:val="ru-RU" w:eastAsia="de-DE"/>
        </w:rPr>
        <w:t xml:space="preserve">уже известные модели плугов </w:t>
      </w:r>
      <w:r w:rsidRPr="008E4E46">
        <w:rPr>
          <w:rFonts w:ascii="Arial" w:hAnsi="Arial" w:cs="Arial"/>
          <w:lang w:val="de-DE" w:eastAsia="de-DE"/>
        </w:rPr>
        <w:t>SERVO</w:t>
      </w:r>
      <w:r w:rsidRPr="008E4E46">
        <w:rPr>
          <w:rFonts w:ascii="Arial" w:hAnsi="Arial" w:cs="Arial"/>
          <w:lang w:val="ru-RU" w:eastAsia="de-DE"/>
        </w:rPr>
        <w:t xml:space="preserve"> 3000 </w:t>
      </w:r>
      <w:r w:rsidRPr="008E4E46">
        <w:rPr>
          <w:rFonts w:ascii="Arial" w:hAnsi="Arial" w:cs="Arial"/>
          <w:lang w:val="de-DE" w:eastAsia="de-DE"/>
        </w:rPr>
        <w:t>Standard</w:t>
      </w:r>
      <w:r w:rsidRPr="008E4E46">
        <w:rPr>
          <w:rFonts w:ascii="Arial" w:hAnsi="Arial" w:cs="Arial"/>
          <w:lang w:val="ru-RU" w:eastAsia="de-DE"/>
        </w:rPr>
        <w:t xml:space="preserve">, </w:t>
      </w:r>
      <w:r w:rsidRPr="008E4E46">
        <w:rPr>
          <w:rFonts w:ascii="Arial" w:hAnsi="Arial" w:cs="Arial"/>
          <w:lang w:val="de-DE" w:eastAsia="de-DE"/>
        </w:rPr>
        <w:t>SERVO</w:t>
      </w:r>
      <w:r w:rsidRPr="008E4E46">
        <w:rPr>
          <w:rFonts w:ascii="Arial" w:hAnsi="Arial" w:cs="Arial"/>
          <w:lang w:val="ru-RU" w:eastAsia="de-DE"/>
        </w:rPr>
        <w:t xml:space="preserve"> 3000 </w:t>
      </w:r>
      <w:r w:rsidRPr="008E4E46">
        <w:rPr>
          <w:rFonts w:ascii="Arial" w:hAnsi="Arial" w:cs="Arial"/>
          <w:lang w:val="de-DE" w:eastAsia="de-DE"/>
        </w:rPr>
        <w:t>N</w:t>
      </w:r>
      <w:r w:rsidRPr="008E4E46">
        <w:rPr>
          <w:rFonts w:ascii="Arial" w:hAnsi="Arial" w:cs="Arial"/>
          <w:lang w:val="ru-RU" w:eastAsia="de-DE"/>
        </w:rPr>
        <w:t xml:space="preserve"> с гидравлической защитой от камней </w:t>
      </w:r>
      <w:r w:rsidRPr="008E4E46">
        <w:rPr>
          <w:rFonts w:ascii="Arial" w:hAnsi="Arial" w:cs="Arial"/>
          <w:lang w:val="de-DE" w:eastAsia="de-DE"/>
        </w:rPr>
        <w:t>NOVA</w:t>
      </w:r>
      <w:r w:rsidRPr="008E4E46">
        <w:rPr>
          <w:rFonts w:ascii="Arial" w:hAnsi="Arial" w:cs="Arial"/>
          <w:lang w:val="ru-RU" w:eastAsia="de-DE"/>
        </w:rPr>
        <w:t xml:space="preserve">, </w:t>
      </w:r>
      <w:r w:rsidRPr="008E4E46">
        <w:rPr>
          <w:rFonts w:ascii="Arial" w:hAnsi="Arial" w:cs="Arial"/>
          <w:lang w:val="de-DE" w:eastAsia="de-DE"/>
        </w:rPr>
        <w:t>SERVO</w:t>
      </w:r>
      <w:r w:rsidRPr="008E4E46">
        <w:rPr>
          <w:rFonts w:ascii="Arial" w:hAnsi="Arial" w:cs="Arial"/>
          <w:lang w:val="ru-RU" w:eastAsia="de-DE"/>
        </w:rPr>
        <w:t xml:space="preserve"> 3000 </w:t>
      </w:r>
      <w:r w:rsidRPr="008E4E46">
        <w:rPr>
          <w:rFonts w:ascii="Arial" w:hAnsi="Arial" w:cs="Arial"/>
          <w:lang w:val="de-DE" w:eastAsia="de-DE"/>
        </w:rPr>
        <w:t>P</w:t>
      </w:r>
      <w:r w:rsidRPr="008E4E46">
        <w:rPr>
          <w:rFonts w:ascii="Arial" w:hAnsi="Arial" w:cs="Arial"/>
          <w:lang w:val="ru-RU" w:eastAsia="de-DE"/>
        </w:rPr>
        <w:t xml:space="preserve"> с</w:t>
      </w:r>
      <w:r w:rsidR="00273B54">
        <w:rPr>
          <w:rFonts w:ascii="Arial" w:hAnsi="Arial" w:cs="Arial"/>
          <w:lang w:val="ru-RU" w:eastAsia="de-DE"/>
        </w:rPr>
        <w:t xml:space="preserve"> </w:t>
      </w:r>
      <w:r>
        <w:rPr>
          <w:rFonts w:ascii="Arial" w:hAnsi="Arial" w:cs="Arial"/>
          <w:lang w:val="ru-RU" w:eastAsia="de-DE"/>
        </w:rPr>
        <w:t>гидравлической настройкой ширины захвата</w:t>
      </w:r>
      <w:r w:rsidRPr="008E4E46">
        <w:rPr>
          <w:rFonts w:ascii="Arial" w:hAnsi="Arial" w:cs="Arial"/>
          <w:lang w:val="ru-RU" w:eastAsia="de-DE"/>
        </w:rPr>
        <w:t xml:space="preserve"> </w:t>
      </w:r>
      <w:r w:rsidRPr="008E4E46">
        <w:rPr>
          <w:rFonts w:ascii="Arial" w:hAnsi="Arial" w:cs="Arial"/>
          <w:lang w:val="de-DE" w:eastAsia="de-DE"/>
        </w:rPr>
        <w:t>PLUS</w:t>
      </w:r>
      <w:r w:rsidRPr="008E4E46">
        <w:rPr>
          <w:rFonts w:ascii="Arial" w:hAnsi="Arial" w:cs="Arial"/>
          <w:lang w:val="ru-RU" w:eastAsia="de-DE"/>
        </w:rPr>
        <w:t xml:space="preserve"> и </w:t>
      </w:r>
      <w:r w:rsidRPr="008E4E46">
        <w:rPr>
          <w:rFonts w:ascii="Arial" w:hAnsi="Arial" w:cs="Arial"/>
          <w:lang w:val="de-DE" w:eastAsia="de-DE"/>
        </w:rPr>
        <w:t>SERVO</w:t>
      </w:r>
      <w:r w:rsidRPr="008E4E46">
        <w:rPr>
          <w:rFonts w:ascii="Arial" w:hAnsi="Arial" w:cs="Arial"/>
          <w:lang w:val="ru-RU" w:eastAsia="de-DE"/>
        </w:rPr>
        <w:t xml:space="preserve"> 3000 </w:t>
      </w:r>
      <w:r w:rsidRPr="008E4E46">
        <w:rPr>
          <w:rFonts w:ascii="Arial" w:hAnsi="Arial" w:cs="Arial"/>
          <w:lang w:val="de-DE" w:eastAsia="de-DE"/>
        </w:rPr>
        <w:t>PN</w:t>
      </w:r>
      <w:r w:rsidRPr="008E4E46">
        <w:rPr>
          <w:rFonts w:ascii="Arial" w:hAnsi="Arial" w:cs="Arial"/>
          <w:lang w:val="ru-RU" w:eastAsia="de-DE"/>
        </w:rPr>
        <w:t xml:space="preserve">, сочетающий гидравлическую защиту от камней и </w:t>
      </w:r>
      <w:r w:rsidR="005B612D">
        <w:rPr>
          <w:rFonts w:ascii="Arial" w:hAnsi="Arial" w:cs="Arial"/>
          <w:lang w:val="ru-RU" w:eastAsia="de-DE"/>
        </w:rPr>
        <w:t>гидравлическ</w:t>
      </w:r>
      <w:r w:rsidR="005B612D">
        <w:rPr>
          <w:rFonts w:ascii="Arial" w:hAnsi="Arial" w:cs="Arial"/>
          <w:lang w:val="ru-RU" w:eastAsia="de-DE"/>
        </w:rPr>
        <w:t>ую</w:t>
      </w:r>
      <w:r w:rsidR="005B612D">
        <w:rPr>
          <w:rFonts w:ascii="Arial" w:hAnsi="Arial" w:cs="Arial"/>
          <w:lang w:val="ru-RU" w:eastAsia="de-DE"/>
        </w:rPr>
        <w:t xml:space="preserve"> настройк</w:t>
      </w:r>
      <w:r w:rsidR="005B612D">
        <w:rPr>
          <w:rFonts w:ascii="Arial" w:hAnsi="Arial" w:cs="Arial"/>
          <w:lang w:val="ru-RU" w:eastAsia="de-DE"/>
        </w:rPr>
        <w:t>у</w:t>
      </w:r>
      <w:r w:rsidR="005B612D">
        <w:rPr>
          <w:rFonts w:ascii="Arial" w:hAnsi="Arial" w:cs="Arial"/>
          <w:lang w:val="ru-RU" w:eastAsia="de-DE"/>
        </w:rPr>
        <w:t xml:space="preserve"> ширины захвата</w:t>
      </w:r>
      <w:r w:rsidRPr="008E4E46">
        <w:rPr>
          <w:rFonts w:ascii="Arial" w:hAnsi="Arial" w:cs="Arial"/>
          <w:lang w:val="ru-RU" w:eastAsia="de-DE"/>
        </w:rPr>
        <w:t>.</w:t>
      </w:r>
    </w:p>
    <w:p w14:paraId="532C8836" w14:textId="77777777" w:rsidR="00104772" w:rsidRPr="00273B54" w:rsidRDefault="0010477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5000FF43" w14:textId="0B54D185" w:rsidR="00F01F0C" w:rsidRPr="005B612D" w:rsidRDefault="005B612D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>
        <w:rPr>
          <w:rFonts w:ascii="Arial" w:hAnsi="Arial" w:cs="Arial"/>
          <w:b/>
          <w:bCs/>
          <w:lang w:val="ru-RU"/>
        </w:rPr>
        <w:t>Универсальность применения</w:t>
      </w:r>
    </w:p>
    <w:p w14:paraId="13D6A77A" w14:textId="7BA5A44A" w:rsidR="00212804" w:rsidRDefault="005B612D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r w:rsidRPr="005B612D">
        <w:rPr>
          <w:rFonts w:ascii="Arial" w:hAnsi="Arial" w:cs="Arial"/>
          <w:lang w:val="ru-RU"/>
        </w:rPr>
        <w:t xml:space="preserve">Недавно разработанный и </w:t>
      </w:r>
      <w:r>
        <w:rPr>
          <w:rFonts w:ascii="Arial" w:hAnsi="Arial" w:cs="Arial"/>
          <w:lang w:val="ru-RU"/>
        </w:rPr>
        <w:t>простой</w:t>
      </w:r>
      <w:r w:rsidRPr="005B612D">
        <w:rPr>
          <w:rFonts w:ascii="Arial" w:hAnsi="Arial" w:cs="Arial"/>
          <w:lang w:val="ru-RU"/>
        </w:rPr>
        <w:t xml:space="preserve"> центр регулировки </w:t>
      </w:r>
      <w:r w:rsidRPr="005B612D">
        <w:rPr>
          <w:rFonts w:ascii="Arial" w:hAnsi="Arial" w:cs="Arial"/>
          <w:lang w:val="de-AT"/>
        </w:rPr>
        <w:t>SERVOMATIC</w:t>
      </w:r>
      <w:r w:rsidRPr="005B612D">
        <w:rPr>
          <w:rFonts w:ascii="Arial" w:hAnsi="Arial" w:cs="Arial"/>
          <w:lang w:val="ru-RU"/>
        </w:rPr>
        <w:t xml:space="preserve"> с </w:t>
      </w:r>
      <w:proofErr w:type="spellStart"/>
      <w:r w:rsidRPr="005B612D">
        <w:rPr>
          <w:rFonts w:ascii="Arial" w:hAnsi="Arial" w:cs="Arial"/>
          <w:lang w:val="ru-RU"/>
        </w:rPr>
        <w:t>четырех</w:t>
      </w:r>
      <w:r>
        <w:rPr>
          <w:rFonts w:ascii="Arial" w:hAnsi="Arial" w:cs="Arial"/>
          <w:lang w:val="ru-RU"/>
        </w:rPr>
        <w:t>звенной</w:t>
      </w:r>
      <w:proofErr w:type="spellEnd"/>
      <w:r w:rsidRPr="005B612D">
        <w:rPr>
          <w:rFonts w:ascii="Arial" w:hAnsi="Arial" w:cs="Arial"/>
          <w:lang w:val="ru-RU"/>
        </w:rPr>
        <w:t xml:space="preserve"> кинематикой позволяет быстро и правильно отрегулировать плуг.</w:t>
      </w:r>
      <w:r w:rsidRPr="005B612D">
        <w:rPr>
          <w:lang w:val="ru-RU"/>
        </w:rPr>
        <w:t xml:space="preserve"> </w:t>
      </w:r>
      <w:r w:rsidRPr="005B612D">
        <w:rPr>
          <w:rFonts w:ascii="Arial" w:hAnsi="Arial" w:cs="Arial"/>
          <w:lang w:val="ru-RU"/>
        </w:rPr>
        <w:t xml:space="preserve">Это упрощает и ускоряет </w:t>
      </w:r>
      <w:r>
        <w:rPr>
          <w:rFonts w:ascii="Arial" w:hAnsi="Arial" w:cs="Arial"/>
          <w:lang w:val="ru-RU"/>
        </w:rPr>
        <w:t>регулировку</w:t>
      </w:r>
      <w:r w:rsidRPr="005B612D">
        <w:rPr>
          <w:rFonts w:ascii="Arial" w:hAnsi="Arial" w:cs="Arial"/>
          <w:lang w:val="ru-RU"/>
        </w:rPr>
        <w:t xml:space="preserve"> плуга к тракторам различной геометрии.</w:t>
      </w:r>
      <w:r w:rsidR="00180CB8">
        <w:rPr>
          <w:rFonts w:ascii="Arial" w:hAnsi="Arial" w:cs="Arial"/>
          <w:lang w:val="ru-RU"/>
        </w:rPr>
        <w:t xml:space="preserve"> Благодаря изогнутой форме литого балансира ширина внутренней колеи трактора при настройке первого корпуса может составлять от 10</w:t>
      </w:r>
      <w:r w:rsidR="00180CB8" w:rsidRPr="00180CB8">
        <w:rPr>
          <w:rFonts w:ascii="Arial" w:hAnsi="Arial" w:cs="Arial"/>
          <w:lang w:val="ru-RU"/>
        </w:rPr>
        <w:t xml:space="preserve">00 </w:t>
      </w:r>
      <w:r w:rsidR="00180CB8">
        <w:rPr>
          <w:rFonts w:ascii="Arial" w:hAnsi="Arial" w:cs="Arial"/>
          <w:lang w:val="ru-RU"/>
        </w:rPr>
        <w:t>до</w:t>
      </w:r>
      <w:r w:rsidR="00180CB8" w:rsidRPr="00180CB8">
        <w:rPr>
          <w:rFonts w:ascii="Arial" w:hAnsi="Arial" w:cs="Arial"/>
          <w:lang w:val="ru-RU"/>
        </w:rPr>
        <w:t xml:space="preserve"> 1500 </w:t>
      </w:r>
      <w:r w:rsidR="00180CB8">
        <w:rPr>
          <w:rFonts w:ascii="Arial" w:hAnsi="Arial" w:cs="Arial"/>
          <w:lang w:val="ru-RU"/>
        </w:rPr>
        <w:t>мм.</w:t>
      </w:r>
      <w:r w:rsidR="00180CB8" w:rsidRPr="00180CB8">
        <w:rPr>
          <w:lang w:val="ru-RU"/>
        </w:rPr>
        <w:t xml:space="preserve"> </w:t>
      </w:r>
      <w:r w:rsidR="00180CB8" w:rsidRPr="00180CB8">
        <w:rPr>
          <w:rFonts w:ascii="Arial" w:hAnsi="Arial" w:cs="Arial"/>
          <w:lang w:val="ru-RU"/>
        </w:rPr>
        <w:t>Шкала поможет подобрать правильный размер шпинделя.</w:t>
      </w:r>
      <w:r w:rsidR="00180CB8" w:rsidRPr="00180CB8">
        <w:rPr>
          <w:lang w:val="ru-RU"/>
        </w:rPr>
        <w:t xml:space="preserve"> </w:t>
      </w:r>
      <w:r w:rsidR="00180CB8" w:rsidRPr="00180CB8">
        <w:rPr>
          <w:rFonts w:ascii="Arial" w:hAnsi="Arial" w:cs="Arial"/>
          <w:lang w:val="ru-RU"/>
        </w:rPr>
        <w:t xml:space="preserve">Опционально это также можно удобно сделать с помощью </w:t>
      </w:r>
      <w:r w:rsidR="00180CB8" w:rsidRPr="00180CB8">
        <w:rPr>
          <w:rFonts w:ascii="Arial" w:hAnsi="Arial" w:cs="Arial"/>
          <w:lang w:val="ru-RU"/>
        </w:rPr>
        <w:lastRenderedPageBreak/>
        <w:t>гидроцилиндра.</w:t>
      </w:r>
      <w:r w:rsidR="00A04A03" w:rsidRPr="00A04A03">
        <w:rPr>
          <w:lang w:val="ru-RU"/>
        </w:rPr>
        <w:t xml:space="preserve"> </w:t>
      </w:r>
      <w:r w:rsidR="00A04A03" w:rsidRPr="00A04A03">
        <w:rPr>
          <w:rFonts w:ascii="Arial" w:hAnsi="Arial" w:cs="Arial"/>
          <w:lang w:val="de-AT"/>
        </w:rPr>
        <w:t xml:space="preserve">Шпиндель отвала расположен внутри </w:t>
      </w:r>
      <w:r w:rsidR="00A04A03" w:rsidRPr="00A04A03">
        <w:rPr>
          <w:rFonts w:ascii="Arial" w:hAnsi="Arial" w:cs="Arial"/>
          <w:lang w:val="de-AT"/>
        </w:rPr>
        <w:t xml:space="preserve">корпуса и </w:t>
      </w:r>
      <w:proofErr w:type="spellStart"/>
      <w:r w:rsidR="00A04A03" w:rsidRPr="00A04A03">
        <w:rPr>
          <w:rFonts w:ascii="Arial" w:hAnsi="Arial" w:cs="Arial"/>
          <w:lang w:val="de-AT"/>
        </w:rPr>
        <w:t>защищён</w:t>
      </w:r>
      <w:proofErr w:type="spellEnd"/>
      <w:r w:rsidR="00A04A03" w:rsidRPr="00A04A03">
        <w:rPr>
          <w:rFonts w:ascii="Arial" w:hAnsi="Arial" w:cs="Arial"/>
          <w:lang w:val="de-AT"/>
        </w:rPr>
        <w:t xml:space="preserve"> </w:t>
      </w:r>
      <w:proofErr w:type="spellStart"/>
      <w:r w:rsidR="00A04A03" w:rsidRPr="00A04A03">
        <w:rPr>
          <w:rFonts w:ascii="Arial" w:hAnsi="Arial" w:cs="Arial"/>
          <w:lang w:val="de-AT"/>
        </w:rPr>
        <w:t>от</w:t>
      </w:r>
      <w:proofErr w:type="spellEnd"/>
      <w:r w:rsidR="00A04A03" w:rsidRPr="00A04A03">
        <w:rPr>
          <w:rFonts w:ascii="Arial" w:hAnsi="Arial" w:cs="Arial"/>
          <w:lang w:val="de-AT"/>
        </w:rPr>
        <w:t xml:space="preserve"> </w:t>
      </w:r>
      <w:proofErr w:type="spellStart"/>
      <w:r w:rsidR="00A04A03" w:rsidRPr="00A04A03">
        <w:rPr>
          <w:rFonts w:ascii="Arial" w:hAnsi="Arial" w:cs="Arial"/>
          <w:lang w:val="de-AT"/>
        </w:rPr>
        <w:t>загр</w:t>
      </w:r>
      <w:proofErr w:type="spellEnd"/>
      <w:r w:rsidR="00A04A03">
        <w:rPr>
          <w:rFonts w:ascii="Arial" w:hAnsi="Arial" w:cs="Arial"/>
          <w:lang w:val="ru-RU"/>
        </w:rPr>
        <w:t>я</w:t>
      </w:r>
      <w:proofErr w:type="spellStart"/>
      <w:r w:rsidR="00A04A03" w:rsidRPr="00A04A03">
        <w:rPr>
          <w:rFonts w:ascii="Arial" w:hAnsi="Arial" w:cs="Arial"/>
          <w:lang w:val="de-AT"/>
        </w:rPr>
        <w:t>знений</w:t>
      </w:r>
      <w:proofErr w:type="spellEnd"/>
      <w:r w:rsidR="00A04A03" w:rsidRPr="00A04A03">
        <w:rPr>
          <w:rFonts w:ascii="Arial" w:hAnsi="Arial" w:cs="Arial"/>
          <w:lang w:val="de-AT"/>
        </w:rPr>
        <w:t xml:space="preserve">. </w:t>
      </w:r>
      <w:r w:rsidR="00A04A03" w:rsidRPr="00A04A03">
        <w:rPr>
          <w:rFonts w:ascii="Arial" w:hAnsi="Arial" w:cs="Arial"/>
          <w:lang w:val="ru-RU"/>
        </w:rPr>
        <w:t xml:space="preserve">И </w:t>
      </w:r>
      <w:r w:rsidR="00A04A03" w:rsidRPr="00A04A03">
        <w:rPr>
          <w:rFonts w:ascii="Arial" w:hAnsi="Arial" w:cs="Arial"/>
          <w:lang w:val="ru-RU"/>
        </w:rPr>
        <w:t>поэтому готов к использованию в любое время</w:t>
      </w:r>
      <w:r w:rsidR="00A04A03">
        <w:rPr>
          <w:rFonts w:ascii="Arial" w:hAnsi="Arial" w:cs="Arial"/>
          <w:lang w:val="ru-RU"/>
        </w:rPr>
        <w:t>. Точка тяги настраивается на заводе и,</w:t>
      </w:r>
      <w:r w:rsidR="00273B54">
        <w:rPr>
          <w:rFonts w:ascii="Arial" w:hAnsi="Arial" w:cs="Arial"/>
          <w:lang w:val="ru-RU"/>
        </w:rPr>
        <w:t xml:space="preserve"> </w:t>
      </w:r>
      <w:r w:rsidR="00A04A03">
        <w:rPr>
          <w:rFonts w:ascii="Arial" w:hAnsi="Arial" w:cs="Arial"/>
          <w:lang w:val="ru-RU"/>
        </w:rPr>
        <w:t xml:space="preserve">как правило, не требует корректировки. </w:t>
      </w:r>
      <w:r w:rsidR="00A04A03" w:rsidRPr="00A04A03">
        <w:rPr>
          <w:rFonts w:ascii="Arial" w:hAnsi="Arial" w:cs="Arial"/>
          <w:lang w:val="ru-RU"/>
        </w:rPr>
        <w:t>Для особых условий эксплуатации, например, при вспашке на склоне или для изменения прилагаемого давления, можно отрегулировать точку приложения тягового усилия с помощью шпинделя</w:t>
      </w:r>
      <w:r w:rsidR="00A04A03" w:rsidRPr="00A04A03">
        <w:rPr>
          <w:rFonts w:ascii="Arial" w:hAnsi="Arial" w:cs="Arial"/>
          <w:lang w:val="ru-RU"/>
        </w:rPr>
        <w:t xml:space="preserve"> или упора</w:t>
      </w:r>
      <w:r w:rsidR="00A04A03">
        <w:rPr>
          <w:rFonts w:ascii="Arial" w:hAnsi="Arial" w:cs="Arial"/>
          <w:lang w:val="ru-RU"/>
        </w:rPr>
        <w:t>.</w:t>
      </w:r>
    </w:p>
    <w:p w14:paraId="0C6D67F4" w14:textId="77777777" w:rsidR="00273B54" w:rsidRDefault="00273B5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358B25E2" w14:textId="3682D6DD" w:rsidR="00212804" w:rsidRPr="00A04A03" w:rsidRDefault="00A04A03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r w:rsidRPr="00A04A03">
        <w:rPr>
          <w:rFonts w:ascii="Arial" w:hAnsi="Arial" w:cs="Arial"/>
          <w:b/>
          <w:bCs/>
          <w:lang w:val="ru-RU"/>
        </w:rPr>
        <w:t>Над</w:t>
      </w:r>
      <w:r>
        <w:rPr>
          <w:rFonts w:ascii="Arial" w:hAnsi="Arial" w:cs="Arial"/>
          <w:b/>
          <w:bCs/>
          <w:lang w:val="ru-RU"/>
        </w:rPr>
        <w:t>ё</w:t>
      </w:r>
      <w:r w:rsidRPr="00A04A03">
        <w:rPr>
          <w:rFonts w:ascii="Arial" w:hAnsi="Arial" w:cs="Arial"/>
          <w:b/>
          <w:bCs/>
          <w:lang w:val="ru-RU"/>
        </w:rPr>
        <w:t>жность эксплуатации даже в самых сложных условиях</w:t>
      </w:r>
      <w:r w:rsidRPr="00A04A03">
        <w:rPr>
          <w:lang w:val="ru-RU"/>
        </w:rPr>
        <w:t xml:space="preserve"> </w:t>
      </w:r>
    </w:p>
    <w:p w14:paraId="2B159D85" w14:textId="023D1044" w:rsidR="006D2232" w:rsidRPr="006D2232" w:rsidRDefault="006D2232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6D2232">
        <w:rPr>
          <w:rFonts w:ascii="Arial" w:hAnsi="Arial" w:cs="Arial"/>
          <w:lang w:val="ru-RU" w:eastAsia="de-DE"/>
        </w:rPr>
        <w:t xml:space="preserve">Модели </w:t>
      </w:r>
      <w:r w:rsidRPr="006D2232">
        <w:rPr>
          <w:rFonts w:ascii="Arial" w:hAnsi="Arial" w:cs="Arial"/>
          <w:lang w:val="de-DE" w:eastAsia="de-DE"/>
        </w:rPr>
        <w:t>SERVO</w:t>
      </w:r>
      <w:r w:rsidRPr="006D2232">
        <w:rPr>
          <w:rFonts w:ascii="Arial" w:hAnsi="Arial" w:cs="Arial"/>
          <w:lang w:val="ru-RU" w:eastAsia="de-DE"/>
        </w:rPr>
        <w:t xml:space="preserve"> 3000 </w:t>
      </w:r>
      <w:r w:rsidRPr="006D2232">
        <w:rPr>
          <w:rFonts w:ascii="Arial" w:hAnsi="Arial" w:cs="Arial"/>
          <w:lang w:val="de-DE" w:eastAsia="de-DE"/>
        </w:rPr>
        <w:t>N</w:t>
      </w:r>
      <w:r w:rsidRPr="006D2232">
        <w:rPr>
          <w:rFonts w:ascii="Arial" w:hAnsi="Arial" w:cs="Arial"/>
          <w:lang w:val="ru-RU" w:eastAsia="de-DE"/>
        </w:rPr>
        <w:t xml:space="preserve"> и </w:t>
      </w:r>
      <w:r w:rsidRPr="006D2232">
        <w:rPr>
          <w:rFonts w:ascii="Arial" w:hAnsi="Arial" w:cs="Arial"/>
          <w:lang w:val="de-DE" w:eastAsia="de-DE"/>
        </w:rPr>
        <w:t>PN</w:t>
      </w:r>
      <w:r w:rsidRPr="006D2232">
        <w:rPr>
          <w:rFonts w:ascii="Arial" w:hAnsi="Arial" w:cs="Arial"/>
          <w:lang w:val="ru-RU" w:eastAsia="de-DE"/>
        </w:rPr>
        <w:t xml:space="preserve"> оснащены гидравлической системой защиты от камней </w:t>
      </w:r>
      <w:r w:rsidRPr="006D2232">
        <w:rPr>
          <w:rFonts w:ascii="Arial" w:hAnsi="Arial" w:cs="Arial"/>
          <w:lang w:val="de-DE" w:eastAsia="de-DE"/>
        </w:rPr>
        <w:t>NOVA</w:t>
      </w:r>
      <w:r w:rsidRPr="006D2232">
        <w:rPr>
          <w:rFonts w:ascii="Arial" w:hAnsi="Arial" w:cs="Arial"/>
          <w:lang w:val="ru-RU" w:eastAsia="de-DE"/>
        </w:rPr>
        <w:t xml:space="preserve"> для работы в самых </w:t>
      </w:r>
      <w:proofErr w:type="spellStart"/>
      <w:r w:rsidRPr="006D2232">
        <w:rPr>
          <w:rFonts w:ascii="Arial" w:hAnsi="Arial" w:cs="Arial"/>
          <w:lang w:val="ru-RU" w:eastAsia="de-DE"/>
        </w:rPr>
        <w:t>тяжелых</w:t>
      </w:r>
      <w:proofErr w:type="spellEnd"/>
      <w:r w:rsidRPr="006D2232">
        <w:rPr>
          <w:rFonts w:ascii="Arial" w:hAnsi="Arial" w:cs="Arial"/>
          <w:lang w:val="ru-RU" w:eastAsia="de-DE"/>
        </w:rPr>
        <w:t xml:space="preserve"> условиях на каменистой почве.</w:t>
      </w:r>
      <w:r>
        <w:rPr>
          <w:rFonts w:ascii="Arial" w:hAnsi="Arial" w:cs="Arial"/>
          <w:lang w:val="ru-RU" w:eastAsia="de-DE"/>
        </w:rPr>
        <w:t xml:space="preserve"> </w:t>
      </w:r>
      <w:r w:rsidR="00273B54" w:rsidRPr="006D2232">
        <w:rPr>
          <w:rFonts w:ascii="Arial" w:hAnsi="Arial" w:cs="Arial"/>
          <w:lang w:val="ru-RU" w:eastAsia="de-DE"/>
        </w:rPr>
        <w:t>Размещённый</w:t>
      </w:r>
      <w:r w:rsidRPr="006D2232">
        <w:rPr>
          <w:rFonts w:ascii="Arial" w:hAnsi="Arial" w:cs="Arial"/>
          <w:lang w:val="ru-RU" w:eastAsia="de-DE"/>
        </w:rPr>
        <w:t xml:space="preserve"> внутри цилиндр </w:t>
      </w:r>
      <w:r w:rsidR="00273B54" w:rsidRPr="006D2232">
        <w:rPr>
          <w:rFonts w:ascii="Arial" w:hAnsi="Arial" w:cs="Arial"/>
          <w:lang w:val="ru-RU" w:eastAsia="de-DE"/>
        </w:rPr>
        <w:t>защищён</w:t>
      </w:r>
      <w:r w:rsidRPr="006D2232">
        <w:rPr>
          <w:rFonts w:ascii="Arial" w:hAnsi="Arial" w:cs="Arial"/>
          <w:lang w:val="ru-RU" w:eastAsia="de-DE"/>
        </w:rPr>
        <w:t xml:space="preserve"> от</w:t>
      </w:r>
      <w:r w:rsidRPr="006D2232">
        <w:rPr>
          <w:rFonts w:ascii="Arial" w:hAnsi="Arial" w:cs="Arial"/>
          <w:lang w:val="de-DE" w:eastAsia="de-DE"/>
        </w:rPr>
        <w:t> </w:t>
      </w:r>
      <w:r w:rsidRPr="006D2232">
        <w:rPr>
          <w:rFonts w:ascii="Arial" w:hAnsi="Arial" w:cs="Arial"/>
          <w:lang w:val="ru-RU" w:eastAsia="de-DE"/>
        </w:rPr>
        <w:t>повреждений и</w:t>
      </w:r>
      <w:r w:rsidRPr="006D2232">
        <w:rPr>
          <w:rFonts w:ascii="Arial" w:hAnsi="Arial" w:cs="Arial"/>
          <w:lang w:val="de-DE" w:eastAsia="de-DE"/>
        </w:rPr>
        <w:t> </w:t>
      </w:r>
      <w:r w:rsidRPr="006D2232">
        <w:rPr>
          <w:rFonts w:ascii="Arial" w:hAnsi="Arial" w:cs="Arial"/>
          <w:lang w:val="ru-RU" w:eastAsia="de-DE"/>
        </w:rPr>
        <w:t>загрязнений</w:t>
      </w:r>
      <w:r w:rsidRPr="006D2232">
        <w:rPr>
          <w:rFonts w:ascii="Arial" w:hAnsi="Arial" w:cs="Arial"/>
          <w:lang w:val="ru-RU" w:eastAsia="de-DE"/>
        </w:rPr>
        <w:t xml:space="preserve"> и находится под давлением.</w:t>
      </w:r>
      <w:r>
        <w:rPr>
          <w:rFonts w:ascii="Arial" w:hAnsi="Arial" w:cs="Arial"/>
          <w:lang w:val="ru-RU" w:eastAsia="de-DE"/>
        </w:rPr>
        <w:t xml:space="preserve"> </w:t>
      </w:r>
      <w:r w:rsidRPr="006D2232">
        <w:rPr>
          <w:rFonts w:ascii="Arial" w:hAnsi="Arial" w:cs="Arial"/>
          <w:lang w:val="ru-RU" w:eastAsia="de-DE"/>
        </w:rPr>
        <w:t>В результате достигается регулируемое давление с</w:t>
      </w:r>
      <w:r>
        <w:rPr>
          <w:rFonts w:ascii="Arial" w:hAnsi="Arial" w:cs="Arial"/>
          <w:lang w:val="ru-RU" w:eastAsia="de-DE"/>
        </w:rPr>
        <w:t>рабатывания</w:t>
      </w:r>
      <w:r w:rsidRPr="006D2232">
        <w:rPr>
          <w:rFonts w:ascii="Arial" w:hAnsi="Arial" w:cs="Arial"/>
          <w:lang w:val="ru-RU" w:eastAsia="de-DE"/>
        </w:rPr>
        <w:t xml:space="preserve"> от 1200 до 1500 кг, которое увеличивается при срабатывании и, таким образом, обеспечивает быстр</w:t>
      </w:r>
      <w:r w:rsidR="006D089A">
        <w:rPr>
          <w:rFonts w:ascii="Arial" w:hAnsi="Arial" w:cs="Arial"/>
          <w:lang w:val="ru-RU" w:eastAsia="de-DE"/>
        </w:rPr>
        <w:t>ый</w:t>
      </w:r>
      <w:r w:rsidRPr="006D2232">
        <w:rPr>
          <w:rFonts w:ascii="Arial" w:hAnsi="Arial" w:cs="Arial"/>
          <w:lang w:val="ru-RU" w:eastAsia="de-DE"/>
        </w:rPr>
        <w:t xml:space="preserve"> </w:t>
      </w:r>
      <w:r w:rsidR="006D089A">
        <w:rPr>
          <w:rFonts w:ascii="Arial" w:hAnsi="Arial" w:cs="Arial"/>
          <w:lang w:val="ru-RU" w:eastAsia="de-DE"/>
        </w:rPr>
        <w:t xml:space="preserve">возврат в исходное положение </w:t>
      </w:r>
      <w:r w:rsidRPr="006D2232">
        <w:rPr>
          <w:rFonts w:ascii="Arial" w:hAnsi="Arial" w:cs="Arial"/>
          <w:lang w:val="ru-RU" w:eastAsia="de-DE"/>
        </w:rPr>
        <w:t xml:space="preserve">корпуса плуга. При срабатывании корпуса плуга могут </w:t>
      </w:r>
      <w:r w:rsidR="006D089A">
        <w:rPr>
          <w:rFonts w:ascii="Arial" w:hAnsi="Arial" w:cs="Arial"/>
          <w:lang w:val="ru-RU" w:eastAsia="de-DE"/>
        </w:rPr>
        <w:t>откидываться</w:t>
      </w:r>
      <w:r w:rsidR="006D089A" w:rsidRPr="006D089A">
        <w:rPr>
          <w:rFonts w:ascii="Arial" w:hAnsi="Arial" w:cs="Arial"/>
          <w:lang w:val="ru-RU" w:eastAsia="de-DE"/>
        </w:rPr>
        <w:t xml:space="preserve"> </w:t>
      </w:r>
      <w:r w:rsidR="006D089A">
        <w:rPr>
          <w:rFonts w:ascii="Arial" w:hAnsi="Arial" w:cs="Arial"/>
          <w:lang w:val="ru-RU" w:eastAsia="de-DE"/>
        </w:rPr>
        <w:t xml:space="preserve">на высоту </w:t>
      </w:r>
      <w:r w:rsidRPr="006D2232">
        <w:rPr>
          <w:rFonts w:ascii="Arial" w:hAnsi="Arial" w:cs="Arial"/>
          <w:lang w:val="ru-RU" w:eastAsia="de-DE"/>
        </w:rPr>
        <w:t>42 см и на 20 см в сторону.</w:t>
      </w:r>
    </w:p>
    <w:p w14:paraId="2E0F6AD7" w14:textId="42F76140" w:rsidR="006D089A" w:rsidRDefault="006D089A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6D089A">
        <w:rPr>
          <w:rFonts w:ascii="Arial" w:hAnsi="Arial" w:cs="Arial"/>
          <w:lang w:val="ru-RU" w:eastAsia="de-DE"/>
        </w:rPr>
        <w:t>Над</w:t>
      </w:r>
      <w:r w:rsidR="00721520">
        <w:rPr>
          <w:rFonts w:ascii="Arial" w:hAnsi="Arial" w:cs="Arial"/>
          <w:lang w:val="ru-RU" w:eastAsia="de-DE"/>
        </w:rPr>
        <w:t>ё</w:t>
      </w:r>
      <w:r w:rsidRPr="006D089A">
        <w:rPr>
          <w:rFonts w:ascii="Arial" w:hAnsi="Arial" w:cs="Arial"/>
          <w:lang w:val="ru-RU" w:eastAsia="de-DE"/>
        </w:rPr>
        <w:t>жный поворотный механизм и продуманная конструкция рамы обеспечивают долговечную и безопасную эксплуатацию</w:t>
      </w:r>
      <w:r>
        <w:rPr>
          <w:rFonts w:ascii="Arial" w:hAnsi="Arial" w:cs="Arial"/>
          <w:lang w:val="ru-RU" w:eastAsia="de-DE"/>
        </w:rPr>
        <w:t>.</w:t>
      </w:r>
      <w:r w:rsidRPr="00721520">
        <w:rPr>
          <w:rFonts w:ascii="Arial" w:hAnsi="Arial" w:cs="Arial"/>
          <w:lang w:val="ru-RU" w:eastAsia="de-DE"/>
        </w:rPr>
        <w:t xml:space="preserve"> </w:t>
      </w:r>
      <w:r w:rsidRPr="00721520">
        <w:rPr>
          <w:rFonts w:ascii="Arial" w:hAnsi="Arial" w:cs="Arial"/>
          <w:lang w:val="ru-RU" w:eastAsia="de-DE"/>
        </w:rPr>
        <w:t>Основной элемент поворотного механизма</w:t>
      </w:r>
      <w:r w:rsidRPr="00721520">
        <w:rPr>
          <w:rFonts w:ascii="Arial" w:hAnsi="Arial" w:cs="Arial"/>
          <w:lang w:val="ru-RU" w:eastAsia="de-DE"/>
        </w:rPr>
        <w:t xml:space="preserve"> </w:t>
      </w:r>
      <w:r w:rsidRPr="00721520">
        <w:rPr>
          <w:rFonts w:ascii="Arial" w:hAnsi="Arial" w:cs="Arial"/>
          <w:lang w:val="ru-RU" w:eastAsia="de-DE"/>
        </w:rPr>
        <w:t>— это полый вал диаметром 1</w:t>
      </w:r>
      <w:r w:rsidRPr="00721520">
        <w:rPr>
          <w:rFonts w:ascii="Arial" w:hAnsi="Arial" w:cs="Arial"/>
          <w:lang w:val="ru-RU" w:eastAsia="de-DE"/>
        </w:rPr>
        <w:t>1</w:t>
      </w:r>
      <w:r w:rsidRPr="00721520">
        <w:rPr>
          <w:rFonts w:ascii="Arial" w:hAnsi="Arial" w:cs="Arial"/>
          <w:lang w:val="ru-RU" w:eastAsia="de-DE"/>
        </w:rPr>
        <w:t>0 мм</w:t>
      </w:r>
      <w:r w:rsidRPr="00721520">
        <w:rPr>
          <w:rFonts w:ascii="Arial" w:hAnsi="Arial" w:cs="Arial"/>
          <w:lang w:val="ru-RU" w:eastAsia="de-DE"/>
        </w:rPr>
        <w:t>, к</w:t>
      </w:r>
      <w:r w:rsidRPr="00721520">
        <w:rPr>
          <w:rFonts w:ascii="Arial" w:hAnsi="Arial" w:cs="Arial"/>
          <w:lang w:val="ru-RU" w:eastAsia="de-DE"/>
        </w:rPr>
        <w:t>оторый установлен на прочно</w:t>
      </w:r>
      <w:r w:rsidRPr="00721520">
        <w:rPr>
          <w:rFonts w:ascii="Arial" w:hAnsi="Arial" w:cs="Arial"/>
          <w:lang w:val="ru-RU" w:eastAsia="de-DE"/>
        </w:rPr>
        <w:t>м навесном</w:t>
      </w:r>
      <w:r w:rsidRPr="00721520">
        <w:rPr>
          <w:rFonts w:ascii="Arial" w:hAnsi="Arial" w:cs="Arial"/>
          <w:lang w:val="ru-RU" w:eastAsia="de-DE"/>
        </w:rPr>
        <w:t xml:space="preserve"> </w:t>
      </w:r>
      <w:r w:rsidRPr="00721520">
        <w:rPr>
          <w:rFonts w:ascii="Arial" w:hAnsi="Arial" w:cs="Arial"/>
          <w:lang w:val="ru-RU" w:eastAsia="de-DE"/>
        </w:rPr>
        <w:t xml:space="preserve">блоке. </w:t>
      </w:r>
      <w:r w:rsidRPr="00721520">
        <w:rPr>
          <w:rFonts w:ascii="Arial" w:hAnsi="Arial" w:cs="Arial"/>
          <w:lang w:val="ru-RU" w:eastAsia="de-DE"/>
        </w:rPr>
        <w:t xml:space="preserve">Большой поворотный корпус </w:t>
      </w:r>
      <w:r w:rsidR="00721520" w:rsidRPr="00721520">
        <w:rPr>
          <w:rFonts w:ascii="Arial" w:hAnsi="Arial" w:cs="Arial"/>
          <w:lang w:val="ru-RU" w:eastAsia="de-DE"/>
        </w:rPr>
        <w:t>обеспечивает п</w:t>
      </w:r>
      <w:r w:rsidR="00721520">
        <w:rPr>
          <w:rFonts w:ascii="Arial" w:hAnsi="Arial" w:cs="Arial"/>
          <w:lang w:val="ru-RU" w:eastAsia="de-DE"/>
        </w:rPr>
        <w:t>л</w:t>
      </w:r>
      <w:r w:rsidR="00721520" w:rsidRPr="00721520">
        <w:rPr>
          <w:rFonts w:ascii="Arial" w:hAnsi="Arial" w:cs="Arial"/>
          <w:lang w:val="ru-RU" w:eastAsia="de-DE"/>
        </w:rPr>
        <w:t>а</w:t>
      </w:r>
      <w:r w:rsidR="00721520">
        <w:rPr>
          <w:rFonts w:ascii="Arial" w:hAnsi="Arial" w:cs="Arial"/>
          <w:lang w:val="ru-RU" w:eastAsia="de-DE"/>
        </w:rPr>
        <w:t>в</w:t>
      </w:r>
      <w:r w:rsidR="00721520" w:rsidRPr="00721520">
        <w:rPr>
          <w:rFonts w:ascii="Arial" w:hAnsi="Arial" w:cs="Arial"/>
          <w:lang w:val="ru-RU" w:eastAsia="de-DE"/>
        </w:rPr>
        <w:t>н</w:t>
      </w:r>
      <w:r w:rsidR="00721520">
        <w:rPr>
          <w:rFonts w:ascii="Arial" w:hAnsi="Arial" w:cs="Arial"/>
          <w:lang w:val="ru-RU" w:eastAsia="de-DE"/>
        </w:rPr>
        <w:t>ы</w:t>
      </w:r>
      <w:r w:rsidR="00721520" w:rsidRPr="00721520">
        <w:rPr>
          <w:rFonts w:ascii="Arial" w:hAnsi="Arial" w:cs="Arial"/>
          <w:lang w:val="ru-RU" w:eastAsia="de-DE"/>
        </w:rPr>
        <w:t xml:space="preserve">й процесс оборота и </w:t>
      </w:r>
      <w:r w:rsidRPr="00721520">
        <w:rPr>
          <w:rFonts w:ascii="Arial" w:hAnsi="Arial" w:cs="Arial"/>
          <w:lang w:val="ru-RU" w:eastAsia="de-DE"/>
        </w:rPr>
        <w:t>уменьшает силы, действующие на опору</w:t>
      </w:r>
      <w:r w:rsidR="00721520" w:rsidRPr="00721520">
        <w:rPr>
          <w:rFonts w:ascii="Arial" w:hAnsi="Arial" w:cs="Arial"/>
          <w:lang w:val="ru-RU" w:eastAsia="de-DE"/>
        </w:rPr>
        <w:t xml:space="preserve">. </w:t>
      </w:r>
      <w:r w:rsidR="00721520" w:rsidRPr="00721520">
        <w:rPr>
          <w:rFonts w:ascii="Arial" w:hAnsi="Arial" w:cs="Arial"/>
          <w:lang w:val="ru-RU" w:eastAsia="de-DE"/>
        </w:rPr>
        <w:t xml:space="preserve">Для повышения прочности отверстия в раме толщиной 120 х 120 х 10 мм были уменьшены, а опорные точки гидравлической регулировки ширины </w:t>
      </w:r>
      <w:r w:rsidR="00721520" w:rsidRPr="00721520">
        <w:rPr>
          <w:rFonts w:ascii="Arial" w:hAnsi="Arial" w:cs="Arial"/>
          <w:lang w:val="ru-RU" w:eastAsia="de-DE"/>
        </w:rPr>
        <w:t>захвата</w:t>
      </w:r>
      <w:r w:rsidR="00721520" w:rsidRPr="00721520">
        <w:rPr>
          <w:rFonts w:ascii="Arial" w:hAnsi="Arial" w:cs="Arial"/>
          <w:lang w:val="ru-RU" w:eastAsia="de-DE"/>
        </w:rPr>
        <w:t xml:space="preserve"> вынесены за пределы рамы.</w:t>
      </w:r>
    </w:p>
    <w:p w14:paraId="328C76FE" w14:textId="77777777" w:rsidR="00762657" w:rsidRDefault="00762657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77F5EEB3" w14:textId="77777777" w:rsidR="00721520" w:rsidRPr="00721520" w:rsidRDefault="00721520" w:rsidP="00444F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bookmarkStart w:id="0" w:name="OLE_LINK7"/>
      <w:bookmarkStart w:id="1" w:name="OLE_LINK8"/>
      <w:proofErr w:type="spellStart"/>
      <w:r w:rsidRPr="00721520">
        <w:rPr>
          <w:rFonts w:ascii="Arial" w:hAnsi="Arial" w:cs="Arial"/>
          <w:b/>
          <w:bCs/>
          <w:lang w:val="de-AT"/>
        </w:rPr>
        <w:t>Экономичность</w:t>
      </w:r>
      <w:proofErr w:type="spellEnd"/>
      <w:r w:rsidRPr="00721520">
        <w:rPr>
          <w:rFonts w:ascii="Arial" w:hAnsi="Arial" w:cs="Arial"/>
          <w:b/>
          <w:bCs/>
          <w:lang w:val="de-AT"/>
        </w:rPr>
        <w:t xml:space="preserve"> и </w:t>
      </w:r>
      <w:proofErr w:type="spellStart"/>
      <w:r w:rsidRPr="00721520">
        <w:rPr>
          <w:rFonts w:ascii="Arial" w:hAnsi="Arial" w:cs="Arial"/>
          <w:b/>
          <w:bCs/>
          <w:lang w:val="de-AT"/>
        </w:rPr>
        <w:t>эффективность</w:t>
      </w:r>
      <w:proofErr w:type="spellEnd"/>
      <w:r w:rsidRPr="00721520">
        <w:rPr>
          <w:rFonts w:ascii="Arial" w:hAnsi="Arial" w:cs="Arial"/>
          <w:b/>
          <w:bCs/>
          <w:lang w:val="de-AT"/>
        </w:rPr>
        <w:t xml:space="preserve"> </w:t>
      </w:r>
    </w:p>
    <w:p w14:paraId="0021BA86" w14:textId="5A5FF659" w:rsidR="00721520" w:rsidRPr="00587490" w:rsidRDefault="00721520" w:rsidP="00444F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721520">
        <w:rPr>
          <w:rFonts w:ascii="Arial" w:hAnsi="Arial" w:cs="Arial"/>
          <w:lang w:val="ru-RU" w:eastAsia="de-DE"/>
        </w:rPr>
        <w:t xml:space="preserve">Чтобы оптимально использовать тяговую мощность трактора и увеличить </w:t>
      </w:r>
      <w:r w:rsidRPr="007649C4">
        <w:rPr>
          <w:rFonts w:ascii="Arial" w:hAnsi="Arial" w:cs="Arial"/>
          <w:lang w:val="ru-RU" w:eastAsia="de-DE"/>
        </w:rPr>
        <w:t xml:space="preserve"> передачу усилия с трактора на почву</w:t>
      </w:r>
      <w:r w:rsidRPr="00721520">
        <w:rPr>
          <w:rFonts w:ascii="Arial" w:hAnsi="Arial" w:cs="Arial"/>
          <w:lang w:val="ru-RU" w:eastAsia="de-DE"/>
        </w:rPr>
        <w:t xml:space="preserve">, усилитель тяги </w:t>
      </w:r>
      <w:r w:rsidRPr="007649C4">
        <w:rPr>
          <w:rFonts w:ascii="Arial" w:hAnsi="Arial" w:cs="Arial"/>
          <w:lang w:val="ru-RU" w:eastAsia="de-DE"/>
        </w:rPr>
        <w:t>TRACTION</w:t>
      </w:r>
      <w:r w:rsidRPr="00721520">
        <w:rPr>
          <w:rFonts w:ascii="Arial" w:hAnsi="Arial" w:cs="Arial"/>
          <w:lang w:val="ru-RU" w:eastAsia="de-DE"/>
        </w:rPr>
        <w:t xml:space="preserve"> </w:t>
      </w:r>
      <w:r w:rsidRPr="007649C4">
        <w:rPr>
          <w:rFonts w:ascii="Arial" w:hAnsi="Arial" w:cs="Arial"/>
          <w:lang w:val="ru-RU" w:eastAsia="de-DE"/>
        </w:rPr>
        <w:t>CONTROL</w:t>
      </w:r>
      <w:r w:rsidRPr="00721520">
        <w:rPr>
          <w:rFonts w:ascii="Arial" w:hAnsi="Arial" w:cs="Arial"/>
          <w:lang w:val="ru-RU" w:eastAsia="de-DE"/>
        </w:rPr>
        <w:t xml:space="preserve"> можно </w:t>
      </w:r>
      <w:r>
        <w:rPr>
          <w:rFonts w:ascii="Arial" w:hAnsi="Arial" w:cs="Arial"/>
          <w:lang w:val="ru-RU" w:eastAsia="de-DE"/>
        </w:rPr>
        <w:t>установить</w:t>
      </w:r>
      <w:r w:rsidRPr="00721520">
        <w:rPr>
          <w:rFonts w:ascii="Arial" w:hAnsi="Arial" w:cs="Arial"/>
          <w:lang w:val="ru-RU" w:eastAsia="de-DE"/>
        </w:rPr>
        <w:t xml:space="preserve"> </w:t>
      </w:r>
      <w:r>
        <w:rPr>
          <w:rFonts w:ascii="Arial" w:hAnsi="Arial" w:cs="Arial"/>
          <w:lang w:val="ru-RU" w:eastAsia="de-DE"/>
        </w:rPr>
        <w:t>в</w:t>
      </w:r>
      <w:r w:rsidRPr="00721520">
        <w:rPr>
          <w:rFonts w:ascii="Arial" w:hAnsi="Arial" w:cs="Arial"/>
          <w:lang w:val="ru-RU" w:eastAsia="de-DE"/>
        </w:rPr>
        <w:t xml:space="preserve"> </w:t>
      </w:r>
      <w:r>
        <w:rPr>
          <w:rFonts w:ascii="Arial" w:hAnsi="Arial" w:cs="Arial"/>
          <w:lang w:val="ru-RU" w:eastAsia="de-DE"/>
        </w:rPr>
        <w:t xml:space="preserve">навесную башню </w:t>
      </w:r>
      <w:r w:rsidRPr="00587490">
        <w:rPr>
          <w:rFonts w:ascii="Arial" w:hAnsi="Arial" w:cs="Arial"/>
          <w:lang w:val="ru-RU" w:eastAsia="de-DE"/>
        </w:rPr>
        <w:t>5-</w:t>
      </w:r>
      <w:r w:rsidRPr="00721520">
        <w:rPr>
          <w:rFonts w:ascii="Arial" w:hAnsi="Arial" w:cs="Arial"/>
          <w:lang w:val="ru-RU" w:eastAsia="de-DE"/>
        </w:rPr>
        <w:t>корпусных</w:t>
      </w:r>
      <w:r w:rsidRPr="00587490">
        <w:rPr>
          <w:rFonts w:ascii="Arial" w:hAnsi="Arial" w:cs="Arial"/>
          <w:lang w:val="ru-RU" w:eastAsia="de-DE"/>
        </w:rPr>
        <w:t xml:space="preserve"> </w:t>
      </w:r>
      <w:r w:rsidRPr="00721520">
        <w:rPr>
          <w:rFonts w:ascii="Arial" w:hAnsi="Arial" w:cs="Arial"/>
          <w:lang w:val="ru-RU" w:eastAsia="de-DE"/>
        </w:rPr>
        <w:t>моделей</w:t>
      </w:r>
      <w:r w:rsidRPr="00587490">
        <w:rPr>
          <w:rFonts w:ascii="Arial" w:hAnsi="Arial" w:cs="Arial"/>
          <w:lang w:val="ru-RU" w:eastAsia="de-DE"/>
        </w:rPr>
        <w:t>.</w:t>
      </w:r>
      <w:r w:rsidR="00587490" w:rsidRPr="00587490">
        <w:rPr>
          <w:rFonts w:ascii="Arial" w:hAnsi="Arial" w:cs="Arial"/>
          <w:lang w:val="ru-RU" w:eastAsia="de-DE"/>
        </w:rPr>
        <w:t xml:space="preserve"> </w:t>
      </w:r>
      <w:r w:rsidR="00587490" w:rsidRPr="00587490">
        <w:rPr>
          <w:rFonts w:ascii="Arial" w:hAnsi="Arial" w:cs="Arial"/>
          <w:lang w:val="ru-RU" w:eastAsia="de-DE"/>
        </w:rPr>
        <w:t xml:space="preserve">Гидравлический </w:t>
      </w:r>
      <w:r w:rsidR="00587490" w:rsidRPr="00587490">
        <w:rPr>
          <w:rFonts w:ascii="Arial" w:hAnsi="Arial" w:cs="Arial"/>
          <w:lang w:val="ru-RU" w:eastAsia="de-DE"/>
        </w:rPr>
        <w:lastRenderedPageBreak/>
        <w:t xml:space="preserve">цилиндр обеспечивает дополнительную нагрузку на заднюю ось трактора за </w:t>
      </w:r>
      <w:proofErr w:type="spellStart"/>
      <w:r w:rsidR="00587490" w:rsidRPr="00587490">
        <w:rPr>
          <w:rFonts w:ascii="Arial" w:hAnsi="Arial" w:cs="Arial"/>
          <w:lang w:val="ru-RU" w:eastAsia="de-DE"/>
        </w:rPr>
        <w:t>счет</w:t>
      </w:r>
      <w:proofErr w:type="spellEnd"/>
      <w:r w:rsidR="00587490" w:rsidRPr="00587490">
        <w:rPr>
          <w:rFonts w:ascii="Arial" w:hAnsi="Arial" w:cs="Arial"/>
          <w:lang w:val="ru-RU" w:eastAsia="de-DE"/>
        </w:rPr>
        <w:t xml:space="preserve"> смещения веса.</w:t>
      </w:r>
      <w:r w:rsidR="00587490" w:rsidRPr="00587490">
        <w:rPr>
          <w:lang w:val="ru-RU"/>
        </w:rPr>
        <w:t xml:space="preserve"> </w:t>
      </w:r>
      <w:r w:rsidR="00587490" w:rsidRPr="00587490">
        <w:rPr>
          <w:rFonts w:ascii="Arial" w:hAnsi="Arial" w:cs="Arial"/>
          <w:lang w:val="ru-RU" w:eastAsia="de-DE"/>
        </w:rPr>
        <w:t xml:space="preserve">Улучшенная тяга снижает возможную пробуксовку задних </w:t>
      </w:r>
      <w:proofErr w:type="spellStart"/>
      <w:r w:rsidR="00587490" w:rsidRPr="00587490">
        <w:rPr>
          <w:rFonts w:ascii="Arial" w:hAnsi="Arial" w:cs="Arial"/>
          <w:lang w:val="ru-RU" w:eastAsia="de-DE"/>
        </w:rPr>
        <w:t>колес</w:t>
      </w:r>
      <w:proofErr w:type="spellEnd"/>
      <w:r w:rsidR="00587490" w:rsidRPr="00587490">
        <w:rPr>
          <w:rFonts w:ascii="Arial" w:hAnsi="Arial" w:cs="Arial"/>
          <w:lang w:val="ru-RU" w:eastAsia="de-DE"/>
        </w:rPr>
        <w:t xml:space="preserve"> трактора, что также снижает расход топлива и увеличивает производительность.</w:t>
      </w:r>
    </w:p>
    <w:p w14:paraId="4E11B663" w14:textId="10D34C56" w:rsidR="00587490" w:rsidRPr="00587490" w:rsidRDefault="00587490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587490">
        <w:rPr>
          <w:rFonts w:ascii="Arial" w:hAnsi="Arial" w:cs="Arial"/>
          <w:lang w:val="ru-RU" w:eastAsia="de-DE"/>
        </w:rPr>
        <w:t xml:space="preserve">Высококачественные изнашиваемые детали, бережный процесс </w:t>
      </w:r>
      <w:r>
        <w:rPr>
          <w:rFonts w:ascii="Arial" w:hAnsi="Arial" w:cs="Arial"/>
          <w:lang w:val="ru-RU" w:eastAsia="de-DE"/>
        </w:rPr>
        <w:t>оборота</w:t>
      </w:r>
      <w:r w:rsidRPr="00587490">
        <w:rPr>
          <w:rFonts w:ascii="Arial" w:hAnsi="Arial" w:cs="Arial"/>
          <w:lang w:val="ru-RU" w:eastAsia="de-DE"/>
        </w:rPr>
        <w:t xml:space="preserve"> и вспашка с </w:t>
      </w:r>
      <w:proofErr w:type="spellStart"/>
      <w:r w:rsidRPr="00587490">
        <w:rPr>
          <w:rFonts w:ascii="Arial" w:hAnsi="Arial" w:cs="Arial"/>
          <w:lang w:val="ru-RU" w:eastAsia="de-DE"/>
        </w:rPr>
        <w:t>почвоуплотнителем</w:t>
      </w:r>
      <w:proofErr w:type="spellEnd"/>
      <w:r w:rsidRPr="00587490">
        <w:rPr>
          <w:rFonts w:ascii="Arial" w:hAnsi="Arial" w:cs="Arial"/>
          <w:lang w:val="ru-RU" w:eastAsia="de-DE"/>
        </w:rPr>
        <w:t xml:space="preserve"> также обеспечивают эффективное и экономичное использование </w:t>
      </w:r>
      <w:r w:rsidRPr="00587490">
        <w:rPr>
          <w:rFonts w:ascii="Arial" w:hAnsi="Arial" w:cs="Arial"/>
          <w:lang w:val="de-DE" w:eastAsia="de-DE"/>
        </w:rPr>
        <w:t>SERVO</w:t>
      </w:r>
      <w:r w:rsidRPr="00587490">
        <w:rPr>
          <w:rFonts w:ascii="Arial" w:hAnsi="Arial" w:cs="Arial"/>
          <w:lang w:val="ru-RU" w:eastAsia="de-DE"/>
        </w:rPr>
        <w:t xml:space="preserve"> 3000.</w:t>
      </w:r>
    </w:p>
    <w:bookmarkEnd w:id="0"/>
    <w:bookmarkEnd w:id="1"/>
    <w:p w14:paraId="5A2987FA" w14:textId="4B89D7D5" w:rsidR="2E5ADC9D" w:rsidRDefault="2E5ADC9D" w:rsidP="2E5ADC9D">
      <w:pPr>
        <w:spacing w:line="360" w:lineRule="auto"/>
        <w:jc w:val="both"/>
        <w:rPr>
          <w:rFonts w:ascii="Arial" w:hAnsi="Arial" w:cs="Arial"/>
          <w:b/>
          <w:bCs/>
          <w:lang w:val="de-AT"/>
        </w:rPr>
      </w:pPr>
    </w:p>
    <w:p w14:paraId="6CC9F1D1" w14:textId="34A1DC42" w:rsidR="00750229" w:rsidRPr="00587490" w:rsidRDefault="00587490" w:rsidP="2E5ADC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DE"/>
        </w:rPr>
      </w:pPr>
      <w:bookmarkStart w:id="2" w:name="OLE_LINK9"/>
      <w:bookmarkStart w:id="3" w:name="OLE_LINK10"/>
      <w:r>
        <w:rPr>
          <w:rFonts w:ascii="Arial" w:hAnsi="Arial" w:cs="Arial"/>
          <w:b/>
          <w:bCs/>
          <w:lang w:val="ru-RU"/>
        </w:rPr>
        <w:t>Точная</w:t>
      </w:r>
      <w:r w:rsidRPr="00587490">
        <w:rPr>
          <w:rFonts w:ascii="Arial" w:hAnsi="Arial" w:cs="Arial"/>
          <w:b/>
          <w:bCs/>
          <w:lang w:val="de-DE"/>
        </w:rPr>
        <w:t xml:space="preserve"> </w:t>
      </w:r>
      <w:r>
        <w:rPr>
          <w:rFonts w:ascii="Arial" w:hAnsi="Arial" w:cs="Arial"/>
          <w:b/>
          <w:bCs/>
          <w:lang w:val="ru-RU"/>
        </w:rPr>
        <w:t>вспашка</w:t>
      </w:r>
    </w:p>
    <w:p w14:paraId="072D1B3D" w14:textId="082F72AB" w:rsidR="00587490" w:rsidRPr="00A676F0" w:rsidRDefault="00587490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Лучший</w:t>
      </w:r>
      <w:r w:rsidRPr="00587490">
        <w:rPr>
          <w:rFonts w:ascii="Arial" w:hAnsi="Arial" w:cs="Arial"/>
          <w:lang w:val="ru-RU" w:eastAsia="de-DE"/>
        </w:rPr>
        <w:t xml:space="preserve"> </w:t>
      </w:r>
      <w:r>
        <w:rPr>
          <w:rFonts w:ascii="Arial" w:hAnsi="Arial" w:cs="Arial"/>
          <w:lang w:val="ru-RU" w:eastAsia="de-DE"/>
        </w:rPr>
        <w:t>результат</w:t>
      </w:r>
      <w:r w:rsidRPr="00587490">
        <w:rPr>
          <w:rFonts w:ascii="Arial" w:hAnsi="Arial" w:cs="Arial"/>
          <w:lang w:val="ru-RU" w:eastAsia="de-DE"/>
        </w:rPr>
        <w:t xml:space="preserve"> </w:t>
      </w:r>
      <w:r>
        <w:rPr>
          <w:rFonts w:ascii="Arial" w:hAnsi="Arial" w:cs="Arial"/>
          <w:lang w:val="ru-RU" w:eastAsia="de-DE"/>
        </w:rPr>
        <w:t>работы</w:t>
      </w:r>
      <w:r w:rsidRPr="00587490">
        <w:rPr>
          <w:rFonts w:ascii="Arial" w:hAnsi="Arial" w:cs="Arial"/>
          <w:lang w:val="ru-RU" w:eastAsia="de-DE"/>
        </w:rPr>
        <w:t xml:space="preserve"> </w:t>
      </w:r>
      <w:r>
        <w:rPr>
          <w:rFonts w:ascii="Arial" w:hAnsi="Arial" w:cs="Arial"/>
          <w:lang w:val="ru-RU" w:eastAsia="de-DE"/>
        </w:rPr>
        <w:t>и</w:t>
      </w:r>
      <w:r w:rsidRPr="00587490">
        <w:rPr>
          <w:rFonts w:ascii="Arial" w:hAnsi="Arial" w:cs="Arial"/>
          <w:lang w:val="ru-RU" w:eastAsia="de-DE"/>
        </w:rPr>
        <w:t xml:space="preserve"> </w:t>
      </w:r>
      <w:r>
        <w:rPr>
          <w:rFonts w:ascii="Arial" w:hAnsi="Arial" w:cs="Arial"/>
          <w:lang w:val="ru-RU" w:eastAsia="de-DE"/>
        </w:rPr>
        <w:t xml:space="preserve">создание оптимальных начальных условий – это основа </w:t>
      </w:r>
      <w:r w:rsidRPr="00587490">
        <w:rPr>
          <w:rFonts w:ascii="Arial" w:hAnsi="Arial" w:cs="Arial"/>
          <w:lang w:val="ru-RU" w:eastAsia="de-DE"/>
        </w:rPr>
        <w:t>для развития растений после посева</w:t>
      </w:r>
      <w:r w:rsidRPr="00A676F0">
        <w:rPr>
          <w:rFonts w:ascii="Arial" w:hAnsi="Arial" w:cs="Arial"/>
          <w:lang w:val="de-DE" w:eastAsia="de-DE"/>
        </w:rPr>
        <w:t>.</w:t>
      </w:r>
      <w:r w:rsidR="00A676F0" w:rsidRPr="00A676F0">
        <w:rPr>
          <w:rFonts w:ascii="Arial" w:hAnsi="Arial" w:cs="Arial"/>
          <w:lang w:val="de-DE" w:eastAsia="de-DE"/>
        </w:rPr>
        <w:t xml:space="preserve"> </w:t>
      </w:r>
      <w:r w:rsidR="00A676F0" w:rsidRPr="00A676F0">
        <w:rPr>
          <w:rFonts w:ascii="Arial" w:hAnsi="Arial" w:cs="Arial"/>
          <w:lang w:val="ru-RU" w:eastAsia="de-DE"/>
        </w:rPr>
        <w:t xml:space="preserve">Для наилучшей вспашки компания </w:t>
      </w:r>
      <w:r w:rsidR="00A676F0" w:rsidRPr="00A676F0">
        <w:rPr>
          <w:rFonts w:ascii="Arial" w:hAnsi="Arial" w:cs="Arial"/>
          <w:lang w:val="de-DE" w:eastAsia="de-DE"/>
        </w:rPr>
        <w:t>P</w:t>
      </w:r>
      <w:r w:rsidR="00A676F0" w:rsidRPr="00A676F0">
        <w:rPr>
          <w:rFonts w:ascii="Arial" w:hAnsi="Arial" w:cs="Arial"/>
          <w:lang w:val="ru-RU" w:eastAsia="de-DE"/>
        </w:rPr>
        <w:t>Ö</w:t>
      </w:r>
      <w:r w:rsidR="00A676F0" w:rsidRPr="00A676F0">
        <w:rPr>
          <w:rFonts w:ascii="Arial" w:hAnsi="Arial" w:cs="Arial"/>
          <w:lang w:val="de-DE" w:eastAsia="de-DE"/>
        </w:rPr>
        <w:t>TTINGER</w:t>
      </w:r>
      <w:r w:rsidR="00A676F0" w:rsidRPr="00A676F0">
        <w:rPr>
          <w:rFonts w:ascii="Arial" w:hAnsi="Arial" w:cs="Arial"/>
          <w:lang w:val="ru-RU" w:eastAsia="de-DE"/>
        </w:rPr>
        <w:t xml:space="preserve"> предлагает корпуса плуга для всех видов почвы и</w:t>
      </w:r>
      <w:r w:rsidR="00A676F0" w:rsidRPr="00A676F0">
        <w:rPr>
          <w:rFonts w:ascii="Arial" w:hAnsi="Arial" w:cs="Arial"/>
          <w:lang w:val="de-DE" w:eastAsia="de-DE"/>
        </w:rPr>
        <w:t> </w:t>
      </w:r>
      <w:r w:rsidR="00A676F0" w:rsidRPr="00A676F0">
        <w:rPr>
          <w:rFonts w:ascii="Arial" w:hAnsi="Arial" w:cs="Arial"/>
          <w:lang w:val="ru-RU" w:eastAsia="de-DE"/>
        </w:rPr>
        <w:t>целей применения</w:t>
      </w:r>
      <w:r w:rsidR="00A676F0" w:rsidRPr="00A676F0">
        <w:rPr>
          <w:rFonts w:ascii="Arial" w:hAnsi="Arial" w:cs="Arial"/>
          <w:lang w:val="ru-RU" w:eastAsia="de-DE"/>
        </w:rPr>
        <w:t xml:space="preserve">, различных форм и материалов. </w:t>
      </w:r>
      <w:r w:rsidR="00A676F0" w:rsidRPr="00A676F0">
        <w:rPr>
          <w:rFonts w:ascii="Arial" w:hAnsi="Arial" w:cs="Arial"/>
          <w:lang w:val="ru-RU" w:eastAsia="de-DE"/>
        </w:rPr>
        <w:t xml:space="preserve">Также доступен широкий </w:t>
      </w:r>
      <w:r w:rsidR="00A676F0">
        <w:rPr>
          <w:rFonts w:ascii="Arial" w:hAnsi="Arial" w:cs="Arial"/>
          <w:lang w:val="ru-RU" w:eastAsia="de-DE"/>
        </w:rPr>
        <w:t>выбор</w:t>
      </w:r>
      <w:r w:rsidR="00A676F0" w:rsidRPr="00A676F0">
        <w:rPr>
          <w:rFonts w:ascii="Arial" w:hAnsi="Arial" w:cs="Arial"/>
          <w:lang w:val="ru-RU" w:eastAsia="de-DE"/>
        </w:rPr>
        <w:t xml:space="preserve"> дополнительных инструментов, таких как </w:t>
      </w:r>
      <w:r w:rsidR="00A676F0">
        <w:rPr>
          <w:rFonts w:ascii="Arial" w:hAnsi="Arial" w:cs="Arial"/>
          <w:lang w:val="ru-RU" w:eastAsia="de-DE"/>
        </w:rPr>
        <w:t>предплужники</w:t>
      </w:r>
      <w:r w:rsidR="00A676F0" w:rsidRPr="00A676F0">
        <w:rPr>
          <w:rFonts w:ascii="Arial" w:hAnsi="Arial" w:cs="Arial"/>
          <w:lang w:val="ru-RU" w:eastAsia="de-DE"/>
        </w:rPr>
        <w:t xml:space="preserve"> и </w:t>
      </w:r>
      <w:r w:rsidR="00A676F0">
        <w:rPr>
          <w:rFonts w:ascii="Arial" w:hAnsi="Arial" w:cs="Arial"/>
          <w:lang w:val="ru-RU" w:eastAsia="de-DE"/>
        </w:rPr>
        <w:t>ножи.</w:t>
      </w:r>
      <w:r w:rsidR="00A676F0" w:rsidRPr="00A676F0">
        <w:rPr>
          <w:lang w:val="ru-RU"/>
        </w:rPr>
        <w:t xml:space="preserve"> </w:t>
      </w:r>
      <w:r w:rsidR="00273B54">
        <w:rPr>
          <w:lang w:val="ru-RU"/>
        </w:rPr>
        <w:t>В</w:t>
      </w:r>
      <w:r w:rsidR="00A676F0" w:rsidRPr="00A676F0">
        <w:rPr>
          <w:rFonts w:ascii="Arial" w:hAnsi="Arial" w:cs="Arial"/>
          <w:lang w:val="ru-RU" w:eastAsia="de-DE"/>
        </w:rPr>
        <w:t xml:space="preserve"> зависимости от требований доступны проверенные на практике маятниковые копирующие колеса, двойные копирующие колеса и транспортные маятниковые колес</w:t>
      </w:r>
      <w:r w:rsidR="00A676F0" w:rsidRPr="00A676F0">
        <w:rPr>
          <w:rFonts w:ascii="Arial" w:hAnsi="Arial" w:cs="Arial"/>
          <w:lang w:val="ru-RU" w:eastAsia="de-DE"/>
        </w:rPr>
        <w:t xml:space="preserve">а </w:t>
      </w:r>
      <w:r w:rsidR="00A676F0" w:rsidRPr="00A676F0">
        <w:rPr>
          <w:rFonts w:ascii="Arial" w:hAnsi="Arial" w:cs="Arial"/>
          <w:lang w:val="ru-RU" w:eastAsia="de-DE"/>
        </w:rPr>
        <w:t>различных размеров, которые обеспечивают оптимальный контроль глубины</w:t>
      </w:r>
      <w:r w:rsidR="00A676F0" w:rsidRPr="00A676F0">
        <w:rPr>
          <w:rFonts w:ascii="Arial" w:hAnsi="Arial" w:cs="Arial"/>
          <w:lang w:val="ru-RU" w:eastAsia="de-DE"/>
        </w:rPr>
        <w:t xml:space="preserve">. </w:t>
      </w:r>
      <w:r w:rsidR="00A676F0" w:rsidRPr="00A676F0">
        <w:rPr>
          <w:rFonts w:ascii="Arial" w:hAnsi="Arial" w:cs="Arial"/>
          <w:lang w:val="ru-RU" w:eastAsia="de-DE"/>
        </w:rPr>
        <w:t>Это означает, что плуг можно оборудовать индивидуально в соответствии с вашими потребностями.</w:t>
      </w:r>
    </w:p>
    <w:bookmarkEnd w:id="2"/>
    <w:bookmarkEnd w:id="3"/>
    <w:p w14:paraId="42456DDD" w14:textId="77777777" w:rsidR="00A676F0" w:rsidRDefault="00A676F0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</w:p>
    <w:p w14:paraId="1FE88606" w14:textId="49CEAAB9" w:rsidR="003C7E30" w:rsidRPr="00A676F0" w:rsidRDefault="00A676F0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Основа успеха</w:t>
      </w:r>
    </w:p>
    <w:p w14:paraId="30B88CC0" w14:textId="2C5356AB" w:rsidR="007649C4" w:rsidRPr="007649C4" w:rsidRDefault="007649C4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К</w:t>
      </w:r>
      <w:r w:rsidRPr="007649C4">
        <w:rPr>
          <w:rFonts w:ascii="Arial" w:hAnsi="Arial" w:cs="Arial"/>
          <w:lang w:val="ru-RU" w:eastAsia="de-DE"/>
        </w:rPr>
        <w:t xml:space="preserve">омпания </w:t>
      </w:r>
      <w:r w:rsidRPr="007649C4">
        <w:rPr>
          <w:rFonts w:ascii="Arial" w:hAnsi="Arial" w:cs="Arial"/>
          <w:lang w:val="de-DE" w:eastAsia="de-DE"/>
        </w:rPr>
        <w:t>P</w:t>
      </w:r>
      <w:r w:rsidRPr="007649C4">
        <w:rPr>
          <w:rFonts w:ascii="Arial" w:hAnsi="Arial" w:cs="Arial"/>
          <w:lang w:val="ru-RU" w:eastAsia="de-DE"/>
        </w:rPr>
        <w:t>ö</w:t>
      </w:r>
      <w:proofErr w:type="spellStart"/>
      <w:r w:rsidRPr="007649C4">
        <w:rPr>
          <w:rFonts w:ascii="Arial" w:hAnsi="Arial" w:cs="Arial"/>
          <w:lang w:val="de-DE" w:eastAsia="de-DE"/>
        </w:rPr>
        <w:t>ttinger</w:t>
      </w:r>
      <w:proofErr w:type="spellEnd"/>
      <w:r w:rsidRPr="007649C4">
        <w:rPr>
          <w:rFonts w:ascii="Arial" w:hAnsi="Arial" w:cs="Arial"/>
          <w:lang w:val="ru-RU" w:eastAsia="de-DE"/>
        </w:rPr>
        <w:t xml:space="preserve"> выпускает </w:t>
      </w:r>
      <w:r w:rsidR="00273B54" w:rsidRPr="007649C4">
        <w:rPr>
          <w:rFonts w:ascii="Arial" w:hAnsi="Arial" w:cs="Arial"/>
          <w:lang w:val="ru-RU" w:eastAsia="de-DE"/>
        </w:rPr>
        <w:t>надёжный</w:t>
      </w:r>
      <w:r w:rsidRPr="007649C4">
        <w:rPr>
          <w:rFonts w:ascii="Arial" w:hAnsi="Arial" w:cs="Arial"/>
          <w:lang w:val="ru-RU" w:eastAsia="de-DE"/>
        </w:rPr>
        <w:t xml:space="preserve"> и хорошо продуманный плуг</w:t>
      </w:r>
      <w:r w:rsidRPr="007649C4">
        <w:rPr>
          <w:rFonts w:ascii="Arial" w:hAnsi="Arial" w:cs="Arial"/>
          <w:lang w:val="ru-RU" w:eastAsia="de-DE"/>
        </w:rPr>
        <w:t xml:space="preserve"> </w:t>
      </w:r>
      <w:r w:rsidRPr="007649C4">
        <w:rPr>
          <w:rFonts w:ascii="Arial" w:hAnsi="Arial" w:cs="Arial"/>
          <w:lang w:val="de-DE" w:eastAsia="de-DE"/>
        </w:rPr>
        <w:t>SERVO</w:t>
      </w:r>
      <w:r w:rsidRPr="007649C4">
        <w:rPr>
          <w:rFonts w:ascii="Arial" w:hAnsi="Arial" w:cs="Arial"/>
          <w:lang w:val="ru-RU" w:eastAsia="de-DE"/>
        </w:rPr>
        <w:t xml:space="preserve"> 3000  для тракторов мощностью до 200 л.с. </w:t>
      </w:r>
      <w:r>
        <w:rPr>
          <w:rFonts w:ascii="Arial" w:hAnsi="Arial" w:cs="Arial"/>
          <w:lang w:val="ru-RU" w:eastAsia="de-DE"/>
        </w:rPr>
        <w:t xml:space="preserve">Плуг </w:t>
      </w:r>
      <w:r w:rsidRPr="007649C4">
        <w:rPr>
          <w:rFonts w:ascii="Arial" w:hAnsi="Arial" w:cs="Arial"/>
          <w:lang w:val="de-DE" w:eastAsia="de-DE"/>
        </w:rPr>
        <w:t>SERVO</w:t>
      </w:r>
      <w:r w:rsidRPr="007649C4">
        <w:rPr>
          <w:rFonts w:ascii="Arial" w:hAnsi="Arial" w:cs="Arial"/>
          <w:lang w:val="ru-RU" w:eastAsia="de-DE"/>
        </w:rPr>
        <w:t xml:space="preserve"> 3000 отличается простой регулировкой соответствующих параметров с помощью центра настройки </w:t>
      </w:r>
      <w:r w:rsidRPr="007649C4">
        <w:rPr>
          <w:rFonts w:ascii="Arial" w:hAnsi="Arial" w:cs="Arial"/>
          <w:lang w:val="de-DE" w:eastAsia="de-DE"/>
        </w:rPr>
        <w:t>SERVOMATIC</w:t>
      </w:r>
      <w:r w:rsidRPr="007649C4">
        <w:rPr>
          <w:rFonts w:ascii="Arial" w:hAnsi="Arial" w:cs="Arial"/>
          <w:lang w:val="ru-RU" w:eastAsia="de-DE"/>
        </w:rPr>
        <w:t xml:space="preserve"> и продуманной конструкцией. Хорошо зарекомендовавшие себя корпуса плуга с широким набором дополнительных инструментов обеспечивают </w:t>
      </w:r>
      <w:r>
        <w:rPr>
          <w:rFonts w:ascii="Arial" w:hAnsi="Arial" w:cs="Arial"/>
          <w:lang w:val="ru-RU" w:eastAsia="de-DE"/>
        </w:rPr>
        <w:t xml:space="preserve">идеальную вспашку </w:t>
      </w:r>
      <w:r w:rsidRPr="007649C4">
        <w:rPr>
          <w:rFonts w:ascii="Arial" w:hAnsi="Arial" w:cs="Arial"/>
          <w:lang w:val="ru-RU" w:eastAsia="de-DE"/>
        </w:rPr>
        <w:t xml:space="preserve">и </w:t>
      </w:r>
      <w:r>
        <w:rPr>
          <w:rFonts w:ascii="Arial" w:hAnsi="Arial" w:cs="Arial"/>
          <w:lang w:val="ru-RU" w:eastAsia="de-DE"/>
        </w:rPr>
        <w:t>наилучшие условия для роста последующей культуры</w:t>
      </w:r>
      <w:r w:rsidRPr="007649C4">
        <w:rPr>
          <w:rFonts w:ascii="Arial" w:hAnsi="Arial" w:cs="Arial"/>
          <w:lang w:val="ru-RU" w:eastAsia="de-DE"/>
        </w:rPr>
        <w:t>.</w:t>
      </w:r>
    </w:p>
    <w:p w14:paraId="0A393B2E" w14:textId="77777777" w:rsidR="00F90FD0" w:rsidRPr="007649C4" w:rsidRDefault="00F90FD0" w:rsidP="28E75155">
      <w:pPr>
        <w:spacing w:after="120"/>
        <w:rPr>
          <w:rFonts w:ascii="Arial" w:hAnsi="Arial" w:cs="Arial"/>
          <w:b/>
          <w:bCs/>
          <w:lang w:val="ru-RU"/>
        </w:rPr>
      </w:pPr>
    </w:p>
    <w:p w14:paraId="5DCC4521" w14:textId="00C3AAE6" w:rsidR="00A20902" w:rsidRDefault="007649C4" w:rsidP="28E751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lastRenderedPageBreak/>
        <w:t>Фото</w:t>
      </w:r>
      <w:r w:rsidR="2770A13B" w:rsidRPr="28E75155">
        <w:rPr>
          <w:rFonts w:ascii="Arial" w:hAnsi="Arial" w:cs="Arial"/>
          <w:b/>
          <w:bCs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C3280D">
        <w:tc>
          <w:tcPr>
            <w:tcW w:w="4390" w:type="dxa"/>
          </w:tcPr>
          <w:p w14:paraId="0084EBBE" w14:textId="77777777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0CC90CF1" w:rsidR="00A20902" w:rsidRPr="00822CE4" w:rsidRDefault="00DE5A40" w:rsidP="157E7F1B">
            <w:pPr>
              <w:spacing w:after="120"/>
              <w:jc w:val="center"/>
            </w:pPr>
            <w:r w:rsidRPr="00DE5A40">
              <w:rPr>
                <w:noProof/>
              </w:rPr>
              <w:drawing>
                <wp:inline distT="0" distB="0" distL="0" distR="0" wp14:anchorId="1802393E" wp14:editId="285AC223">
                  <wp:extent cx="1686160" cy="981212"/>
                  <wp:effectExtent l="0" t="0" r="9525" b="9525"/>
                  <wp:docPr id="16255699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6995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 w14:paraId="7416C391" w14:textId="77777777" w:rsidR="00A20902" w:rsidRPr="00FA0275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45562CCD" w:rsidR="00A20902" w:rsidRDefault="00435F47" w:rsidP="00C54093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1601991B" wp14:editId="035D524D">
                  <wp:extent cx="1468552" cy="9810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15" cy="99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7649C4" w14:paraId="4B54FC26" w14:textId="77777777" w:rsidTr="00C3280D">
        <w:tc>
          <w:tcPr>
            <w:tcW w:w="4390" w:type="dxa"/>
          </w:tcPr>
          <w:p w14:paraId="6647F4C7" w14:textId="4511B722" w:rsidR="00A20902" w:rsidRPr="007649C4" w:rsidRDefault="007649C4" w:rsidP="00C3280D">
            <w:pPr>
              <w:spacing w:line="259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Плуг </w:t>
            </w:r>
            <w:r w:rsidR="00697FB3" w:rsidRPr="00FA2F7E">
              <w:rPr>
                <w:rFonts w:ascii="Arial" w:hAnsi="Arial" w:cs="Arial"/>
                <w:sz w:val="22"/>
                <w:szCs w:val="22"/>
                <w:lang w:val="de-DE"/>
              </w:rPr>
              <w:t>SERVO</w:t>
            </w:r>
            <w:r w:rsidR="00697FB3" w:rsidRPr="007649C4">
              <w:rPr>
                <w:rFonts w:ascii="Arial" w:hAnsi="Arial" w:cs="Arial"/>
                <w:sz w:val="22"/>
                <w:szCs w:val="22"/>
                <w:lang w:val="ru-RU"/>
              </w:rPr>
              <w:t xml:space="preserve"> 3000</w:t>
            </w:r>
            <w:r w:rsidR="008B2451" w:rsidRPr="007649C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– наилучший результат работы</w:t>
            </w:r>
          </w:p>
        </w:tc>
        <w:tc>
          <w:tcPr>
            <w:tcW w:w="4240" w:type="dxa"/>
          </w:tcPr>
          <w:p w14:paraId="71866170" w14:textId="267205DA" w:rsidR="00A20902" w:rsidRPr="007649C4" w:rsidRDefault="007649C4" w:rsidP="00C3280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7649C4">
              <w:rPr>
                <w:rFonts w:ascii="Arial" w:hAnsi="Arial" w:cs="Arial"/>
                <w:sz w:val="22"/>
                <w:szCs w:val="22"/>
                <w:lang w:val="ru-RU"/>
              </w:rPr>
              <w:t xml:space="preserve">омпания </w:t>
            </w:r>
            <w:r w:rsidRPr="007649C4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7649C4">
              <w:rPr>
                <w:rFonts w:ascii="Arial" w:hAnsi="Arial" w:cs="Arial"/>
                <w:sz w:val="22"/>
                <w:szCs w:val="22"/>
                <w:lang w:val="ru-RU"/>
              </w:rPr>
              <w:t>ö</w:t>
            </w:r>
            <w:proofErr w:type="spellStart"/>
            <w:r w:rsidRPr="007649C4">
              <w:rPr>
                <w:rFonts w:ascii="Arial" w:hAnsi="Arial" w:cs="Arial"/>
                <w:sz w:val="22"/>
                <w:szCs w:val="22"/>
                <w:lang w:val="de-DE"/>
              </w:rPr>
              <w:t>ttinger</w:t>
            </w:r>
            <w:proofErr w:type="spellEnd"/>
            <w:r w:rsidRPr="007649C4">
              <w:rPr>
                <w:rFonts w:ascii="Arial" w:hAnsi="Arial" w:cs="Arial"/>
                <w:sz w:val="22"/>
                <w:szCs w:val="22"/>
                <w:lang w:val="ru-RU"/>
              </w:rPr>
              <w:t xml:space="preserve"> выпускает </w:t>
            </w:r>
            <w:proofErr w:type="spellStart"/>
            <w:r w:rsidRPr="007649C4">
              <w:rPr>
                <w:rFonts w:ascii="Arial" w:hAnsi="Arial" w:cs="Arial"/>
                <w:sz w:val="22"/>
                <w:szCs w:val="22"/>
                <w:lang w:val="ru-RU"/>
              </w:rPr>
              <w:t>надежный</w:t>
            </w:r>
            <w:proofErr w:type="spellEnd"/>
            <w:r w:rsidRPr="007649C4">
              <w:rPr>
                <w:rFonts w:ascii="Arial" w:hAnsi="Arial" w:cs="Arial"/>
                <w:sz w:val="22"/>
                <w:szCs w:val="22"/>
                <w:lang w:val="ru-RU"/>
              </w:rPr>
              <w:t xml:space="preserve"> и усовершенствованный плуг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649C4">
              <w:rPr>
                <w:rFonts w:ascii="Arial" w:hAnsi="Arial" w:cs="Arial"/>
                <w:sz w:val="22"/>
                <w:szCs w:val="22"/>
                <w:lang w:val="de-DE"/>
              </w:rPr>
              <w:t>SERVO</w:t>
            </w:r>
            <w:r w:rsidRPr="007649C4">
              <w:rPr>
                <w:rFonts w:ascii="Arial" w:hAnsi="Arial" w:cs="Arial"/>
                <w:sz w:val="22"/>
                <w:szCs w:val="22"/>
                <w:lang w:val="ru-RU"/>
              </w:rPr>
              <w:t xml:space="preserve"> 3000 </w:t>
            </w:r>
            <w:r w:rsidRPr="007649C4">
              <w:rPr>
                <w:rFonts w:ascii="Arial" w:hAnsi="Arial" w:cs="Arial"/>
                <w:sz w:val="22"/>
                <w:szCs w:val="22"/>
                <w:lang w:val="de-DE"/>
              </w:rPr>
              <w:t>PN</w:t>
            </w:r>
          </w:p>
        </w:tc>
      </w:tr>
      <w:tr w:rsidR="00DE5A40" w:rsidRPr="00F4228E" w14:paraId="07E22897" w14:textId="77777777" w:rsidTr="00C3280D">
        <w:tc>
          <w:tcPr>
            <w:tcW w:w="4390" w:type="dxa"/>
          </w:tcPr>
          <w:p w14:paraId="2C1309CD" w14:textId="59DA6617" w:rsidR="001B05C5" w:rsidRPr="007649C4" w:rsidRDefault="00273B54" w:rsidP="00CC076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ru-RU"/>
              </w:rPr>
            </w:pPr>
            <w:hyperlink r:id="rId13" w:history="1"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https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://</w:t>
              </w:r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www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.</w:t>
              </w:r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poettinger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.</w:t>
              </w:r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at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</w:t>
              </w:r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de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_</w:t>
              </w:r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at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</w:t>
              </w:r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newsroom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</w:t>
              </w:r>
              <w:r w:rsidR="00CC0766" w:rsidRPr="00542DD2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pressebild</w:t>
              </w:r>
              <w:r w:rsidR="00CC0766" w:rsidRPr="007649C4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/102884</w:t>
              </w:r>
            </w:hyperlink>
          </w:p>
          <w:p w14:paraId="165A1E64" w14:textId="06294C3B" w:rsidR="00CC0766" w:rsidRPr="007649C4" w:rsidRDefault="00CC0766" w:rsidP="00CC076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240" w:type="dxa"/>
          </w:tcPr>
          <w:p w14:paraId="4F6D3950" w14:textId="7F94D973" w:rsidR="00A20902" w:rsidRDefault="00273B54" w:rsidP="00CC07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hyperlink r:id="rId14" w:history="1">
              <w:r w:rsidR="009807AE" w:rsidRPr="00542DD2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https://www.poettinger.at/de_at/newsroom/pressebild/110115</w:t>
              </w:r>
            </w:hyperlink>
          </w:p>
          <w:p w14:paraId="1A4C9AFA" w14:textId="40394D0D" w:rsidR="009807AE" w:rsidRPr="00DE5A40" w:rsidRDefault="009807AE" w:rsidP="00CC07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46956471" w:rsidR="00A20902" w:rsidRPr="007649C4" w:rsidRDefault="007649C4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A20902" w:rsidRPr="007649C4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5" w:history="1"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http</w:t>
        </w:r>
        <w:r w:rsidR="00A20902" w:rsidRPr="007649C4">
          <w:rPr>
            <w:rStyle w:val="a8"/>
            <w:rFonts w:ascii="Arial" w:hAnsi="Arial" w:cs="Arial"/>
            <w:snapToGrid w:val="0"/>
            <w:lang w:val="ru-RU" w:eastAsia="de-DE"/>
          </w:rPr>
          <w:t>://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www</w:t>
        </w:r>
        <w:r w:rsidR="00A20902" w:rsidRPr="007649C4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poettinger</w:t>
        </w:r>
        <w:r w:rsidR="00A20902" w:rsidRPr="007649C4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at</w:t>
        </w:r>
        <w:r w:rsidR="00A20902" w:rsidRPr="007649C4">
          <w:rPr>
            <w:rStyle w:val="a8"/>
            <w:rFonts w:ascii="Arial" w:hAnsi="Arial" w:cs="Arial"/>
            <w:snapToGrid w:val="0"/>
            <w:lang w:val="ru-RU" w:eastAsia="de-DE"/>
          </w:rPr>
          <w:t>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presse</w:t>
        </w:r>
      </w:hyperlink>
    </w:p>
    <w:p w14:paraId="233A8A57" w14:textId="77777777" w:rsidR="00A20902" w:rsidRPr="007649C4" w:rsidRDefault="00A20902" w:rsidP="00A20902">
      <w:pPr>
        <w:spacing w:line="360" w:lineRule="auto"/>
        <w:jc w:val="both"/>
        <w:rPr>
          <w:lang w:val="ru-RU"/>
        </w:rPr>
      </w:pPr>
    </w:p>
    <w:p w14:paraId="1935A039" w14:textId="77777777" w:rsidR="00A20902" w:rsidRPr="007649C4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sectPr w:rsidR="00A20902" w:rsidRPr="007649C4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C88" w14:textId="77777777" w:rsidR="006E43FE" w:rsidRDefault="006E43FE">
      <w:r>
        <w:separator/>
      </w:r>
    </w:p>
  </w:endnote>
  <w:endnote w:type="continuationSeparator" w:id="0">
    <w:p w14:paraId="5092A9F9" w14:textId="77777777" w:rsidR="006E43FE" w:rsidRDefault="006E43FE">
      <w:r>
        <w:continuationSeparator/>
      </w:r>
    </w:p>
  </w:endnote>
  <w:endnote w:type="continuationNotice" w:id="1">
    <w:p w14:paraId="1133D45E" w14:textId="77777777" w:rsidR="006E43FE" w:rsidRDefault="006E4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</w:p>
      <w:p w14:paraId="4EB4BAB0" w14:textId="5C3A4CEE" w:rsidR="00854222" w:rsidRPr="005A7E57" w:rsidRDefault="0059599A" w:rsidP="0059599A">
        <w:pPr>
          <w:pStyle w:val="a5"/>
          <w:jc w:val="right"/>
          <w:rPr>
            <w:rFonts w:ascii="Arial" w:hAnsi="Arial" w:cs="Arial"/>
            <w:color w:val="808080" w:themeColor="background1" w:themeShade="80"/>
            <w:lang w:val="de-AT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Tel</w:t>
        </w:r>
        <w:r w:rsidR="008B60E5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.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5A7E57">
          <w:rPr>
            <w:rFonts w:ascii="Arial" w:hAnsi="Arial" w:cs="Arial"/>
            <w:noProof/>
            <w:color w:val="808080" w:themeColor="background1" w:themeShade="80"/>
            <w:lang w:val="de-AT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0093" w14:textId="77777777" w:rsidR="006E43FE" w:rsidRDefault="006E43FE">
      <w:r>
        <w:separator/>
      </w:r>
    </w:p>
  </w:footnote>
  <w:footnote w:type="continuationSeparator" w:id="0">
    <w:p w14:paraId="38F5CCB9" w14:textId="77777777" w:rsidR="006E43FE" w:rsidRDefault="006E43FE">
      <w:r>
        <w:continuationSeparator/>
      </w:r>
    </w:p>
  </w:footnote>
  <w:footnote w:type="continuationNotice" w:id="1">
    <w:p w14:paraId="646AC331" w14:textId="77777777" w:rsidR="006E43FE" w:rsidRDefault="006E4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a4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33031F00" w:rsidR="00854222" w:rsidRPr="007649C4" w:rsidRDefault="007649C4" w:rsidP="00BE5587">
    <w:pPr>
      <w:pStyle w:val="a4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  <w:lang w:val="ru-RU"/>
      </w:rPr>
    </w:pPr>
    <w:r>
      <w:rPr>
        <w:rFonts w:ascii="Arial" w:hAnsi="Arial" w:cs="Arial"/>
        <w:b/>
        <w:color w:val="808080" w:themeColor="background1" w:themeShade="80"/>
        <w:lang w:val="ru-RU"/>
      </w:rPr>
      <w:t>Пресс-релиз</w:t>
    </w:r>
  </w:p>
  <w:p w14:paraId="68AAB7B2" w14:textId="77777777" w:rsidR="005B1713" w:rsidRDefault="005B1713" w:rsidP="00BE5587">
    <w:pPr>
      <w:pStyle w:val="a4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a4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312600">
    <w:abstractNumId w:val="6"/>
  </w:num>
  <w:num w:numId="2" w16cid:durableId="881284410">
    <w:abstractNumId w:val="13"/>
  </w:num>
  <w:num w:numId="3" w16cid:durableId="1040668230">
    <w:abstractNumId w:val="2"/>
  </w:num>
  <w:num w:numId="4" w16cid:durableId="566037831">
    <w:abstractNumId w:val="4"/>
  </w:num>
  <w:num w:numId="5" w16cid:durableId="131676374">
    <w:abstractNumId w:val="3"/>
  </w:num>
  <w:num w:numId="6" w16cid:durableId="14219515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862982148">
    <w:abstractNumId w:val="1"/>
  </w:num>
  <w:num w:numId="8" w16cid:durableId="917790379">
    <w:abstractNumId w:val="12"/>
  </w:num>
  <w:num w:numId="9" w16cid:durableId="1165516643">
    <w:abstractNumId w:val="5"/>
  </w:num>
  <w:num w:numId="10" w16cid:durableId="157768270">
    <w:abstractNumId w:val="11"/>
  </w:num>
  <w:num w:numId="11" w16cid:durableId="1331057694">
    <w:abstractNumId w:val="9"/>
  </w:num>
  <w:num w:numId="12" w16cid:durableId="1804229777">
    <w:abstractNumId w:val="10"/>
  </w:num>
  <w:num w:numId="13" w16cid:durableId="1774282183">
    <w:abstractNumId w:val="8"/>
  </w:num>
  <w:num w:numId="14" w16cid:durableId="194275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3D8"/>
    <w:rsid w:val="0000391E"/>
    <w:rsid w:val="000054F3"/>
    <w:rsid w:val="00005D4E"/>
    <w:rsid w:val="0001453A"/>
    <w:rsid w:val="000231FA"/>
    <w:rsid w:val="00027535"/>
    <w:rsid w:val="00030622"/>
    <w:rsid w:val="00030D4E"/>
    <w:rsid w:val="000323E3"/>
    <w:rsid w:val="00032878"/>
    <w:rsid w:val="00032EA2"/>
    <w:rsid w:val="0003330A"/>
    <w:rsid w:val="00034029"/>
    <w:rsid w:val="00041D6E"/>
    <w:rsid w:val="000432F3"/>
    <w:rsid w:val="00043441"/>
    <w:rsid w:val="00046809"/>
    <w:rsid w:val="00046F6A"/>
    <w:rsid w:val="00056DD4"/>
    <w:rsid w:val="00070559"/>
    <w:rsid w:val="00072E71"/>
    <w:rsid w:val="00076A17"/>
    <w:rsid w:val="00077645"/>
    <w:rsid w:val="000776EC"/>
    <w:rsid w:val="0008145B"/>
    <w:rsid w:val="00081D16"/>
    <w:rsid w:val="00083C0F"/>
    <w:rsid w:val="0008459E"/>
    <w:rsid w:val="0008508C"/>
    <w:rsid w:val="00091AF1"/>
    <w:rsid w:val="0009611F"/>
    <w:rsid w:val="00097DFE"/>
    <w:rsid w:val="00097FAD"/>
    <w:rsid w:val="000A0105"/>
    <w:rsid w:val="000A105D"/>
    <w:rsid w:val="000A3BF2"/>
    <w:rsid w:val="000A6D93"/>
    <w:rsid w:val="000B1D1A"/>
    <w:rsid w:val="000B2825"/>
    <w:rsid w:val="000B29E5"/>
    <w:rsid w:val="000B3759"/>
    <w:rsid w:val="000B432E"/>
    <w:rsid w:val="000C0AAE"/>
    <w:rsid w:val="000C3E61"/>
    <w:rsid w:val="000C5063"/>
    <w:rsid w:val="000C71F2"/>
    <w:rsid w:val="000D1677"/>
    <w:rsid w:val="000D46AC"/>
    <w:rsid w:val="000E05DE"/>
    <w:rsid w:val="000E1C61"/>
    <w:rsid w:val="000E2C9E"/>
    <w:rsid w:val="000E451D"/>
    <w:rsid w:val="000E6861"/>
    <w:rsid w:val="000F20A2"/>
    <w:rsid w:val="000F7119"/>
    <w:rsid w:val="00100D3B"/>
    <w:rsid w:val="00104772"/>
    <w:rsid w:val="001160D4"/>
    <w:rsid w:val="0011750B"/>
    <w:rsid w:val="0012109C"/>
    <w:rsid w:val="00122877"/>
    <w:rsid w:val="00124864"/>
    <w:rsid w:val="00124A77"/>
    <w:rsid w:val="001309F1"/>
    <w:rsid w:val="00132B0C"/>
    <w:rsid w:val="00135DB8"/>
    <w:rsid w:val="0013620D"/>
    <w:rsid w:val="0014228A"/>
    <w:rsid w:val="00145247"/>
    <w:rsid w:val="00146CF6"/>
    <w:rsid w:val="00154159"/>
    <w:rsid w:val="00155DD8"/>
    <w:rsid w:val="0016041B"/>
    <w:rsid w:val="00162FA1"/>
    <w:rsid w:val="00163FBD"/>
    <w:rsid w:val="00170CC8"/>
    <w:rsid w:val="001726F4"/>
    <w:rsid w:val="00173712"/>
    <w:rsid w:val="00174F37"/>
    <w:rsid w:val="00180791"/>
    <w:rsid w:val="00180CB8"/>
    <w:rsid w:val="00181656"/>
    <w:rsid w:val="00185992"/>
    <w:rsid w:val="001976D3"/>
    <w:rsid w:val="001A1BC9"/>
    <w:rsid w:val="001A730F"/>
    <w:rsid w:val="001A771E"/>
    <w:rsid w:val="001B05C5"/>
    <w:rsid w:val="001B1C9C"/>
    <w:rsid w:val="001B3BC8"/>
    <w:rsid w:val="001B7DFC"/>
    <w:rsid w:val="001C11B9"/>
    <w:rsid w:val="001C3FF6"/>
    <w:rsid w:val="001D0EE8"/>
    <w:rsid w:val="001D131A"/>
    <w:rsid w:val="001D595E"/>
    <w:rsid w:val="001E40E2"/>
    <w:rsid w:val="001E442E"/>
    <w:rsid w:val="001E6742"/>
    <w:rsid w:val="001F2C1D"/>
    <w:rsid w:val="001F2CE2"/>
    <w:rsid w:val="001F4409"/>
    <w:rsid w:val="001F77C7"/>
    <w:rsid w:val="00212804"/>
    <w:rsid w:val="00215028"/>
    <w:rsid w:val="00216A9E"/>
    <w:rsid w:val="00216C68"/>
    <w:rsid w:val="00220119"/>
    <w:rsid w:val="00225219"/>
    <w:rsid w:val="0023636C"/>
    <w:rsid w:val="002375A2"/>
    <w:rsid w:val="00247FEA"/>
    <w:rsid w:val="00252533"/>
    <w:rsid w:val="00252846"/>
    <w:rsid w:val="0025437C"/>
    <w:rsid w:val="002603B7"/>
    <w:rsid w:val="00260B64"/>
    <w:rsid w:val="00261F39"/>
    <w:rsid w:val="00263971"/>
    <w:rsid w:val="0026420E"/>
    <w:rsid w:val="002668C8"/>
    <w:rsid w:val="00267539"/>
    <w:rsid w:val="00267637"/>
    <w:rsid w:val="00270591"/>
    <w:rsid w:val="0027318D"/>
    <w:rsid w:val="00273B54"/>
    <w:rsid w:val="0027591A"/>
    <w:rsid w:val="00276707"/>
    <w:rsid w:val="00285366"/>
    <w:rsid w:val="0028554E"/>
    <w:rsid w:val="002856B1"/>
    <w:rsid w:val="002932CE"/>
    <w:rsid w:val="00294768"/>
    <w:rsid w:val="002A0433"/>
    <w:rsid w:val="002A0E5F"/>
    <w:rsid w:val="002A16BC"/>
    <w:rsid w:val="002A36F5"/>
    <w:rsid w:val="002B095D"/>
    <w:rsid w:val="002B1B92"/>
    <w:rsid w:val="002B3BAE"/>
    <w:rsid w:val="002B634B"/>
    <w:rsid w:val="002B6B43"/>
    <w:rsid w:val="002B715B"/>
    <w:rsid w:val="002B77AE"/>
    <w:rsid w:val="002C1821"/>
    <w:rsid w:val="002C2876"/>
    <w:rsid w:val="002C5B1F"/>
    <w:rsid w:val="002D0A48"/>
    <w:rsid w:val="002D17A3"/>
    <w:rsid w:val="002D4E4B"/>
    <w:rsid w:val="002D7B0A"/>
    <w:rsid w:val="002D7B8D"/>
    <w:rsid w:val="002E0C86"/>
    <w:rsid w:val="002E1261"/>
    <w:rsid w:val="002E4283"/>
    <w:rsid w:val="002F2EA2"/>
    <w:rsid w:val="002F6FC3"/>
    <w:rsid w:val="0030234F"/>
    <w:rsid w:val="0030323D"/>
    <w:rsid w:val="00306B6C"/>
    <w:rsid w:val="00306DB5"/>
    <w:rsid w:val="0031371C"/>
    <w:rsid w:val="003151EB"/>
    <w:rsid w:val="00321B75"/>
    <w:rsid w:val="00322CDF"/>
    <w:rsid w:val="003235B3"/>
    <w:rsid w:val="003246FE"/>
    <w:rsid w:val="00326A6B"/>
    <w:rsid w:val="003312E3"/>
    <w:rsid w:val="003356E2"/>
    <w:rsid w:val="003466FC"/>
    <w:rsid w:val="0035287F"/>
    <w:rsid w:val="00353DFF"/>
    <w:rsid w:val="00366FC0"/>
    <w:rsid w:val="003743BD"/>
    <w:rsid w:val="003768D3"/>
    <w:rsid w:val="00376B5E"/>
    <w:rsid w:val="003779A2"/>
    <w:rsid w:val="003811A1"/>
    <w:rsid w:val="003830B6"/>
    <w:rsid w:val="00387A94"/>
    <w:rsid w:val="00391497"/>
    <w:rsid w:val="0039403B"/>
    <w:rsid w:val="003961A9"/>
    <w:rsid w:val="003C11FC"/>
    <w:rsid w:val="003C694C"/>
    <w:rsid w:val="003C7E30"/>
    <w:rsid w:val="003D1891"/>
    <w:rsid w:val="003D2445"/>
    <w:rsid w:val="003D32DF"/>
    <w:rsid w:val="003D6665"/>
    <w:rsid w:val="003E1D60"/>
    <w:rsid w:val="003E2C83"/>
    <w:rsid w:val="003E6BC0"/>
    <w:rsid w:val="003F2496"/>
    <w:rsid w:val="00400CC5"/>
    <w:rsid w:val="00413495"/>
    <w:rsid w:val="004144D6"/>
    <w:rsid w:val="00415921"/>
    <w:rsid w:val="0041793F"/>
    <w:rsid w:val="0042349F"/>
    <w:rsid w:val="00425251"/>
    <w:rsid w:val="00427302"/>
    <w:rsid w:val="00434910"/>
    <w:rsid w:val="00435F47"/>
    <w:rsid w:val="00442BF6"/>
    <w:rsid w:val="00444FDC"/>
    <w:rsid w:val="00451BC6"/>
    <w:rsid w:val="00456CA3"/>
    <w:rsid w:val="00470DA5"/>
    <w:rsid w:val="004722D3"/>
    <w:rsid w:val="00472555"/>
    <w:rsid w:val="00481E28"/>
    <w:rsid w:val="004833B1"/>
    <w:rsid w:val="00484BBB"/>
    <w:rsid w:val="00496134"/>
    <w:rsid w:val="004972D4"/>
    <w:rsid w:val="004975B8"/>
    <w:rsid w:val="0049761C"/>
    <w:rsid w:val="004A19A0"/>
    <w:rsid w:val="004A36BA"/>
    <w:rsid w:val="004A5131"/>
    <w:rsid w:val="004A54DC"/>
    <w:rsid w:val="004A5692"/>
    <w:rsid w:val="004A6147"/>
    <w:rsid w:val="004B0317"/>
    <w:rsid w:val="004B1E13"/>
    <w:rsid w:val="004B1EAA"/>
    <w:rsid w:val="004B279E"/>
    <w:rsid w:val="004B61B3"/>
    <w:rsid w:val="004B708C"/>
    <w:rsid w:val="004B78B7"/>
    <w:rsid w:val="004C17FC"/>
    <w:rsid w:val="004C29A1"/>
    <w:rsid w:val="004C3937"/>
    <w:rsid w:val="004C4F3B"/>
    <w:rsid w:val="004C77E4"/>
    <w:rsid w:val="004D0587"/>
    <w:rsid w:val="004D12C9"/>
    <w:rsid w:val="004D258F"/>
    <w:rsid w:val="004D512C"/>
    <w:rsid w:val="004E1049"/>
    <w:rsid w:val="004E1896"/>
    <w:rsid w:val="004E2711"/>
    <w:rsid w:val="004E4175"/>
    <w:rsid w:val="004F3F19"/>
    <w:rsid w:val="004F6D59"/>
    <w:rsid w:val="00502362"/>
    <w:rsid w:val="0050249D"/>
    <w:rsid w:val="005032C8"/>
    <w:rsid w:val="00505480"/>
    <w:rsid w:val="00507E50"/>
    <w:rsid w:val="005131A5"/>
    <w:rsid w:val="00513582"/>
    <w:rsid w:val="005152A9"/>
    <w:rsid w:val="00515B1E"/>
    <w:rsid w:val="00520606"/>
    <w:rsid w:val="005237BD"/>
    <w:rsid w:val="005238D9"/>
    <w:rsid w:val="005245E3"/>
    <w:rsid w:val="00531516"/>
    <w:rsid w:val="005325C8"/>
    <w:rsid w:val="0053344E"/>
    <w:rsid w:val="00534211"/>
    <w:rsid w:val="00541A09"/>
    <w:rsid w:val="00543B38"/>
    <w:rsid w:val="00546FBA"/>
    <w:rsid w:val="0054710B"/>
    <w:rsid w:val="00554614"/>
    <w:rsid w:val="00554CA1"/>
    <w:rsid w:val="00560886"/>
    <w:rsid w:val="00562F2B"/>
    <w:rsid w:val="00563E6D"/>
    <w:rsid w:val="005678A3"/>
    <w:rsid w:val="00572B1F"/>
    <w:rsid w:val="00572CA6"/>
    <w:rsid w:val="005742C8"/>
    <w:rsid w:val="005809FE"/>
    <w:rsid w:val="00585F97"/>
    <w:rsid w:val="00587490"/>
    <w:rsid w:val="0059599A"/>
    <w:rsid w:val="005A454A"/>
    <w:rsid w:val="005A7E57"/>
    <w:rsid w:val="005B1713"/>
    <w:rsid w:val="005B305B"/>
    <w:rsid w:val="005B45CF"/>
    <w:rsid w:val="005B612D"/>
    <w:rsid w:val="005C02F5"/>
    <w:rsid w:val="005C0783"/>
    <w:rsid w:val="005C3B1E"/>
    <w:rsid w:val="005C763E"/>
    <w:rsid w:val="005C7FAF"/>
    <w:rsid w:val="005D1BA4"/>
    <w:rsid w:val="005D2BC8"/>
    <w:rsid w:val="005D626F"/>
    <w:rsid w:val="005E317D"/>
    <w:rsid w:val="005E452A"/>
    <w:rsid w:val="005E6531"/>
    <w:rsid w:val="005E7CF6"/>
    <w:rsid w:val="005F09D0"/>
    <w:rsid w:val="005F3573"/>
    <w:rsid w:val="005F7913"/>
    <w:rsid w:val="0060193C"/>
    <w:rsid w:val="0060712E"/>
    <w:rsid w:val="00607976"/>
    <w:rsid w:val="00612EFE"/>
    <w:rsid w:val="006137E5"/>
    <w:rsid w:val="00613DC1"/>
    <w:rsid w:val="00613F0C"/>
    <w:rsid w:val="00622E50"/>
    <w:rsid w:val="0062334F"/>
    <w:rsid w:val="006302F7"/>
    <w:rsid w:val="00630AB6"/>
    <w:rsid w:val="00634A11"/>
    <w:rsid w:val="006373F1"/>
    <w:rsid w:val="00641C7C"/>
    <w:rsid w:val="0064272A"/>
    <w:rsid w:val="00645593"/>
    <w:rsid w:val="00646E81"/>
    <w:rsid w:val="006508E3"/>
    <w:rsid w:val="00656B5F"/>
    <w:rsid w:val="00663834"/>
    <w:rsid w:val="006641DC"/>
    <w:rsid w:val="00670419"/>
    <w:rsid w:val="00672ED8"/>
    <w:rsid w:val="006739B2"/>
    <w:rsid w:val="00677556"/>
    <w:rsid w:val="00680160"/>
    <w:rsid w:val="00681F14"/>
    <w:rsid w:val="00684F5B"/>
    <w:rsid w:val="006908D7"/>
    <w:rsid w:val="00692B36"/>
    <w:rsid w:val="00695CF3"/>
    <w:rsid w:val="00697FB3"/>
    <w:rsid w:val="006A1052"/>
    <w:rsid w:val="006A7A3D"/>
    <w:rsid w:val="006B0499"/>
    <w:rsid w:val="006B0906"/>
    <w:rsid w:val="006B340A"/>
    <w:rsid w:val="006B47EA"/>
    <w:rsid w:val="006B4F69"/>
    <w:rsid w:val="006B7A22"/>
    <w:rsid w:val="006C20AD"/>
    <w:rsid w:val="006C74DA"/>
    <w:rsid w:val="006D089A"/>
    <w:rsid w:val="006D12A9"/>
    <w:rsid w:val="006D2232"/>
    <w:rsid w:val="006D391F"/>
    <w:rsid w:val="006D431B"/>
    <w:rsid w:val="006D4FA6"/>
    <w:rsid w:val="006D68BB"/>
    <w:rsid w:val="006E076B"/>
    <w:rsid w:val="006E08B7"/>
    <w:rsid w:val="006E2A8F"/>
    <w:rsid w:val="006E43FE"/>
    <w:rsid w:val="006E499D"/>
    <w:rsid w:val="006E4A42"/>
    <w:rsid w:val="006F7D75"/>
    <w:rsid w:val="007036CF"/>
    <w:rsid w:val="00710B36"/>
    <w:rsid w:val="00716F53"/>
    <w:rsid w:val="00721520"/>
    <w:rsid w:val="00727FEA"/>
    <w:rsid w:val="0073652B"/>
    <w:rsid w:val="0073679D"/>
    <w:rsid w:val="00742115"/>
    <w:rsid w:val="00750229"/>
    <w:rsid w:val="00750508"/>
    <w:rsid w:val="00750670"/>
    <w:rsid w:val="00757A95"/>
    <w:rsid w:val="00761269"/>
    <w:rsid w:val="00762657"/>
    <w:rsid w:val="007649C4"/>
    <w:rsid w:val="007764B5"/>
    <w:rsid w:val="00777FE9"/>
    <w:rsid w:val="00787384"/>
    <w:rsid w:val="00793714"/>
    <w:rsid w:val="007A6A61"/>
    <w:rsid w:val="007A759A"/>
    <w:rsid w:val="007B55E4"/>
    <w:rsid w:val="007B7567"/>
    <w:rsid w:val="007C24A6"/>
    <w:rsid w:val="007C3937"/>
    <w:rsid w:val="007C4726"/>
    <w:rsid w:val="007C4F38"/>
    <w:rsid w:val="007D11B2"/>
    <w:rsid w:val="007D16EF"/>
    <w:rsid w:val="007D3A8E"/>
    <w:rsid w:val="007D5AC8"/>
    <w:rsid w:val="007D73AA"/>
    <w:rsid w:val="007E1C1A"/>
    <w:rsid w:val="007E3471"/>
    <w:rsid w:val="007E58F2"/>
    <w:rsid w:val="007F0850"/>
    <w:rsid w:val="007F1274"/>
    <w:rsid w:val="007F20A6"/>
    <w:rsid w:val="007F2D62"/>
    <w:rsid w:val="007F600A"/>
    <w:rsid w:val="00802BC4"/>
    <w:rsid w:val="008046FA"/>
    <w:rsid w:val="00804849"/>
    <w:rsid w:val="00810F61"/>
    <w:rsid w:val="00812CE8"/>
    <w:rsid w:val="008131A0"/>
    <w:rsid w:val="0081371C"/>
    <w:rsid w:val="00815D00"/>
    <w:rsid w:val="0081635C"/>
    <w:rsid w:val="008168D1"/>
    <w:rsid w:val="00820D67"/>
    <w:rsid w:val="008275D3"/>
    <w:rsid w:val="00830C8D"/>
    <w:rsid w:val="00835C86"/>
    <w:rsid w:val="0083653D"/>
    <w:rsid w:val="0084120A"/>
    <w:rsid w:val="008423C5"/>
    <w:rsid w:val="00843AB0"/>
    <w:rsid w:val="00845016"/>
    <w:rsid w:val="00853ECB"/>
    <w:rsid w:val="00854222"/>
    <w:rsid w:val="00854B16"/>
    <w:rsid w:val="008564F6"/>
    <w:rsid w:val="00863E10"/>
    <w:rsid w:val="00863F92"/>
    <w:rsid w:val="0086772A"/>
    <w:rsid w:val="00877675"/>
    <w:rsid w:val="00880875"/>
    <w:rsid w:val="00881AF3"/>
    <w:rsid w:val="00884F11"/>
    <w:rsid w:val="00885C67"/>
    <w:rsid w:val="00886395"/>
    <w:rsid w:val="008A2B65"/>
    <w:rsid w:val="008A430C"/>
    <w:rsid w:val="008A5D71"/>
    <w:rsid w:val="008B2451"/>
    <w:rsid w:val="008B557B"/>
    <w:rsid w:val="008B5D0E"/>
    <w:rsid w:val="008B60E5"/>
    <w:rsid w:val="008C08D1"/>
    <w:rsid w:val="008C0F7A"/>
    <w:rsid w:val="008C3711"/>
    <w:rsid w:val="008C665F"/>
    <w:rsid w:val="008C7489"/>
    <w:rsid w:val="008D096F"/>
    <w:rsid w:val="008D75A3"/>
    <w:rsid w:val="008E03E0"/>
    <w:rsid w:val="008E4E46"/>
    <w:rsid w:val="008E6348"/>
    <w:rsid w:val="008E6AD6"/>
    <w:rsid w:val="008F1760"/>
    <w:rsid w:val="008F2BCA"/>
    <w:rsid w:val="008F5400"/>
    <w:rsid w:val="008F56FC"/>
    <w:rsid w:val="00902219"/>
    <w:rsid w:val="009026C5"/>
    <w:rsid w:val="0090478E"/>
    <w:rsid w:val="00914C35"/>
    <w:rsid w:val="00915E5E"/>
    <w:rsid w:val="00917019"/>
    <w:rsid w:val="00930BEE"/>
    <w:rsid w:val="009342DD"/>
    <w:rsid w:val="0093757A"/>
    <w:rsid w:val="00943DD1"/>
    <w:rsid w:val="009472C5"/>
    <w:rsid w:val="00950DF4"/>
    <w:rsid w:val="00951F4D"/>
    <w:rsid w:val="009538A2"/>
    <w:rsid w:val="00956D2B"/>
    <w:rsid w:val="00970B1C"/>
    <w:rsid w:val="00970E31"/>
    <w:rsid w:val="009746B3"/>
    <w:rsid w:val="009807AE"/>
    <w:rsid w:val="0098174D"/>
    <w:rsid w:val="00983941"/>
    <w:rsid w:val="009916AE"/>
    <w:rsid w:val="00991D8C"/>
    <w:rsid w:val="009922C4"/>
    <w:rsid w:val="00994E6D"/>
    <w:rsid w:val="00996790"/>
    <w:rsid w:val="0099693E"/>
    <w:rsid w:val="009A0CA2"/>
    <w:rsid w:val="009A21E4"/>
    <w:rsid w:val="009A4540"/>
    <w:rsid w:val="009A6545"/>
    <w:rsid w:val="009B0A4B"/>
    <w:rsid w:val="009B2A29"/>
    <w:rsid w:val="009B3EAF"/>
    <w:rsid w:val="009B653A"/>
    <w:rsid w:val="009B78F5"/>
    <w:rsid w:val="009C4426"/>
    <w:rsid w:val="009D1A18"/>
    <w:rsid w:val="009D1FE3"/>
    <w:rsid w:val="009E5D37"/>
    <w:rsid w:val="009F0105"/>
    <w:rsid w:val="009F3652"/>
    <w:rsid w:val="009F534B"/>
    <w:rsid w:val="00A0252A"/>
    <w:rsid w:val="00A04A03"/>
    <w:rsid w:val="00A05561"/>
    <w:rsid w:val="00A06B36"/>
    <w:rsid w:val="00A1175D"/>
    <w:rsid w:val="00A11C00"/>
    <w:rsid w:val="00A17C75"/>
    <w:rsid w:val="00A20902"/>
    <w:rsid w:val="00A230E5"/>
    <w:rsid w:val="00A35A6E"/>
    <w:rsid w:val="00A431E0"/>
    <w:rsid w:val="00A456F4"/>
    <w:rsid w:val="00A45CDC"/>
    <w:rsid w:val="00A61530"/>
    <w:rsid w:val="00A66593"/>
    <w:rsid w:val="00A676F0"/>
    <w:rsid w:val="00A70E6E"/>
    <w:rsid w:val="00A73D71"/>
    <w:rsid w:val="00A747A2"/>
    <w:rsid w:val="00A74C73"/>
    <w:rsid w:val="00A82336"/>
    <w:rsid w:val="00A87DCB"/>
    <w:rsid w:val="00A93883"/>
    <w:rsid w:val="00AA53E3"/>
    <w:rsid w:val="00AA61F9"/>
    <w:rsid w:val="00AA6D1D"/>
    <w:rsid w:val="00AA6F0F"/>
    <w:rsid w:val="00AB15C4"/>
    <w:rsid w:val="00AB4A12"/>
    <w:rsid w:val="00AC26B3"/>
    <w:rsid w:val="00AC3F9A"/>
    <w:rsid w:val="00AC7AD0"/>
    <w:rsid w:val="00AC7D82"/>
    <w:rsid w:val="00AD0E0B"/>
    <w:rsid w:val="00AD1EB3"/>
    <w:rsid w:val="00AD674C"/>
    <w:rsid w:val="00AE2D3C"/>
    <w:rsid w:val="00AF093E"/>
    <w:rsid w:val="00AF6787"/>
    <w:rsid w:val="00AF6960"/>
    <w:rsid w:val="00B033FA"/>
    <w:rsid w:val="00B225F8"/>
    <w:rsid w:val="00B22CF3"/>
    <w:rsid w:val="00B255B1"/>
    <w:rsid w:val="00B3029C"/>
    <w:rsid w:val="00B33A4A"/>
    <w:rsid w:val="00B40E70"/>
    <w:rsid w:val="00B5097D"/>
    <w:rsid w:val="00B50E10"/>
    <w:rsid w:val="00B556AD"/>
    <w:rsid w:val="00B55D4F"/>
    <w:rsid w:val="00B649C8"/>
    <w:rsid w:val="00B65202"/>
    <w:rsid w:val="00B74E89"/>
    <w:rsid w:val="00B767A4"/>
    <w:rsid w:val="00B83850"/>
    <w:rsid w:val="00B91801"/>
    <w:rsid w:val="00B94227"/>
    <w:rsid w:val="00BA1F98"/>
    <w:rsid w:val="00BA2553"/>
    <w:rsid w:val="00BB5E3E"/>
    <w:rsid w:val="00BC5D17"/>
    <w:rsid w:val="00BC746D"/>
    <w:rsid w:val="00BD08FC"/>
    <w:rsid w:val="00BD1CD1"/>
    <w:rsid w:val="00BD2A73"/>
    <w:rsid w:val="00BE053E"/>
    <w:rsid w:val="00BE5587"/>
    <w:rsid w:val="00BF3D40"/>
    <w:rsid w:val="00BF6600"/>
    <w:rsid w:val="00BF6A59"/>
    <w:rsid w:val="00BF6E3C"/>
    <w:rsid w:val="00BF7B38"/>
    <w:rsid w:val="00C047B1"/>
    <w:rsid w:val="00C05B8A"/>
    <w:rsid w:val="00C05F3B"/>
    <w:rsid w:val="00C06232"/>
    <w:rsid w:val="00C07C37"/>
    <w:rsid w:val="00C12EB1"/>
    <w:rsid w:val="00C13029"/>
    <w:rsid w:val="00C23CE0"/>
    <w:rsid w:val="00C24B95"/>
    <w:rsid w:val="00C2601A"/>
    <w:rsid w:val="00C30933"/>
    <w:rsid w:val="00C3280D"/>
    <w:rsid w:val="00C333BE"/>
    <w:rsid w:val="00C34292"/>
    <w:rsid w:val="00C34F60"/>
    <w:rsid w:val="00C36E39"/>
    <w:rsid w:val="00C37194"/>
    <w:rsid w:val="00C4544F"/>
    <w:rsid w:val="00C51F95"/>
    <w:rsid w:val="00C52DED"/>
    <w:rsid w:val="00C531F7"/>
    <w:rsid w:val="00C543B2"/>
    <w:rsid w:val="00C651A4"/>
    <w:rsid w:val="00C71007"/>
    <w:rsid w:val="00C75690"/>
    <w:rsid w:val="00C76BFA"/>
    <w:rsid w:val="00C837F6"/>
    <w:rsid w:val="00C867FE"/>
    <w:rsid w:val="00C90560"/>
    <w:rsid w:val="00C93C2F"/>
    <w:rsid w:val="00C9598B"/>
    <w:rsid w:val="00C963A4"/>
    <w:rsid w:val="00C9682C"/>
    <w:rsid w:val="00CA547C"/>
    <w:rsid w:val="00CA6459"/>
    <w:rsid w:val="00CA6B82"/>
    <w:rsid w:val="00CB2737"/>
    <w:rsid w:val="00CB2DF6"/>
    <w:rsid w:val="00CB2F30"/>
    <w:rsid w:val="00CB4F29"/>
    <w:rsid w:val="00CC0766"/>
    <w:rsid w:val="00CC33ED"/>
    <w:rsid w:val="00CD5E6A"/>
    <w:rsid w:val="00CD6AD1"/>
    <w:rsid w:val="00CE39E2"/>
    <w:rsid w:val="00CE6A11"/>
    <w:rsid w:val="00CE79DC"/>
    <w:rsid w:val="00CE7B44"/>
    <w:rsid w:val="00CF157C"/>
    <w:rsid w:val="00D025DD"/>
    <w:rsid w:val="00D02D92"/>
    <w:rsid w:val="00D06AF1"/>
    <w:rsid w:val="00D15BA8"/>
    <w:rsid w:val="00D15E30"/>
    <w:rsid w:val="00D209EA"/>
    <w:rsid w:val="00D20F93"/>
    <w:rsid w:val="00D21FC8"/>
    <w:rsid w:val="00D30353"/>
    <w:rsid w:val="00D30FE4"/>
    <w:rsid w:val="00D3554D"/>
    <w:rsid w:val="00D361BC"/>
    <w:rsid w:val="00D365B6"/>
    <w:rsid w:val="00D367DC"/>
    <w:rsid w:val="00D3738E"/>
    <w:rsid w:val="00D373AA"/>
    <w:rsid w:val="00D42343"/>
    <w:rsid w:val="00D43995"/>
    <w:rsid w:val="00D45400"/>
    <w:rsid w:val="00D46258"/>
    <w:rsid w:val="00D51047"/>
    <w:rsid w:val="00D55ABD"/>
    <w:rsid w:val="00D61E34"/>
    <w:rsid w:val="00D62106"/>
    <w:rsid w:val="00D62BF4"/>
    <w:rsid w:val="00D636B9"/>
    <w:rsid w:val="00D656B4"/>
    <w:rsid w:val="00D677F6"/>
    <w:rsid w:val="00D7317C"/>
    <w:rsid w:val="00D81B36"/>
    <w:rsid w:val="00D85BDF"/>
    <w:rsid w:val="00D90631"/>
    <w:rsid w:val="00D93B1D"/>
    <w:rsid w:val="00D949DB"/>
    <w:rsid w:val="00D96D5A"/>
    <w:rsid w:val="00DA2775"/>
    <w:rsid w:val="00DA48F7"/>
    <w:rsid w:val="00DB49D3"/>
    <w:rsid w:val="00DB63D7"/>
    <w:rsid w:val="00DC3378"/>
    <w:rsid w:val="00DD04A1"/>
    <w:rsid w:val="00DD29C2"/>
    <w:rsid w:val="00DD7A7A"/>
    <w:rsid w:val="00DE0793"/>
    <w:rsid w:val="00DE13D4"/>
    <w:rsid w:val="00DE5A40"/>
    <w:rsid w:val="00DF1263"/>
    <w:rsid w:val="00DF1505"/>
    <w:rsid w:val="00DF6311"/>
    <w:rsid w:val="00E00A61"/>
    <w:rsid w:val="00E038F4"/>
    <w:rsid w:val="00E04060"/>
    <w:rsid w:val="00E05A3B"/>
    <w:rsid w:val="00E102A6"/>
    <w:rsid w:val="00E11771"/>
    <w:rsid w:val="00E1280C"/>
    <w:rsid w:val="00E13CAB"/>
    <w:rsid w:val="00E1449B"/>
    <w:rsid w:val="00E16561"/>
    <w:rsid w:val="00E17A37"/>
    <w:rsid w:val="00E271B5"/>
    <w:rsid w:val="00E278B3"/>
    <w:rsid w:val="00E366CE"/>
    <w:rsid w:val="00E3682C"/>
    <w:rsid w:val="00E37228"/>
    <w:rsid w:val="00E45081"/>
    <w:rsid w:val="00E520C8"/>
    <w:rsid w:val="00E63356"/>
    <w:rsid w:val="00E65487"/>
    <w:rsid w:val="00E6586B"/>
    <w:rsid w:val="00E67D62"/>
    <w:rsid w:val="00E7076B"/>
    <w:rsid w:val="00E71C07"/>
    <w:rsid w:val="00E72735"/>
    <w:rsid w:val="00E72F59"/>
    <w:rsid w:val="00E7755E"/>
    <w:rsid w:val="00E87427"/>
    <w:rsid w:val="00E91D19"/>
    <w:rsid w:val="00E94912"/>
    <w:rsid w:val="00E94D54"/>
    <w:rsid w:val="00E956F3"/>
    <w:rsid w:val="00EA1AC2"/>
    <w:rsid w:val="00EB1277"/>
    <w:rsid w:val="00EB131A"/>
    <w:rsid w:val="00EB1465"/>
    <w:rsid w:val="00EB162C"/>
    <w:rsid w:val="00EB23AF"/>
    <w:rsid w:val="00EB500B"/>
    <w:rsid w:val="00EB59AD"/>
    <w:rsid w:val="00EB75A2"/>
    <w:rsid w:val="00EC010A"/>
    <w:rsid w:val="00EC0AE0"/>
    <w:rsid w:val="00EC1423"/>
    <w:rsid w:val="00EC1ED7"/>
    <w:rsid w:val="00EC6BF9"/>
    <w:rsid w:val="00EC717F"/>
    <w:rsid w:val="00ED0A65"/>
    <w:rsid w:val="00EE0510"/>
    <w:rsid w:val="00EE22E9"/>
    <w:rsid w:val="00EE2DBD"/>
    <w:rsid w:val="00EF3CFA"/>
    <w:rsid w:val="00EF71A7"/>
    <w:rsid w:val="00F01F0C"/>
    <w:rsid w:val="00F07201"/>
    <w:rsid w:val="00F07EB9"/>
    <w:rsid w:val="00F17193"/>
    <w:rsid w:val="00F24B1E"/>
    <w:rsid w:val="00F30C65"/>
    <w:rsid w:val="00F327A3"/>
    <w:rsid w:val="00F35672"/>
    <w:rsid w:val="00F40C1A"/>
    <w:rsid w:val="00F4228E"/>
    <w:rsid w:val="00F42F8A"/>
    <w:rsid w:val="00F449DB"/>
    <w:rsid w:val="00F44EAA"/>
    <w:rsid w:val="00F4652F"/>
    <w:rsid w:val="00F46A0B"/>
    <w:rsid w:val="00F505EE"/>
    <w:rsid w:val="00F512DD"/>
    <w:rsid w:val="00F65848"/>
    <w:rsid w:val="00F707C9"/>
    <w:rsid w:val="00F714F0"/>
    <w:rsid w:val="00F729E6"/>
    <w:rsid w:val="00F73E25"/>
    <w:rsid w:val="00F744B3"/>
    <w:rsid w:val="00F82200"/>
    <w:rsid w:val="00F85DA5"/>
    <w:rsid w:val="00F90FD0"/>
    <w:rsid w:val="00F97C85"/>
    <w:rsid w:val="00FA018B"/>
    <w:rsid w:val="00FA1BC0"/>
    <w:rsid w:val="00FA2C04"/>
    <w:rsid w:val="00FA2F7E"/>
    <w:rsid w:val="00FA37AC"/>
    <w:rsid w:val="00FA75D7"/>
    <w:rsid w:val="00FB27A6"/>
    <w:rsid w:val="00FC05CD"/>
    <w:rsid w:val="00FC06C3"/>
    <w:rsid w:val="00FC087E"/>
    <w:rsid w:val="00FC5970"/>
    <w:rsid w:val="00FC7F93"/>
    <w:rsid w:val="00FD0A18"/>
    <w:rsid w:val="00FE55DD"/>
    <w:rsid w:val="00FF4B4D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1670E1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5ADC9D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654681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8A18F9F"/>
    <w:rsid w:val="48A9E1CC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544382E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  <w:rsid w:val="7E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3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5">
    <w:name w:val="heading 5"/>
    <w:basedOn w:val="a"/>
    <w:next w:val="a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6">
    <w:name w:val="heading 6"/>
    <w:basedOn w:val="a"/>
    <w:next w:val="a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3">
    <w:name w:val="Body Text 3"/>
    <w:basedOn w:val="a"/>
    <w:rsid w:val="00BE5587"/>
    <w:pPr>
      <w:spacing w:after="120"/>
    </w:pPr>
    <w:rPr>
      <w:sz w:val="16"/>
      <w:szCs w:val="16"/>
      <w:lang w:val="de-DE"/>
    </w:rPr>
  </w:style>
  <w:style w:type="paragraph" w:styleId="a3">
    <w:name w:val="Normal (Web)"/>
    <w:basedOn w:val="a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a4">
    <w:name w:val="header"/>
    <w:basedOn w:val="a"/>
    <w:rsid w:val="00BE55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E5587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35C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1AC2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3653D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B5E3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B5E3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B5E3E"/>
    <w:rPr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5E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5E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0288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101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BD08C-53C6-4CCA-AC8B-483626490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FE5F3-24E8-4E0F-849E-A9990AD6AB75}">
  <ds:schemaRefs>
    <ds:schemaRef ds:uri="http://purl.org/dc/elements/1.1/"/>
    <ds:schemaRef ds:uri="ffa3695f-fc9d-43a0-9b89-e443cfa54e9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9fabd4-836a-42ce-ab3b-240b75e507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SERVO 3000</vt:lpstr>
    </vt:vector>
  </TitlesOfParts>
  <Company>PÖTTINGER Landtechnik GmbH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3000</dc:title>
  <dc:creator>steiing</dc:creator>
  <cp:lastModifiedBy>Polikarpova Tatiana</cp:lastModifiedBy>
  <cp:revision>4</cp:revision>
  <cp:lastPrinted>2022-09-07T06:52:00Z</cp:lastPrinted>
  <dcterms:created xsi:type="dcterms:W3CDTF">2023-08-29T11:08:00Z</dcterms:created>
  <dcterms:modified xsi:type="dcterms:W3CDTF">2024-01-17T10:11:00Z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{"FileActivityType":"9","FileActivityTimeStamp":"2023-07-10T11:56:38.917Z","FileActivityUsersOnPage":[{"DisplayName":"Mayer Leonhard","Id":"leonhard.mayer@poettinger.at"}],"FileActivityNavigationId":null}</vt:lpwstr>
  </property>
  <property fmtid="{D5CDD505-2E9C-101B-9397-08002B2CF9AE}" pid="8" name="TriggerFlowInfo">
    <vt:lpwstr/>
  </property>
</Properties>
</file>