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F4A66" w14:textId="77777777" w:rsidR="0059599A" w:rsidRPr="00CE7B44" w:rsidRDefault="746D640B" w:rsidP="28E75155">
      <w:pPr>
        <w:autoSpaceDE w:val="0"/>
        <w:autoSpaceDN w:val="0"/>
        <w:adjustRightInd w:val="0"/>
        <w:spacing w:line="360" w:lineRule="auto"/>
        <w:jc w:val="both"/>
        <w:rPr>
          <w:rFonts w:ascii="Arial" w:hAnsi="Arial" w:cs="Arial"/>
          <w:sz w:val="38"/>
          <w:szCs w:val="38"/>
        </w:rPr>
      </w:pPr>
      <w:r>
        <w:rPr>
          <w:rFonts w:ascii="Arial" w:hAnsi="Arial"/>
          <w:color w:val="000000" w:themeColor="text1"/>
          <w:sz w:val="38"/>
          <w:szCs w:val="38"/>
        </w:rPr>
        <w:t>S</w:t>
      </w:r>
      <w:r>
        <w:rPr>
          <w:rFonts w:ascii="Arial" w:hAnsi="Arial"/>
          <w:sz w:val="38"/>
          <w:szCs w:val="38"/>
        </w:rPr>
        <w:t>ERVO 4000: nowy pług obrotowy firmy Pöttinger</w:t>
      </w:r>
    </w:p>
    <w:p w14:paraId="61C61693" w14:textId="77777777" w:rsidR="00124864" w:rsidRPr="00CE7B44" w:rsidRDefault="1A262931" w:rsidP="28E75155">
      <w:pPr>
        <w:autoSpaceDE w:val="0"/>
        <w:autoSpaceDN w:val="0"/>
        <w:adjustRightInd w:val="0"/>
        <w:spacing w:line="360" w:lineRule="auto"/>
        <w:jc w:val="both"/>
        <w:rPr>
          <w:rFonts w:ascii="Arial" w:hAnsi="Arial" w:cs="Arial"/>
          <w:sz w:val="32"/>
          <w:szCs w:val="32"/>
        </w:rPr>
      </w:pPr>
      <w:r>
        <w:rPr>
          <w:rFonts w:ascii="Arial" w:hAnsi="Arial"/>
          <w:sz w:val="32"/>
          <w:szCs w:val="32"/>
        </w:rPr>
        <w:t>Idealnie zaorane</w:t>
      </w:r>
    </w:p>
    <w:p w14:paraId="075CF859" w14:textId="77777777" w:rsidR="00005D4E" w:rsidRPr="00005D4E" w:rsidRDefault="156C66D6" w:rsidP="28E75155">
      <w:pPr>
        <w:autoSpaceDE w:val="0"/>
        <w:autoSpaceDN w:val="0"/>
        <w:adjustRightInd w:val="0"/>
        <w:spacing w:line="360" w:lineRule="auto"/>
        <w:jc w:val="both"/>
        <w:rPr>
          <w:rFonts w:ascii="Arial" w:hAnsi="Arial" w:cs="Arial"/>
        </w:rPr>
      </w:pPr>
      <w:r>
        <w:rPr>
          <w:rFonts w:ascii="Arial" w:hAnsi="Arial"/>
        </w:rPr>
        <w:t>W nowoczesnym rolnictwie  pług ma cały czas duże znaczenie dla zwalczania chwastów oraz zdrowotności roślin. Z uwagi na dużą różnorodność warunków glebowych na całym świecie żadna maszyna - oprócz pługa - nie ma tak szerokiego zakresu zastosowania oraz wymagań ze strony klienta. Specjalista w zakresie uprawy roli - firma Pöttinger - wprowadza na rynek nową generację zawieszanych pługów obrotowych SERVO 4000: proste i przejrzyste centrum regulacji, masywny mechanizm obrotowy, wytrzymała rama oraz zoptymalizowana geometria zawieszenia to rozwiązania, które wychodzą naprzeciw trendom przyszłości. SERVO 4000 wyposażony w sprawdzone od lat korpusy jest dostosowany do profesjonalnego, wieloletniego użytku.</w:t>
      </w:r>
    </w:p>
    <w:p w14:paraId="14B013E0" w14:textId="77777777" w:rsidR="00C06232" w:rsidRPr="00390320" w:rsidRDefault="00C06232" w:rsidP="28E75155">
      <w:pPr>
        <w:autoSpaceDE w:val="0"/>
        <w:autoSpaceDN w:val="0"/>
        <w:adjustRightInd w:val="0"/>
        <w:spacing w:line="360" w:lineRule="auto"/>
        <w:jc w:val="both"/>
        <w:rPr>
          <w:rFonts w:ascii="Arial" w:hAnsi="Arial" w:cs="Arial"/>
          <w:lang w:eastAsia="de-DE"/>
        </w:rPr>
      </w:pPr>
    </w:p>
    <w:p w14:paraId="41F72BED" w14:textId="77777777" w:rsidR="00541A09" w:rsidRDefault="71DFE3AB" w:rsidP="28E75155">
      <w:pPr>
        <w:autoSpaceDE w:val="0"/>
        <w:autoSpaceDN w:val="0"/>
        <w:adjustRightInd w:val="0"/>
        <w:spacing w:line="360" w:lineRule="auto"/>
        <w:jc w:val="both"/>
        <w:rPr>
          <w:rFonts w:ascii="Arial" w:hAnsi="Arial" w:cs="Arial"/>
        </w:rPr>
      </w:pPr>
      <w:r>
        <w:rPr>
          <w:rFonts w:ascii="Arial" w:hAnsi="Arial"/>
        </w:rPr>
        <w:t>Nowe, zawieszane pługi odwrotowe są oferowane w wersji od czterech do sześciu skib i wyposażeniu standard, NOVA, PLUS i PLUS NOVA. Pługi NOVA i PLUS NOVA są wyposażone w hydrauliczne zabezpieczenie przeciw kamieniom z regulowaną siłą wyzwalania do 1400 kg. Chroni to pług przed uszkodzeniami oraz zapewnia orkę bez przestojów. Nowy typoszereg SERVO 4000 jest oferowany z rozstawem korpusów 95 i 102 cm oraz wysokością ramy 80 cm lub w opcji 90 cm.</w:t>
      </w:r>
    </w:p>
    <w:p w14:paraId="425CFBBD" w14:textId="77777777" w:rsidR="00C06232" w:rsidRPr="00390320" w:rsidRDefault="00C06232" w:rsidP="28E75155">
      <w:pPr>
        <w:autoSpaceDE w:val="0"/>
        <w:autoSpaceDN w:val="0"/>
        <w:adjustRightInd w:val="0"/>
        <w:spacing w:line="360" w:lineRule="auto"/>
        <w:jc w:val="both"/>
        <w:rPr>
          <w:rFonts w:ascii="Arial" w:hAnsi="Arial" w:cs="Arial"/>
          <w:lang w:eastAsia="de-DE"/>
        </w:rPr>
      </w:pPr>
    </w:p>
    <w:p w14:paraId="043256EF" w14:textId="77777777" w:rsidR="00C06232" w:rsidRPr="00C06232" w:rsidRDefault="71DFE3AB" w:rsidP="28E75155">
      <w:pPr>
        <w:autoSpaceDE w:val="0"/>
        <w:autoSpaceDN w:val="0"/>
        <w:adjustRightInd w:val="0"/>
        <w:spacing w:line="360" w:lineRule="auto"/>
        <w:jc w:val="both"/>
        <w:rPr>
          <w:rFonts w:ascii="Arial" w:hAnsi="Arial" w:cs="Arial"/>
          <w:b/>
          <w:bCs/>
        </w:rPr>
      </w:pPr>
      <w:r>
        <w:rPr>
          <w:rFonts w:ascii="Arial" w:hAnsi="Arial"/>
          <w:b/>
          <w:bCs/>
        </w:rPr>
        <w:t>Wysoka opłacalność</w:t>
      </w:r>
    </w:p>
    <w:p w14:paraId="1A3DB710" w14:textId="2ED9911D" w:rsidR="002C1821" w:rsidRPr="00B40E70" w:rsidRDefault="61D9003A" w:rsidP="28E75155">
      <w:pPr>
        <w:spacing w:line="360" w:lineRule="auto"/>
        <w:jc w:val="both"/>
        <w:rPr>
          <w:rFonts w:ascii="Arial" w:hAnsi="Arial" w:cs="Arial"/>
        </w:rPr>
      </w:pPr>
      <w:r>
        <w:rPr>
          <w:rFonts w:ascii="Arial" w:hAnsi="Arial"/>
        </w:rPr>
        <w:t>System TRACTION CONTROL zapewnia w pługach aktywne przenoszenie ciężaru z pługa na ciągnik. Zwiększona trakcja gwarantuje efektywną pracę przy zmniejszonym poślizgu, a szkodliwe zagęszczenie gleby ulega redukcji.</w:t>
      </w:r>
      <w:r>
        <w:rPr>
          <w:rFonts w:ascii="Arial" w:hAnsi="Arial"/>
        </w:rPr>
        <w:cr/>
      </w:r>
      <w:r>
        <w:rPr>
          <w:rFonts w:ascii="Arial" w:hAnsi="Arial"/>
        </w:rPr>
        <w:br/>
        <w:t xml:space="preserve"> Dzięki temu nie dochodzi do powstawania bariery dla wzrostu roślin, rozwoju życia glebowego oraz optymalnego przepływu wody i składników odżywczych. Ponadto zużycie paliwa jest mniejsze o nawet 10 procent. Czysta opłacalność.</w:t>
      </w:r>
    </w:p>
    <w:p w14:paraId="63F5E8BB" w14:textId="77777777" w:rsidR="002D4E4B" w:rsidRPr="00B83850" w:rsidRDefault="74318992" w:rsidP="28E75155">
      <w:pPr>
        <w:autoSpaceDE w:val="0"/>
        <w:autoSpaceDN w:val="0"/>
        <w:adjustRightInd w:val="0"/>
        <w:spacing w:line="360" w:lineRule="auto"/>
        <w:jc w:val="both"/>
        <w:rPr>
          <w:rFonts w:ascii="Arial" w:hAnsi="Arial" w:cs="Arial"/>
        </w:rPr>
      </w:pPr>
      <w:r>
        <w:rPr>
          <w:rFonts w:ascii="Arial" w:hAnsi="Arial"/>
        </w:rPr>
        <w:lastRenderedPageBreak/>
        <w:t>Nowy SERVO 4000 posiada dobrze dostępne punkty smarowania, co zmniejsza nakład prac konserwacyjnych. Dodatkowo wszystkie dłuta są standardowo w jakości DURASTAR z powłoką węglikowo wolframową. To znacząco wydłuża czas eksploatacji.</w:t>
      </w:r>
    </w:p>
    <w:p w14:paraId="6BEE30B0" w14:textId="77777777" w:rsidR="005678A3" w:rsidRPr="00390320" w:rsidRDefault="005678A3" w:rsidP="28E75155">
      <w:pPr>
        <w:autoSpaceDE w:val="0"/>
        <w:autoSpaceDN w:val="0"/>
        <w:adjustRightInd w:val="0"/>
        <w:spacing w:line="360" w:lineRule="auto"/>
        <w:jc w:val="both"/>
        <w:rPr>
          <w:rFonts w:ascii="Arial" w:hAnsi="Arial" w:cs="Arial"/>
          <w:b/>
          <w:bCs/>
        </w:rPr>
      </w:pPr>
    </w:p>
    <w:p w14:paraId="2BCEB937" w14:textId="77777777" w:rsidR="002D4E4B" w:rsidRPr="002D4E4B" w:rsidRDefault="14A2F518" w:rsidP="28E75155">
      <w:pPr>
        <w:autoSpaceDE w:val="0"/>
        <w:autoSpaceDN w:val="0"/>
        <w:adjustRightInd w:val="0"/>
        <w:spacing w:line="360" w:lineRule="auto"/>
        <w:jc w:val="both"/>
        <w:rPr>
          <w:rFonts w:ascii="Arial" w:hAnsi="Arial" w:cs="Arial"/>
          <w:b/>
          <w:bCs/>
        </w:rPr>
      </w:pPr>
      <w:r>
        <w:rPr>
          <w:rFonts w:ascii="Arial" w:hAnsi="Arial"/>
          <w:b/>
          <w:bCs/>
        </w:rPr>
        <w:t>Indywidualny zaczep</w:t>
      </w:r>
    </w:p>
    <w:p w14:paraId="34A42E66" w14:textId="47EA8EA4" w:rsidR="00804849" w:rsidRDefault="74318992" w:rsidP="28E75155">
      <w:pPr>
        <w:autoSpaceDE w:val="0"/>
        <w:autoSpaceDN w:val="0"/>
        <w:adjustRightInd w:val="0"/>
        <w:spacing w:line="360" w:lineRule="auto"/>
        <w:jc w:val="both"/>
        <w:rPr>
          <w:rFonts w:ascii="Arial" w:hAnsi="Arial" w:cs="Arial"/>
        </w:rPr>
      </w:pPr>
      <w:r>
        <w:rPr>
          <w:rFonts w:ascii="Arial" w:hAnsi="Arial"/>
        </w:rPr>
        <w:t xml:space="preserve">Geometria zaczepu ciągników w różnych segmentach mocy jest bardzo różna. Z tego względu Pöttinger skonstruował kozioł zawieszenia. Różne opcje regulacji umożliwiają idealne dopasowanie do ciągnika. Oprócz standardowych osi w różnych kategoriach, </w:t>
      </w:r>
      <w:r w:rsidRPr="00911474">
        <w:rPr>
          <w:rFonts w:ascii="Arial" w:hAnsi="Arial"/>
        </w:rPr>
        <w:t>dostępna jest oś z podwójnym łożysk</w:t>
      </w:r>
      <w:r w:rsidR="00911474" w:rsidRPr="00911474">
        <w:rPr>
          <w:rFonts w:ascii="Arial" w:hAnsi="Arial"/>
        </w:rPr>
        <w:t>owaniem</w:t>
      </w:r>
      <w:r w:rsidR="00911474">
        <w:rPr>
          <w:rFonts w:ascii="Arial" w:hAnsi="Arial"/>
        </w:rPr>
        <w:t xml:space="preserve"> </w:t>
      </w:r>
      <w:r>
        <w:rPr>
          <w:rFonts w:ascii="Arial" w:hAnsi="Arial"/>
        </w:rPr>
        <w:t>raz oś skrętna. Zoptymalizowana geometria kozła zawieszenia ułatwia podnoszenie pługa. Aby zapewnić szeroki zakres zastosowania pług w zależności od wyposażenia może współpracować z ciągnikami mocy od 140 do 360 KM.</w:t>
      </w:r>
    </w:p>
    <w:p w14:paraId="1994DA78" w14:textId="77777777" w:rsidR="002D4E4B" w:rsidRPr="00390320" w:rsidRDefault="002D4E4B" w:rsidP="28E75155">
      <w:pPr>
        <w:autoSpaceDE w:val="0"/>
        <w:autoSpaceDN w:val="0"/>
        <w:adjustRightInd w:val="0"/>
        <w:spacing w:line="360" w:lineRule="auto"/>
        <w:jc w:val="both"/>
        <w:rPr>
          <w:rFonts w:ascii="Arial" w:hAnsi="Arial" w:cs="Arial"/>
        </w:rPr>
      </w:pPr>
    </w:p>
    <w:p w14:paraId="7E8DF825" w14:textId="77777777" w:rsidR="00030D4E" w:rsidRPr="0026420E" w:rsidRDefault="129FF44F" w:rsidP="28E75155">
      <w:pPr>
        <w:autoSpaceDE w:val="0"/>
        <w:autoSpaceDN w:val="0"/>
        <w:adjustRightInd w:val="0"/>
        <w:spacing w:line="360" w:lineRule="auto"/>
        <w:jc w:val="both"/>
        <w:rPr>
          <w:rFonts w:ascii="Arial" w:hAnsi="Arial" w:cs="Arial"/>
          <w:b/>
          <w:bCs/>
          <w:color w:val="000000" w:themeColor="text1"/>
        </w:rPr>
      </w:pPr>
      <w:r>
        <w:rPr>
          <w:rFonts w:ascii="Arial" w:hAnsi="Arial"/>
          <w:b/>
          <w:bCs/>
        </w:rPr>
        <w:t>Prosto i komfortowo: Centrum regulacji SERVOMATIC</w:t>
      </w:r>
    </w:p>
    <w:p w14:paraId="27759961" w14:textId="6F59A124" w:rsidR="00DB49D3" w:rsidRDefault="43F13C1E" w:rsidP="28E75155">
      <w:pPr>
        <w:autoSpaceDE w:val="0"/>
        <w:autoSpaceDN w:val="0"/>
        <w:adjustRightInd w:val="0"/>
        <w:spacing w:line="360" w:lineRule="auto"/>
        <w:jc w:val="both"/>
        <w:rPr>
          <w:rFonts w:ascii="Arial" w:hAnsi="Arial" w:cs="Arial"/>
        </w:rPr>
      </w:pPr>
      <w:r>
        <w:rPr>
          <w:rFonts w:ascii="Arial" w:hAnsi="Arial"/>
        </w:rPr>
        <w:t>Zoptymalizowane centrum regulacji SERVOMATIC z kinematyką oparta na czterech przegubach sprawia, że prawidłowe ustawienie oraz dopasowanie do różnych ciągników jest szybsze i łatwiejsze. Jedynie kilka ruchów w</w:t>
      </w:r>
      <w:r w:rsidR="00390320">
        <w:rPr>
          <w:rFonts w:ascii="Arial" w:hAnsi="Arial"/>
        </w:rPr>
        <w:t>y</w:t>
      </w:r>
      <w:r>
        <w:rPr>
          <w:rFonts w:ascii="Arial" w:hAnsi="Arial"/>
        </w:rPr>
        <w:t xml:space="preserve">starczy, aby </w:t>
      </w:r>
      <w:r w:rsidRPr="0024095E">
        <w:rPr>
          <w:rFonts w:ascii="Arial" w:hAnsi="Arial"/>
        </w:rPr>
        <w:t>dopasować pochyleni</w:t>
      </w:r>
      <w:r w:rsidR="0024095E" w:rsidRPr="0024095E">
        <w:rPr>
          <w:rFonts w:ascii="Arial" w:hAnsi="Arial"/>
        </w:rPr>
        <w:t>e</w:t>
      </w:r>
      <w:r w:rsidRPr="0024095E">
        <w:rPr>
          <w:rFonts w:ascii="Arial" w:hAnsi="Arial"/>
        </w:rPr>
        <w:t xml:space="preserve"> pługa</w:t>
      </w:r>
      <w:r>
        <w:rPr>
          <w:rFonts w:ascii="Arial" w:hAnsi="Arial"/>
        </w:rPr>
        <w:t xml:space="preserve"> i szerokość cięcie pierwszej skiby. Szerokość przedniej bruzdy można wygodnie regulować</w:t>
      </w:r>
      <w:r w:rsidR="00911474">
        <w:rPr>
          <w:rFonts w:ascii="Arial" w:hAnsi="Arial"/>
        </w:rPr>
        <w:t xml:space="preserve"> </w:t>
      </w:r>
      <w:r>
        <w:rPr>
          <w:rFonts w:ascii="Arial" w:hAnsi="Arial"/>
        </w:rPr>
        <w:t xml:space="preserve"> </w:t>
      </w:r>
      <w:r w:rsidR="00911474" w:rsidRPr="00911474">
        <w:rPr>
          <w:rStyle w:val="cf01"/>
          <w:rFonts w:ascii="Arial" w:hAnsi="Arial" w:cs="Arial"/>
          <w:sz w:val="24"/>
          <w:szCs w:val="24"/>
        </w:rPr>
        <w:t>znając wewnętrzny rozstaw kół ciągnika</w:t>
      </w:r>
      <w:r w:rsidR="00911474">
        <w:t>.</w:t>
      </w:r>
      <w:r>
        <w:rPr>
          <w:rFonts w:ascii="Arial" w:hAnsi="Arial"/>
        </w:rPr>
        <w:t xml:space="preserve"> Czytelna skala pomaga w znalezieniu właściwej pozycji. Na życzenie możliwy jest wariant hydrauliczny. Wygięty, odlewany wahacz pozwala SERVO 4000 na szeroki zakres regulacji bruzdy przedniej.  Aby zapewnić wysoką elastyczność pracy pług współpracuje z ciągnikami o rozstawie kół od 1000 do 1500 mm. </w:t>
      </w:r>
      <w:r w:rsidRPr="00911474">
        <w:rPr>
          <w:rFonts w:ascii="Arial" w:hAnsi="Arial"/>
        </w:rPr>
        <w:t xml:space="preserve">Punkt ciągu </w:t>
      </w:r>
      <w:r w:rsidR="00911474" w:rsidRPr="00911474">
        <w:rPr>
          <w:rFonts w:ascii="Arial" w:hAnsi="Arial"/>
        </w:rPr>
        <w:t xml:space="preserve">dla danej szerokości cięcia </w:t>
      </w:r>
      <w:r w:rsidRPr="00911474">
        <w:rPr>
          <w:rFonts w:ascii="Arial" w:hAnsi="Arial"/>
        </w:rPr>
        <w:t>jest ustawiony fabrycznie i nie wymaga korekty.</w:t>
      </w:r>
      <w:r>
        <w:rPr>
          <w:rFonts w:ascii="Arial" w:hAnsi="Arial"/>
        </w:rPr>
        <w:t xml:space="preserve"> W szczególnych warunkach pracy korekta jest jednak możliwa. </w:t>
      </w:r>
    </w:p>
    <w:p w14:paraId="6589F47B" w14:textId="77777777" w:rsidR="00DB49D3" w:rsidRPr="00390320" w:rsidRDefault="00DB49D3" w:rsidP="28E75155">
      <w:pPr>
        <w:autoSpaceDE w:val="0"/>
        <w:autoSpaceDN w:val="0"/>
        <w:adjustRightInd w:val="0"/>
        <w:spacing w:line="360" w:lineRule="auto"/>
        <w:jc w:val="both"/>
        <w:rPr>
          <w:rFonts w:ascii="Arial" w:hAnsi="Arial" w:cs="Arial"/>
        </w:rPr>
      </w:pPr>
    </w:p>
    <w:p w14:paraId="7874EF24" w14:textId="32A44D0A" w:rsidR="00DB49D3" w:rsidRDefault="0CD93B4F" w:rsidP="28E75155">
      <w:pPr>
        <w:autoSpaceDE w:val="0"/>
        <w:autoSpaceDN w:val="0"/>
        <w:adjustRightInd w:val="0"/>
        <w:spacing w:line="360" w:lineRule="auto"/>
        <w:jc w:val="both"/>
        <w:rPr>
          <w:rFonts w:ascii="Arial" w:hAnsi="Arial" w:cs="Arial"/>
        </w:rPr>
      </w:pPr>
      <w:r>
        <w:rPr>
          <w:rFonts w:ascii="Arial" w:hAnsi="Arial"/>
        </w:rPr>
        <w:t>W pługach SERVO z hydrauliczną zmianą szerokości cięcia dzięki kinematyce opartej na czterech przegubach nast</w:t>
      </w:r>
      <w:r w:rsidR="00390320">
        <w:rPr>
          <w:rFonts w:ascii="Arial" w:hAnsi="Arial"/>
        </w:rPr>
        <w:t>ę</w:t>
      </w:r>
      <w:r>
        <w:rPr>
          <w:rFonts w:ascii="Arial" w:hAnsi="Arial"/>
        </w:rPr>
        <w:t xml:space="preserve">puje automatyczne przestawienie </w:t>
      </w:r>
      <w:r>
        <w:rPr>
          <w:rFonts w:ascii="Arial" w:hAnsi="Arial"/>
        </w:rPr>
        <w:lastRenderedPageBreak/>
        <w:t xml:space="preserve">pierwszego korpusu przy zmianie szerokości cięcia. Podobnie jest </w:t>
      </w:r>
      <w:r w:rsidR="00911474" w:rsidRPr="00911474">
        <w:rPr>
          <w:rFonts w:ascii="Arial" w:hAnsi="Arial"/>
        </w:rPr>
        <w:t xml:space="preserve">z </w:t>
      </w:r>
      <w:r w:rsidRPr="00911474">
        <w:rPr>
          <w:rFonts w:ascii="Arial" w:hAnsi="Arial"/>
        </w:rPr>
        <w:t>regulacj</w:t>
      </w:r>
      <w:r w:rsidR="00B3654A" w:rsidRPr="00911474">
        <w:rPr>
          <w:rFonts w:ascii="Arial" w:hAnsi="Arial"/>
        </w:rPr>
        <w:t>ą</w:t>
      </w:r>
      <w:r>
        <w:rPr>
          <w:rFonts w:ascii="Arial" w:hAnsi="Arial"/>
        </w:rPr>
        <w:t xml:space="preserve"> punktu ciągu, ponieważ pług przez swobodnie wychylające się ramiona cięgieł dolnych idealnie ustawia się</w:t>
      </w:r>
      <w:r w:rsidR="00F9465C">
        <w:rPr>
          <w:rFonts w:ascii="Arial" w:hAnsi="Arial"/>
        </w:rPr>
        <w:t xml:space="preserve"> </w:t>
      </w:r>
      <w:r>
        <w:rPr>
          <w:rFonts w:ascii="Arial" w:hAnsi="Arial"/>
        </w:rPr>
        <w:t xml:space="preserve">wzdłuż linii ciągu ciągnik- pług. Efektywne ustawienie </w:t>
      </w:r>
      <w:r w:rsidRPr="0024095E">
        <w:rPr>
          <w:rFonts w:ascii="Arial" w:hAnsi="Arial"/>
        </w:rPr>
        <w:t>pochylenia pługa odbywa się przy pomocy ogranicznika obrotu. P</w:t>
      </w:r>
      <w:r>
        <w:rPr>
          <w:rFonts w:ascii="Arial" w:hAnsi="Arial"/>
        </w:rPr>
        <w:t>rzy tym wewnętrzne wrzeciono jest optymalnie chronione przed zanieczyszczeniami.</w:t>
      </w:r>
    </w:p>
    <w:p w14:paraId="39073DD3" w14:textId="77777777" w:rsidR="0050249D" w:rsidRDefault="4C071D52" w:rsidP="28E75155">
      <w:pPr>
        <w:autoSpaceDE w:val="0"/>
        <w:autoSpaceDN w:val="0"/>
        <w:adjustRightInd w:val="0"/>
        <w:spacing w:line="360" w:lineRule="auto"/>
        <w:jc w:val="both"/>
        <w:rPr>
          <w:rFonts w:ascii="Arial" w:hAnsi="Arial" w:cs="Arial"/>
        </w:rPr>
      </w:pPr>
      <w:r>
        <w:rPr>
          <w:rFonts w:ascii="Arial" w:hAnsi="Arial"/>
        </w:rPr>
        <w:t>W pługach PLUS i PLUS NOVA szerokość robocza można hydraulicznie dopasować do warunków glebowych, pożądanego efektu pracy, głębokości roboczej lub możliwości ciągnika. Siłę wyzwalania zabezpieczenia przeciw kamieniom NOVA można wygodnie zmieniać przy pomocy sterownika ciągnika - siła wyzwalania wynosi maksymalnie 1400 kg.</w:t>
      </w:r>
    </w:p>
    <w:p w14:paraId="65DBAA55" w14:textId="77777777" w:rsidR="002D4E4B" w:rsidRPr="00390320" w:rsidRDefault="002D4E4B" w:rsidP="28E75155">
      <w:pPr>
        <w:autoSpaceDE w:val="0"/>
        <w:autoSpaceDN w:val="0"/>
        <w:adjustRightInd w:val="0"/>
        <w:spacing w:line="360" w:lineRule="auto"/>
        <w:jc w:val="both"/>
        <w:rPr>
          <w:rFonts w:ascii="Arial" w:hAnsi="Arial" w:cs="Arial"/>
        </w:rPr>
      </w:pPr>
    </w:p>
    <w:p w14:paraId="37226130" w14:textId="77777777" w:rsidR="002D4E4B" w:rsidRPr="00607976" w:rsidRDefault="74318992" w:rsidP="28E75155">
      <w:pPr>
        <w:autoSpaceDE w:val="0"/>
        <w:autoSpaceDN w:val="0"/>
        <w:adjustRightInd w:val="0"/>
        <w:spacing w:line="360" w:lineRule="auto"/>
        <w:jc w:val="both"/>
        <w:rPr>
          <w:rFonts w:ascii="Arial" w:hAnsi="Arial" w:cs="Arial"/>
          <w:b/>
          <w:bCs/>
          <w:color w:val="000000" w:themeColor="text1"/>
        </w:rPr>
      </w:pPr>
      <w:r>
        <w:rPr>
          <w:rFonts w:ascii="Arial" w:hAnsi="Arial"/>
          <w:b/>
          <w:bCs/>
        </w:rPr>
        <w:t>Wytrzymałość i czas eksploatacji</w:t>
      </w:r>
    </w:p>
    <w:p w14:paraId="3CF72DE7" w14:textId="266DA1E4" w:rsidR="3C82E9E5" w:rsidRDefault="3C82E9E5" w:rsidP="28E75155">
      <w:pPr>
        <w:spacing w:line="360" w:lineRule="auto"/>
        <w:jc w:val="both"/>
        <w:rPr>
          <w:rFonts w:ascii="Arial" w:hAnsi="Arial" w:cs="Arial"/>
        </w:rPr>
      </w:pPr>
      <w:r>
        <w:rPr>
          <w:rFonts w:ascii="Arial" w:hAnsi="Arial"/>
        </w:rPr>
        <w:t xml:space="preserve">Aby obciążenia podczas pracy były lepiej przejmowane, konstrukcja ramy została zoptymalizowana. </w:t>
      </w:r>
      <w:r w:rsidRPr="00911474">
        <w:rPr>
          <w:rFonts w:ascii="Arial" w:hAnsi="Arial"/>
        </w:rPr>
        <w:t>Masywne i przechodzące przez całą ramę główną</w:t>
      </w:r>
      <w:r w:rsidR="00911474" w:rsidRPr="00911474">
        <w:rPr>
          <w:rFonts w:ascii="Arial" w:hAnsi="Arial"/>
        </w:rPr>
        <w:t xml:space="preserve"> łoże ramy</w:t>
      </w:r>
      <w:r>
        <w:rPr>
          <w:rFonts w:ascii="Arial" w:hAnsi="Arial"/>
        </w:rPr>
        <w:t xml:space="preserve"> łagodnie przenosi siły ciągu na ramę pługa. Aby zwiększyć wytrzymałość ramy, </w:t>
      </w:r>
      <w:r w:rsidR="00911474">
        <w:rPr>
          <w:rFonts w:ascii="Arial" w:hAnsi="Arial"/>
        </w:rPr>
        <w:t xml:space="preserve">liczba </w:t>
      </w:r>
      <w:r w:rsidRPr="00911474">
        <w:rPr>
          <w:rFonts w:ascii="Arial" w:hAnsi="Arial"/>
        </w:rPr>
        <w:t>otwo</w:t>
      </w:r>
      <w:r w:rsidR="00911474" w:rsidRPr="00911474">
        <w:rPr>
          <w:rFonts w:ascii="Arial" w:hAnsi="Arial"/>
        </w:rPr>
        <w:t>rów</w:t>
      </w:r>
      <w:r w:rsidRPr="00911474">
        <w:rPr>
          <w:rFonts w:ascii="Arial" w:hAnsi="Arial"/>
        </w:rPr>
        <w:t xml:space="preserve">  został</w:t>
      </w:r>
      <w:r w:rsidR="00911474" w:rsidRPr="00911474">
        <w:rPr>
          <w:rFonts w:ascii="Arial" w:hAnsi="Arial"/>
        </w:rPr>
        <w:t>a</w:t>
      </w:r>
      <w:r w:rsidRPr="00911474">
        <w:rPr>
          <w:rFonts w:ascii="Arial" w:hAnsi="Arial"/>
        </w:rPr>
        <w:t xml:space="preserve"> zmniejszon</w:t>
      </w:r>
      <w:r w:rsidR="00911474" w:rsidRPr="00911474">
        <w:rPr>
          <w:rFonts w:ascii="Arial" w:hAnsi="Arial"/>
        </w:rPr>
        <w:t>a</w:t>
      </w:r>
      <w:r w:rsidRPr="00911474">
        <w:rPr>
          <w:rFonts w:ascii="Arial" w:hAnsi="Arial"/>
        </w:rPr>
        <w:t xml:space="preserve"> do minimum</w:t>
      </w:r>
      <w:r>
        <w:rPr>
          <w:rFonts w:ascii="Arial" w:hAnsi="Arial"/>
        </w:rPr>
        <w:t>. Dodatkowo nowa koncepcja budowy pługa pozwala chronić wszystkie łożyska i części konstrukcyjne. Wahacz wykonany jest z wysokiej jakości odlewu stalowego, co gwarantuje dużą stabilność i trwałość.</w:t>
      </w:r>
    </w:p>
    <w:p w14:paraId="71A8CAFC" w14:textId="77777777" w:rsidR="006B47EA" w:rsidRPr="00390320" w:rsidRDefault="006B47EA" w:rsidP="28E75155">
      <w:pPr>
        <w:spacing w:line="360" w:lineRule="auto"/>
        <w:jc w:val="both"/>
        <w:rPr>
          <w:rFonts w:ascii="Arial" w:hAnsi="Arial" w:cs="Arial"/>
          <w:lang w:eastAsia="de-DE"/>
        </w:rPr>
      </w:pPr>
    </w:p>
    <w:p w14:paraId="73801E1B" w14:textId="77777777" w:rsidR="0030323D" w:rsidRPr="0030323D" w:rsidRDefault="58B8CE70" w:rsidP="28E75155">
      <w:pPr>
        <w:autoSpaceDE w:val="0"/>
        <w:autoSpaceDN w:val="0"/>
        <w:adjustRightInd w:val="0"/>
        <w:spacing w:line="360" w:lineRule="auto"/>
        <w:jc w:val="both"/>
        <w:rPr>
          <w:rFonts w:ascii="Arial" w:hAnsi="Arial" w:cs="Arial"/>
          <w:b/>
          <w:bCs/>
          <w:color w:val="000000" w:themeColor="text1"/>
        </w:rPr>
      </w:pPr>
      <w:r>
        <w:rPr>
          <w:rFonts w:ascii="Arial" w:hAnsi="Arial"/>
          <w:b/>
          <w:bCs/>
        </w:rPr>
        <w:t>Gotowy na wszystko</w:t>
      </w:r>
    </w:p>
    <w:p w14:paraId="150FD5B1" w14:textId="09881C4C" w:rsidR="00681F14" w:rsidRDefault="58B8CE70" w:rsidP="28E75155">
      <w:pPr>
        <w:spacing w:line="360" w:lineRule="auto"/>
        <w:jc w:val="both"/>
        <w:rPr>
          <w:rFonts w:ascii="Arial" w:hAnsi="Arial" w:cs="Arial"/>
        </w:rPr>
      </w:pPr>
      <w:r>
        <w:rPr>
          <w:rFonts w:ascii="Arial" w:hAnsi="Arial"/>
        </w:rPr>
        <w:t xml:space="preserve">Wytrzymała konstrukcja ramy, </w:t>
      </w:r>
      <w:r w:rsidR="00F11E2C" w:rsidRPr="0024095E">
        <w:rPr>
          <w:rFonts w:ascii="Arial" w:hAnsi="Arial"/>
        </w:rPr>
        <w:t>stabilna obrotnica</w:t>
      </w:r>
      <w:r>
        <w:rPr>
          <w:rFonts w:ascii="Arial" w:hAnsi="Arial"/>
        </w:rPr>
        <w:t xml:space="preserve"> i zabezpieczenie przeciw kamieniom NOVA zapewniają efektywną pracę w każdych warunkach na polu. Dostosowanie wszystkich istotnych czynników odbywa się w prosty i szybki sposób, dzięki logicznie skonstruowanemu centrum regulacji. Dodatkową zaletą centrum regulacji jest to, że jest łatwo dostępne. Tworzenie gruzełkowatej struktury gleby i efektywne wmieszanie resztek pożniwnych oraz słomy zapewnia czysty obraz pola po orce. To stanowi bazę pod późniejsze uprawy oraz sukces ekonomiczny.</w:t>
      </w:r>
    </w:p>
    <w:p w14:paraId="1B859FB9" w14:textId="77777777" w:rsidR="00F90FD0" w:rsidRPr="00390320" w:rsidRDefault="00F90FD0" w:rsidP="28E75155">
      <w:pPr>
        <w:spacing w:after="120"/>
        <w:rPr>
          <w:rFonts w:ascii="Arial" w:hAnsi="Arial" w:cs="Arial"/>
          <w:b/>
          <w:bCs/>
        </w:rPr>
      </w:pPr>
    </w:p>
    <w:p w14:paraId="704D4D6D" w14:textId="09FCC4C2" w:rsidR="00A20902" w:rsidRDefault="2770A13B" w:rsidP="28E75155">
      <w:pPr>
        <w:spacing w:after="120"/>
        <w:rPr>
          <w:rFonts w:ascii="Arial" w:hAnsi="Arial"/>
          <w:b/>
          <w:bCs/>
        </w:rPr>
      </w:pPr>
      <w:r>
        <w:rPr>
          <w:rFonts w:ascii="Arial" w:hAnsi="Arial"/>
          <w:b/>
          <w:bCs/>
        </w:rPr>
        <w:t xml:space="preserve">Podgląd zdjęć:  </w:t>
      </w:r>
    </w:p>
    <w:tbl>
      <w:tblPr>
        <w:tblStyle w:val="Tabellenraster"/>
        <w:tblW w:w="0" w:type="auto"/>
        <w:tblLook w:val="04A0" w:firstRow="1" w:lastRow="0" w:firstColumn="1" w:lastColumn="0" w:noHBand="0" w:noVBand="1"/>
      </w:tblPr>
      <w:tblGrid>
        <w:gridCol w:w="4315"/>
        <w:gridCol w:w="4315"/>
      </w:tblGrid>
      <w:tr w:rsidR="000C7E95" w14:paraId="6D3F2F1F" w14:textId="77777777" w:rsidTr="000C7E95">
        <w:tc>
          <w:tcPr>
            <w:tcW w:w="4885" w:type="dxa"/>
          </w:tcPr>
          <w:p w14:paraId="5B6CE6D5" w14:textId="77777777" w:rsidR="000C7E95" w:rsidRDefault="000C7E95" w:rsidP="00CD70D7">
            <w:pPr>
              <w:spacing w:after="120"/>
              <w:jc w:val="center"/>
              <w:rPr>
                <w:rFonts w:ascii="Arial" w:hAnsi="Arial" w:cs="Arial"/>
                <w:b/>
                <w:sz w:val="18"/>
                <w:szCs w:val="18"/>
              </w:rPr>
            </w:pPr>
          </w:p>
          <w:p w14:paraId="7BE04E92" w14:textId="77777777" w:rsidR="000C7E95" w:rsidRPr="00822CE4" w:rsidRDefault="000C7E95" w:rsidP="00CD70D7">
            <w:pPr>
              <w:spacing w:after="120"/>
              <w:jc w:val="center"/>
            </w:pPr>
            <w:r>
              <w:rPr>
                <w:noProof/>
              </w:rPr>
              <w:drawing>
                <wp:inline distT="0" distB="0" distL="0" distR="0" wp14:anchorId="33A8B008" wp14:editId="6975E84A">
                  <wp:extent cx="1293962" cy="863647"/>
                  <wp:effectExtent l="0" t="0" r="1905" b="0"/>
                  <wp:docPr id="1" name="Grafik 1" descr="Ein Bild, das Himmel, draußen, Gras, LKW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Himmel, draußen, Gras, LKW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9315" cy="873894"/>
                          </a:xfrm>
                          <a:prstGeom prst="rect">
                            <a:avLst/>
                          </a:prstGeom>
                          <a:noFill/>
                          <a:ln>
                            <a:noFill/>
                          </a:ln>
                        </pic:spPr>
                      </pic:pic>
                    </a:graphicData>
                  </a:graphic>
                </wp:inline>
              </w:drawing>
            </w:r>
          </w:p>
        </w:tc>
        <w:tc>
          <w:tcPr>
            <w:tcW w:w="3745" w:type="dxa"/>
          </w:tcPr>
          <w:p w14:paraId="67332508" w14:textId="77777777" w:rsidR="000C7E95" w:rsidRPr="00FA0275" w:rsidRDefault="000C7E95" w:rsidP="00CD70D7">
            <w:pPr>
              <w:spacing w:after="120"/>
              <w:jc w:val="center"/>
              <w:rPr>
                <w:rFonts w:ascii="Arial" w:hAnsi="Arial" w:cs="Arial"/>
                <w:bCs/>
                <w:sz w:val="18"/>
                <w:szCs w:val="18"/>
              </w:rPr>
            </w:pPr>
          </w:p>
          <w:p w14:paraId="3020969F" w14:textId="77777777" w:rsidR="000C7E95" w:rsidRDefault="000C7E95" w:rsidP="00CD70D7">
            <w:pPr>
              <w:spacing w:after="120"/>
              <w:jc w:val="center"/>
            </w:pPr>
            <w:r>
              <w:rPr>
                <w:noProof/>
              </w:rPr>
              <w:drawing>
                <wp:inline distT="0" distB="0" distL="0" distR="0" wp14:anchorId="6B5D405D" wp14:editId="737B15AF">
                  <wp:extent cx="1346020" cy="898393"/>
                  <wp:effectExtent l="0" t="0" r="6985" b="0"/>
                  <wp:docPr id="2" name="Grafik 2" descr="Ein Bild, das Gras, draußen, Himmel, Outdoorobjek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Gras, draußen, Himmel, Outdoorobjek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8833" cy="906945"/>
                          </a:xfrm>
                          <a:prstGeom prst="rect">
                            <a:avLst/>
                          </a:prstGeom>
                          <a:noFill/>
                          <a:ln>
                            <a:noFill/>
                          </a:ln>
                        </pic:spPr>
                      </pic:pic>
                    </a:graphicData>
                  </a:graphic>
                </wp:inline>
              </w:drawing>
            </w:r>
          </w:p>
        </w:tc>
      </w:tr>
      <w:tr w:rsidR="000C7E95" w:rsidRPr="000953C7" w14:paraId="156CFF03" w14:textId="77777777" w:rsidTr="000C7E95">
        <w:tc>
          <w:tcPr>
            <w:tcW w:w="4885" w:type="dxa"/>
          </w:tcPr>
          <w:p w14:paraId="2BFF9E8A" w14:textId="7573F196" w:rsidR="000C7E95" w:rsidRPr="000C7E95" w:rsidRDefault="000C7E95" w:rsidP="00CD70D7">
            <w:pPr>
              <w:spacing w:line="259" w:lineRule="auto"/>
              <w:jc w:val="center"/>
              <w:rPr>
                <w:rFonts w:ascii="Arial" w:hAnsi="Arial" w:cs="Arial"/>
              </w:rPr>
            </w:pPr>
            <w:r>
              <w:rPr>
                <w:rFonts w:ascii="Arial" w:hAnsi="Arial"/>
                <w:sz w:val="22"/>
                <w:szCs w:val="22"/>
              </w:rPr>
              <w:t>Najlepszy efekt pracy z pługiem odwrotowym SERVO 4000</w:t>
            </w:r>
          </w:p>
        </w:tc>
        <w:tc>
          <w:tcPr>
            <w:tcW w:w="3745" w:type="dxa"/>
          </w:tcPr>
          <w:p w14:paraId="0871EBBA" w14:textId="3FF07024" w:rsidR="000C7E95" w:rsidRPr="000953C7" w:rsidRDefault="000C7E95" w:rsidP="00CD70D7">
            <w:pPr>
              <w:spacing w:after="120"/>
              <w:jc w:val="center"/>
              <w:rPr>
                <w:rFonts w:ascii="Arial" w:hAnsi="Arial" w:cs="Arial"/>
                <w:sz w:val="22"/>
                <w:szCs w:val="22"/>
              </w:rPr>
            </w:pPr>
            <w:r w:rsidRPr="000953C7">
              <w:rPr>
                <w:rFonts w:ascii="Arial" w:hAnsi="Arial" w:cs="Arial"/>
                <w:sz w:val="22"/>
                <w:szCs w:val="22"/>
              </w:rPr>
              <w:t xml:space="preserve">SERVO 4000 </w:t>
            </w:r>
            <w:r w:rsidR="000953C7" w:rsidRPr="000953C7">
              <w:rPr>
                <w:rFonts w:ascii="Arial" w:hAnsi="Arial" w:cs="Arial"/>
                <w:sz w:val="22"/>
                <w:szCs w:val="22"/>
              </w:rPr>
              <w:t>do efektywnej pracy w każdych warunkach</w:t>
            </w:r>
          </w:p>
        </w:tc>
      </w:tr>
      <w:tr w:rsidR="000C7E95" w:rsidRPr="000953C7" w14:paraId="323EF0CD" w14:textId="77777777" w:rsidTr="000C7E95">
        <w:tc>
          <w:tcPr>
            <w:tcW w:w="4885" w:type="dxa"/>
          </w:tcPr>
          <w:p w14:paraId="117FD1A9" w14:textId="77777777" w:rsidR="000C7E95" w:rsidRPr="00B3654A" w:rsidRDefault="00911474" w:rsidP="00CD70D7">
            <w:pPr>
              <w:jc w:val="center"/>
              <w:rPr>
                <w:rFonts w:ascii="Arial" w:hAnsi="Arial" w:cs="Arial"/>
                <w:sz w:val="20"/>
                <w:szCs w:val="20"/>
              </w:rPr>
            </w:pPr>
            <w:hyperlink r:id="rId13" w:history="1">
              <w:r w:rsidR="000C7E95" w:rsidRPr="00B3654A">
                <w:rPr>
                  <w:rStyle w:val="Hyperlink"/>
                  <w:rFonts w:ascii="Arial" w:hAnsi="Arial" w:cs="Arial"/>
                  <w:sz w:val="20"/>
                  <w:szCs w:val="20"/>
                </w:rPr>
                <w:t>https://www.poettinger.at/de_at/newsroom/pressebild/76275</w:t>
              </w:r>
            </w:hyperlink>
          </w:p>
          <w:p w14:paraId="6F9B0361" w14:textId="77777777" w:rsidR="000C7E95" w:rsidRPr="00B3654A" w:rsidRDefault="000C7E95" w:rsidP="00CD70D7">
            <w:pPr>
              <w:jc w:val="center"/>
              <w:rPr>
                <w:rFonts w:ascii="Arial" w:hAnsi="Arial" w:cs="Arial"/>
                <w:bCs/>
                <w:sz w:val="20"/>
                <w:szCs w:val="20"/>
              </w:rPr>
            </w:pPr>
          </w:p>
        </w:tc>
        <w:tc>
          <w:tcPr>
            <w:tcW w:w="3745" w:type="dxa"/>
          </w:tcPr>
          <w:p w14:paraId="28DD88EA" w14:textId="77777777" w:rsidR="000C7E95" w:rsidRPr="00B3654A" w:rsidRDefault="00911474" w:rsidP="00CD70D7">
            <w:pPr>
              <w:jc w:val="center"/>
              <w:rPr>
                <w:rFonts w:ascii="Arial" w:hAnsi="Arial" w:cs="Arial"/>
                <w:sz w:val="20"/>
                <w:szCs w:val="20"/>
              </w:rPr>
            </w:pPr>
            <w:hyperlink r:id="rId14" w:history="1">
              <w:r w:rsidR="000C7E95" w:rsidRPr="00B3654A">
                <w:rPr>
                  <w:rStyle w:val="Hyperlink"/>
                  <w:rFonts w:ascii="Arial" w:hAnsi="Arial" w:cs="Arial"/>
                  <w:sz w:val="20"/>
                  <w:szCs w:val="20"/>
                </w:rPr>
                <w:t>https://www.poettinger.at/de_at/newsroom/pressebild/76274</w:t>
              </w:r>
            </w:hyperlink>
          </w:p>
          <w:p w14:paraId="55DA4968" w14:textId="77777777" w:rsidR="000C7E95" w:rsidRPr="00B3654A" w:rsidRDefault="000C7E95" w:rsidP="00CD70D7">
            <w:pPr>
              <w:jc w:val="center"/>
              <w:rPr>
                <w:rFonts w:ascii="Arial" w:hAnsi="Arial" w:cs="Arial"/>
                <w:sz w:val="20"/>
                <w:szCs w:val="20"/>
              </w:rPr>
            </w:pPr>
          </w:p>
        </w:tc>
      </w:tr>
    </w:tbl>
    <w:p w14:paraId="74FA7C30" w14:textId="77777777" w:rsidR="00A20902" w:rsidRPr="00B3654A" w:rsidRDefault="00A20902" w:rsidP="00A20902">
      <w:pPr>
        <w:spacing w:line="360" w:lineRule="auto"/>
        <w:jc w:val="both"/>
      </w:pPr>
    </w:p>
    <w:p w14:paraId="487B3C5E" w14:textId="61327F34" w:rsidR="00A20902" w:rsidRPr="00A20902" w:rsidRDefault="00A20902" w:rsidP="00A20902">
      <w:pPr>
        <w:widowControl w:val="0"/>
        <w:autoSpaceDE w:val="0"/>
        <w:autoSpaceDN w:val="0"/>
        <w:adjustRightInd w:val="0"/>
        <w:spacing w:line="360" w:lineRule="auto"/>
        <w:jc w:val="both"/>
        <w:rPr>
          <w:rFonts w:ascii="Arial" w:hAnsi="Arial" w:cs="Arial"/>
          <w:snapToGrid w:val="0"/>
          <w:color w:val="000000"/>
        </w:rPr>
      </w:pPr>
      <w:r>
        <w:rPr>
          <w:rFonts w:ascii="Arial" w:hAnsi="Arial"/>
          <w:snapToGrid w:val="0"/>
          <w:color w:val="000000"/>
        </w:rPr>
        <w:t>Pozostałe zdjęcia w jakości do druku:</w:t>
      </w:r>
      <w:r w:rsidR="00390320">
        <w:rPr>
          <w:rFonts w:ascii="Arial" w:hAnsi="Arial"/>
          <w:snapToGrid w:val="0"/>
          <w:color w:val="000000"/>
        </w:rPr>
        <w:t xml:space="preserve"> </w:t>
      </w:r>
      <w:hyperlink r:id="rId15" w:history="1">
        <w:r w:rsidR="004358BE" w:rsidRPr="00AF7727">
          <w:rPr>
            <w:rStyle w:val="Hyperlink"/>
            <w:rFonts w:ascii="Arial" w:hAnsi="Arial"/>
            <w:snapToGrid w:val="0"/>
          </w:rPr>
          <w:t>http://www.poettinger.at/presse</w:t>
        </w:r>
      </w:hyperlink>
    </w:p>
    <w:p w14:paraId="3AC7B099" w14:textId="77777777" w:rsidR="00A20902" w:rsidRPr="00390320" w:rsidRDefault="00A20902" w:rsidP="00A20902">
      <w:pPr>
        <w:spacing w:line="360" w:lineRule="auto"/>
        <w:jc w:val="both"/>
      </w:pPr>
    </w:p>
    <w:p w14:paraId="19CEBE3E" w14:textId="77777777" w:rsidR="00A20902" w:rsidRPr="00390320" w:rsidRDefault="00A20902" w:rsidP="0030323D">
      <w:pPr>
        <w:spacing w:line="360" w:lineRule="auto"/>
        <w:jc w:val="both"/>
        <w:rPr>
          <w:rFonts w:ascii="Arial" w:hAnsi="Arial" w:cs="Arial"/>
          <w:color w:val="000000"/>
          <w:lang w:eastAsia="de-DE"/>
        </w:rPr>
      </w:pPr>
    </w:p>
    <w:sectPr w:rsidR="00A20902" w:rsidRPr="00390320" w:rsidSect="00C51F95">
      <w:headerReference w:type="default" r:id="rId16"/>
      <w:footerReference w:type="defaul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427EB" w14:textId="77777777" w:rsidR="00071BA1" w:rsidRDefault="00071BA1">
      <w:r>
        <w:separator/>
      </w:r>
    </w:p>
  </w:endnote>
  <w:endnote w:type="continuationSeparator" w:id="0">
    <w:p w14:paraId="3A31DBA0" w14:textId="77777777" w:rsidR="00071BA1" w:rsidRDefault="00071BA1">
      <w:r>
        <w:continuationSeparator/>
      </w:r>
    </w:p>
  </w:endnote>
  <w:endnote w:type="continuationNotice" w:id="1">
    <w:p w14:paraId="552B3EB8" w14:textId="77777777" w:rsidR="00071BA1" w:rsidRDefault="00071B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808080" w:themeColor="background1" w:themeShade="80"/>
      </w:rPr>
      <w:id w:val="515872066"/>
      <w:docPartObj>
        <w:docPartGallery w:val="Page Numbers (Bottom of Page)"/>
        <w:docPartUnique/>
      </w:docPartObj>
    </w:sdtPr>
    <w:sdtEndPr/>
    <w:sdtContent>
      <w:p w14:paraId="08DED6AE" w14:textId="77777777" w:rsidR="009922C4" w:rsidRDefault="009922C4" w:rsidP="0059599A">
        <w:pPr>
          <w:rPr>
            <w:rFonts w:ascii="Arial" w:hAnsi="Arial" w:cs="Arial"/>
            <w:color w:val="808080" w:themeColor="background1" w:themeShade="80"/>
          </w:rPr>
        </w:pPr>
      </w:p>
      <w:p w14:paraId="67DE73AD" w14:textId="77777777" w:rsidR="0059599A" w:rsidRPr="0059599A" w:rsidRDefault="0059599A" w:rsidP="0059599A">
        <w:pPr>
          <w:rPr>
            <w:rFonts w:ascii="Arial" w:hAnsi="Arial" w:cs="Arial"/>
            <w:b/>
            <w:color w:val="808080" w:themeColor="background1" w:themeShade="80"/>
            <w:sz w:val="18"/>
            <w:szCs w:val="18"/>
          </w:rPr>
        </w:pPr>
        <w:r>
          <w:rPr>
            <w:rFonts w:ascii="Arial" w:hAnsi="Arial"/>
            <w:b/>
            <w:color w:val="808080" w:themeColor="background1" w:themeShade="80"/>
            <w:sz w:val="18"/>
            <w:szCs w:val="18"/>
          </w:rPr>
          <w:t>PÖTTINGER Polska Sp. z o.o.</w:t>
        </w:r>
      </w:p>
      <w:p w14:paraId="5C08A2F7" w14:textId="77777777" w:rsidR="0059599A" w:rsidRPr="0059599A" w:rsidRDefault="0059599A" w:rsidP="0059599A">
        <w:pPr>
          <w:rPr>
            <w:rFonts w:ascii="Arial" w:hAnsi="Arial" w:cs="Arial"/>
            <w:color w:val="808080" w:themeColor="background1" w:themeShade="80"/>
            <w:sz w:val="18"/>
            <w:szCs w:val="18"/>
          </w:rPr>
        </w:pPr>
        <w:r>
          <w:rPr>
            <w:rFonts w:ascii="Arial" w:hAnsi="Arial"/>
            <w:color w:val="808080" w:themeColor="background1" w:themeShade="80"/>
            <w:sz w:val="18"/>
            <w:szCs w:val="18"/>
          </w:rPr>
          <w:t>Edyta Tyrakowska, ul. Skawińska 22, 61-333 Poznań</w:t>
        </w:r>
      </w:p>
      <w:p w14:paraId="5260C5E1" w14:textId="77777777" w:rsidR="00854222" w:rsidRPr="005A7E57" w:rsidRDefault="0059599A" w:rsidP="0059599A">
        <w:pPr>
          <w:pStyle w:val="Fuzeile"/>
          <w:jc w:val="right"/>
          <w:rPr>
            <w:rFonts w:ascii="Arial" w:hAnsi="Arial" w:cs="Arial"/>
            <w:color w:val="808080" w:themeColor="background1" w:themeShade="80"/>
          </w:rPr>
        </w:pPr>
        <w:r>
          <w:rPr>
            <w:rFonts w:ascii="Arial" w:hAnsi="Arial"/>
            <w:color w:val="808080" w:themeColor="background1" w:themeShade="80"/>
            <w:sz w:val="18"/>
            <w:szCs w:val="18"/>
          </w:rPr>
          <w:t xml:space="preserve">Tel.: +48 603 770 957 </w:t>
        </w:r>
        <w:hyperlink r:id="rId1" w:history="1">
          <w:r>
            <w:rPr>
              <w:rFonts w:ascii="Arial" w:hAnsi="Arial"/>
              <w:color w:val="808080" w:themeColor="background1" w:themeShade="80"/>
              <w:sz w:val="18"/>
              <w:szCs w:val="18"/>
            </w:rPr>
            <w:t>edyta.tyrakowska@poettinger.at</w:t>
          </w:r>
        </w:hyperlink>
        <w:r>
          <w:rPr>
            <w:rFonts w:ascii="Arial" w:hAnsi="Arial"/>
            <w:color w:val="808080" w:themeColor="background1" w:themeShade="80"/>
            <w:sz w:val="18"/>
            <w:szCs w:val="18"/>
          </w:rPr>
          <w:t xml:space="preserve">, </w:t>
        </w:r>
        <w:hyperlink r:id="rId2" w:history="1">
          <w:r>
            <w:rPr>
              <w:rFonts w:ascii="Arial" w:hAnsi="Arial"/>
              <w:color w:val="808080" w:themeColor="background1" w:themeShade="80"/>
              <w:sz w:val="18"/>
              <w:szCs w:val="18"/>
            </w:rPr>
            <w:t>www.poettinger.at/pl</w:t>
          </w:r>
        </w:hyperlink>
        <w:r>
          <w:rPr>
            <w:rFonts w:ascii="Arial" w:hAnsi="Arial"/>
            <w:color w:val="808080" w:themeColor="background1" w:themeShade="80"/>
            <w:sz w:val="18"/>
            <w:szCs w:val="18"/>
          </w:rPr>
          <w:tab/>
        </w:r>
        <w:r>
          <w:rPr>
            <w:rFonts w:ascii="Arial" w:hAnsi="Arial"/>
            <w:color w:val="808080" w:themeColor="background1" w:themeShade="80"/>
            <w:sz w:val="18"/>
            <w:szCs w:val="18"/>
          </w:rPr>
          <w:tab/>
        </w:r>
        <w:r>
          <w:rPr>
            <w:rFonts w:ascii="Arial" w:hAnsi="Arial"/>
            <w:color w:val="808080" w:themeColor="background1" w:themeShade="80"/>
            <w:sz w:val="18"/>
            <w:szCs w:val="18"/>
          </w:rPr>
          <w:tab/>
        </w:r>
        <w:r w:rsidR="00B94227" w:rsidRPr="0059599A">
          <w:rPr>
            <w:rFonts w:ascii="Arial" w:hAnsi="Arial" w:cs="Arial"/>
            <w:color w:val="808080" w:themeColor="background1" w:themeShade="80"/>
          </w:rPr>
          <w:fldChar w:fldCharType="begin"/>
        </w:r>
        <w:r w:rsidR="00C963A4" w:rsidRPr="005A7E57">
          <w:rPr>
            <w:rFonts w:ascii="Arial" w:hAnsi="Arial" w:cs="Arial"/>
            <w:color w:val="808080" w:themeColor="background1" w:themeShade="80"/>
          </w:rPr>
          <w:instrText xml:space="preserve"> PAGE   \* MERGEFORMAT </w:instrText>
        </w:r>
        <w:r w:rsidR="00B94227" w:rsidRPr="0059599A">
          <w:rPr>
            <w:rFonts w:ascii="Arial" w:hAnsi="Arial" w:cs="Arial"/>
            <w:color w:val="808080" w:themeColor="background1" w:themeShade="80"/>
          </w:rPr>
          <w:fldChar w:fldCharType="separate"/>
        </w:r>
        <w:r w:rsidR="0081371C" w:rsidRPr="005A7E57">
          <w:rPr>
            <w:rFonts w:ascii="Arial" w:hAnsi="Arial" w:cs="Arial"/>
            <w:color w:val="808080" w:themeColor="background1" w:themeShade="80"/>
          </w:rPr>
          <w:t>5</w:t>
        </w:r>
        <w:r w:rsidR="00B94227" w:rsidRPr="0059599A">
          <w:rPr>
            <w:rFonts w:ascii="Arial" w:hAnsi="Arial" w:cs="Arial"/>
            <w:color w:val="808080" w:themeColor="background1" w:themeShade="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8DDCD" w14:textId="77777777" w:rsidR="00071BA1" w:rsidRDefault="00071BA1">
      <w:r>
        <w:separator/>
      </w:r>
    </w:p>
  </w:footnote>
  <w:footnote w:type="continuationSeparator" w:id="0">
    <w:p w14:paraId="7AC009A5" w14:textId="77777777" w:rsidR="00071BA1" w:rsidRDefault="00071BA1">
      <w:r>
        <w:continuationSeparator/>
      </w:r>
    </w:p>
  </w:footnote>
  <w:footnote w:type="continuationNotice" w:id="1">
    <w:p w14:paraId="70111D49" w14:textId="77777777" w:rsidR="00071BA1" w:rsidRDefault="00071B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D0655" w14:textId="77777777" w:rsidR="00854222" w:rsidRDefault="00554CA1" w:rsidP="00835C86">
    <w:pPr>
      <w:pStyle w:val="Kopfzeile"/>
      <w:tabs>
        <w:tab w:val="clear" w:pos="4320"/>
        <w:tab w:val="left" w:pos="4140"/>
      </w:tabs>
      <w:jc w:val="center"/>
      <w:rPr>
        <w:sz w:val="28"/>
        <w:szCs w:val="28"/>
      </w:rPr>
    </w:pPr>
    <w:r>
      <w:rPr>
        <w:rFonts w:ascii="Arial" w:hAnsi="Arial"/>
        <w:b/>
        <w:noProof/>
      </w:rPr>
      <w:drawing>
        <wp:anchor distT="0" distB="0" distL="114300" distR="114300" simplePos="0" relativeHeight="251658240" behindDoc="0" locked="0" layoutInCell="1" allowOverlap="1" wp14:anchorId="1CC0B82F" wp14:editId="28669A60">
          <wp:simplePos x="0" y="0"/>
          <wp:positionH relativeFrom="column">
            <wp:posOffset>3514725</wp:posOffset>
          </wp:positionH>
          <wp:positionV relativeFrom="paragraph">
            <wp:posOffset>102870</wp:posOffset>
          </wp:positionV>
          <wp:extent cx="2186449"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449" cy="228600"/>
                  </a:xfrm>
                  <a:prstGeom prst="rect">
                    <a:avLst/>
                  </a:prstGeom>
                  <a:noFill/>
                  <a:ln w="9525">
                    <a:noFill/>
                    <a:miter lim="800000"/>
                    <a:headEnd/>
                    <a:tailEnd/>
                  </a:ln>
                </pic:spPr>
              </pic:pic>
            </a:graphicData>
          </a:graphic>
        </wp:anchor>
      </w:drawing>
    </w:r>
  </w:p>
  <w:p w14:paraId="7938EA41" w14:textId="77777777" w:rsidR="00854222" w:rsidRPr="0059599A" w:rsidRDefault="005B1713" w:rsidP="00BE5587">
    <w:pPr>
      <w:pStyle w:val="Kopfzeile"/>
      <w:tabs>
        <w:tab w:val="clear" w:pos="4320"/>
        <w:tab w:val="left" w:pos="4140"/>
      </w:tabs>
      <w:rPr>
        <w:rFonts w:ascii="Arial" w:hAnsi="Arial" w:cs="Arial"/>
        <w:b/>
        <w:color w:val="808080" w:themeColor="background1" w:themeShade="80"/>
      </w:rPr>
    </w:pPr>
    <w:r>
      <w:rPr>
        <w:rFonts w:ascii="Arial" w:hAnsi="Arial"/>
        <w:b/>
        <w:color w:val="808080" w:themeColor="background1" w:themeShade="80"/>
      </w:rPr>
      <w:t xml:space="preserve">Informacja prasowa                                            </w:t>
    </w:r>
  </w:p>
  <w:p w14:paraId="177FB7BA" w14:textId="77777777" w:rsidR="005B1713" w:rsidRDefault="005B1713" w:rsidP="00BE5587">
    <w:pPr>
      <w:pStyle w:val="Kopfzeile"/>
      <w:tabs>
        <w:tab w:val="clear" w:pos="4320"/>
        <w:tab w:val="left" w:pos="4140"/>
      </w:tabs>
    </w:pPr>
  </w:p>
  <w:p w14:paraId="19B814A4" w14:textId="77777777" w:rsidR="009922C4" w:rsidRDefault="009922C4" w:rsidP="00BE5587">
    <w:pPr>
      <w:pStyle w:val="Kopfzeile"/>
      <w:tabs>
        <w:tab w:val="clear" w:pos="4320"/>
        <w:tab w:val="left" w:pos="41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FFFFFFFE"/>
    <w:multiLevelType w:val="singleLevel"/>
    <w:tmpl w:val="060C6594"/>
    <w:lvl w:ilvl="0">
      <w:numFmt w:val="bullet"/>
      <w:lvlText w:val="*"/>
      <w:lvlJc w:val="left"/>
    </w:lvl>
  </w:abstractNum>
  <w:abstractNum w:abstractNumId="1" w15:restartNumberingAfterBreak="0">
    <w:nsid w:val="0B766FF1"/>
    <w:multiLevelType w:val="hybridMultilevel"/>
    <w:tmpl w:val="994677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D42EBB"/>
    <w:multiLevelType w:val="hybridMultilevel"/>
    <w:tmpl w:val="CFB87536"/>
    <w:lvl w:ilvl="0" w:tplc="E35C0114">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0B4638"/>
    <w:multiLevelType w:val="hybridMultilevel"/>
    <w:tmpl w:val="21203CE0"/>
    <w:lvl w:ilvl="0" w:tplc="D310A3EE">
      <w:start w:val="1"/>
      <w:numFmt w:val="bullet"/>
      <w:lvlText w:val=""/>
      <w:lvlJc w:val="left"/>
      <w:pPr>
        <w:tabs>
          <w:tab w:val="num" w:pos="720"/>
        </w:tabs>
        <w:ind w:left="720" w:hanging="360"/>
      </w:pPr>
      <w:rPr>
        <w:rFonts w:ascii="Wingdings" w:hAnsi="Wingdings" w:hint="default"/>
      </w:rPr>
    </w:lvl>
    <w:lvl w:ilvl="1" w:tplc="6876D3F2">
      <w:start w:val="664"/>
      <w:numFmt w:val="bullet"/>
      <w:lvlText w:val=""/>
      <w:lvlJc w:val="left"/>
      <w:pPr>
        <w:tabs>
          <w:tab w:val="num" w:pos="1440"/>
        </w:tabs>
        <w:ind w:left="1440" w:hanging="360"/>
      </w:pPr>
      <w:rPr>
        <w:rFonts w:ascii="Wingdings" w:hAnsi="Wingdings" w:hint="default"/>
      </w:rPr>
    </w:lvl>
    <w:lvl w:ilvl="2" w:tplc="851632AE" w:tentative="1">
      <w:start w:val="1"/>
      <w:numFmt w:val="bullet"/>
      <w:lvlText w:val=""/>
      <w:lvlJc w:val="left"/>
      <w:pPr>
        <w:tabs>
          <w:tab w:val="num" w:pos="2160"/>
        </w:tabs>
        <w:ind w:left="2160" w:hanging="360"/>
      </w:pPr>
      <w:rPr>
        <w:rFonts w:ascii="Wingdings" w:hAnsi="Wingdings" w:hint="default"/>
      </w:rPr>
    </w:lvl>
    <w:lvl w:ilvl="3" w:tplc="CE7C1E84" w:tentative="1">
      <w:start w:val="1"/>
      <w:numFmt w:val="bullet"/>
      <w:lvlText w:val=""/>
      <w:lvlJc w:val="left"/>
      <w:pPr>
        <w:tabs>
          <w:tab w:val="num" w:pos="2880"/>
        </w:tabs>
        <w:ind w:left="2880" w:hanging="360"/>
      </w:pPr>
      <w:rPr>
        <w:rFonts w:ascii="Wingdings" w:hAnsi="Wingdings" w:hint="default"/>
      </w:rPr>
    </w:lvl>
    <w:lvl w:ilvl="4" w:tplc="F1A620D8" w:tentative="1">
      <w:start w:val="1"/>
      <w:numFmt w:val="bullet"/>
      <w:lvlText w:val=""/>
      <w:lvlJc w:val="left"/>
      <w:pPr>
        <w:tabs>
          <w:tab w:val="num" w:pos="3600"/>
        </w:tabs>
        <w:ind w:left="3600" w:hanging="360"/>
      </w:pPr>
      <w:rPr>
        <w:rFonts w:ascii="Wingdings" w:hAnsi="Wingdings" w:hint="default"/>
      </w:rPr>
    </w:lvl>
    <w:lvl w:ilvl="5" w:tplc="85D26568" w:tentative="1">
      <w:start w:val="1"/>
      <w:numFmt w:val="bullet"/>
      <w:lvlText w:val=""/>
      <w:lvlJc w:val="left"/>
      <w:pPr>
        <w:tabs>
          <w:tab w:val="num" w:pos="4320"/>
        </w:tabs>
        <w:ind w:left="4320" w:hanging="360"/>
      </w:pPr>
      <w:rPr>
        <w:rFonts w:ascii="Wingdings" w:hAnsi="Wingdings" w:hint="default"/>
      </w:rPr>
    </w:lvl>
    <w:lvl w:ilvl="6" w:tplc="C70828D8" w:tentative="1">
      <w:start w:val="1"/>
      <w:numFmt w:val="bullet"/>
      <w:lvlText w:val=""/>
      <w:lvlJc w:val="left"/>
      <w:pPr>
        <w:tabs>
          <w:tab w:val="num" w:pos="5040"/>
        </w:tabs>
        <w:ind w:left="5040" w:hanging="360"/>
      </w:pPr>
      <w:rPr>
        <w:rFonts w:ascii="Wingdings" w:hAnsi="Wingdings" w:hint="default"/>
      </w:rPr>
    </w:lvl>
    <w:lvl w:ilvl="7" w:tplc="3494A2FC" w:tentative="1">
      <w:start w:val="1"/>
      <w:numFmt w:val="bullet"/>
      <w:lvlText w:val=""/>
      <w:lvlJc w:val="left"/>
      <w:pPr>
        <w:tabs>
          <w:tab w:val="num" w:pos="5760"/>
        </w:tabs>
        <w:ind w:left="5760" w:hanging="360"/>
      </w:pPr>
      <w:rPr>
        <w:rFonts w:ascii="Wingdings" w:hAnsi="Wingdings" w:hint="default"/>
      </w:rPr>
    </w:lvl>
    <w:lvl w:ilvl="8" w:tplc="2676E05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C76C4A"/>
    <w:multiLevelType w:val="hybridMultilevel"/>
    <w:tmpl w:val="29D08E7A"/>
    <w:lvl w:ilvl="0" w:tplc="43C2FB8E">
      <w:start w:val="1"/>
      <w:numFmt w:val="bullet"/>
      <w:lvlText w:val=""/>
      <w:lvlJc w:val="left"/>
      <w:pPr>
        <w:tabs>
          <w:tab w:val="num" w:pos="720"/>
        </w:tabs>
        <w:ind w:left="720" w:hanging="360"/>
      </w:pPr>
      <w:rPr>
        <w:rFonts w:ascii="Wingdings" w:hAnsi="Wingdings" w:hint="default"/>
      </w:rPr>
    </w:lvl>
    <w:lvl w:ilvl="1" w:tplc="1542FDA2" w:tentative="1">
      <w:start w:val="1"/>
      <w:numFmt w:val="bullet"/>
      <w:lvlText w:val=""/>
      <w:lvlJc w:val="left"/>
      <w:pPr>
        <w:tabs>
          <w:tab w:val="num" w:pos="1440"/>
        </w:tabs>
        <w:ind w:left="1440" w:hanging="360"/>
      </w:pPr>
      <w:rPr>
        <w:rFonts w:ascii="Wingdings" w:hAnsi="Wingdings" w:hint="default"/>
      </w:rPr>
    </w:lvl>
    <w:lvl w:ilvl="2" w:tplc="B5FC3232" w:tentative="1">
      <w:start w:val="1"/>
      <w:numFmt w:val="bullet"/>
      <w:lvlText w:val=""/>
      <w:lvlJc w:val="left"/>
      <w:pPr>
        <w:tabs>
          <w:tab w:val="num" w:pos="2160"/>
        </w:tabs>
        <w:ind w:left="2160" w:hanging="360"/>
      </w:pPr>
      <w:rPr>
        <w:rFonts w:ascii="Wingdings" w:hAnsi="Wingdings" w:hint="default"/>
      </w:rPr>
    </w:lvl>
    <w:lvl w:ilvl="3" w:tplc="27624D20" w:tentative="1">
      <w:start w:val="1"/>
      <w:numFmt w:val="bullet"/>
      <w:lvlText w:val=""/>
      <w:lvlJc w:val="left"/>
      <w:pPr>
        <w:tabs>
          <w:tab w:val="num" w:pos="2880"/>
        </w:tabs>
        <w:ind w:left="2880" w:hanging="360"/>
      </w:pPr>
      <w:rPr>
        <w:rFonts w:ascii="Wingdings" w:hAnsi="Wingdings" w:hint="default"/>
      </w:rPr>
    </w:lvl>
    <w:lvl w:ilvl="4" w:tplc="5D90F680" w:tentative="1">
      <w:start w:val="1"/>
      <w:numFmt w:val="bullet"/>
      <w:lvlText w:val=""/>
      <w:lvlJc w:val="left"/>
      <w:pPr>
        <w:tabs>
          <w:tab w:val="num" w:pos="3600"/>
        </w:tabs>
        <w:ind w:left="3600" w:hanging="360"/>
      </w:pPr>
      <w:rPr>
        <w:rFonts w:ascii="Wingdings" w:hAnsi="Wingdings" w:hint="default"/>
      </w:rPr>
    </w:lvl>
    <w:lvl w:ilvl="5" w:tplc="1E0E48E6" w:tentative="1">
      <w:start w:val="1"/>
      <w:numFmt w:val="bullet"/>
      <w:lvlText w:val=""/>
      <w:lvlJc w:val="left"/>
      <w:pPr>
        <w:tabs>
          <w:tab w:val="num" w:pos="4320"/>
        </w:tabs>
        <w:ind w:left="4320" w:hanging="360"/>
      </w:pPr>
      <w:rPr>
        <w:rFonts w:ascii="Wingdings" w:hAnsi="Wingdings" w:hint="default"/>
      </w:rPr>
    </w:lvl>
    <w:lvl w:ilvl="6" w:tplc="128E3264" w:tentative="1">
      <w:start w:val="1"/>
      <w:numFmt w:val="bullet"/>
      <w:lvlText w:val=""/>
      <w:lvlJc w:val="left"/>
      <w:pPr>
        <w:tabs>
          <w:tab w:val="num" w:pos="5040"/>
        </w:tabs>
        <w:ind w:left="5040" w:hanging="360"/>
      </w:pPr>
      <w:rPr>
        <w:rFonts w:ascii="Wingdings" w:hAnsi="Wingdings" w:hint="default"/>
      </w:rPr>
    </w:lvl>
    <w:lvl w:ilvl="7" w:tplc="B42A39A6" w:tentative="1">
      <w:start w:val="1"/>
      <w:numFmt w:val="bullet"/>
      <w:lvlText w:val=""/>
      <w:lvlJc w:val="left"/>
      <w:pPr>
        <w:tabs>
          <w:tab w:val="num" w:pos="5760"/>
        </w:tabs>
        <w:ind w:left="5760" w:hanging="360"/>
      </w:pPr>
      <w:rPr>
        <w:rFonts w:ascii="Wingdings" w:hAnsi="Wingdings" w:hint="default"/>
      </w:rPr>
    </w:lvl>
    <w:lvl w:ilvl="8" w:tplc="24BA43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E13B02"/>
    <w:multiLevelType w:val="hybridMultilevel"/>
    <w:tmpl w:val="D46E181C"/>
    <w:lvl w:ilvl="0" w:tplc="6B6A3F0E">
      <w:start w:val="1"/>
      <w:numFmt w:val="bullet"/>
      <w:lvlText w:val="-"/>
      <w:lvlJc w:val="left"/>
      <w:pPr>
        <w:tabs>
          <w:tab w:val="num" w:pos="720"/>
        </w:tabs>
        <w:ind w:left="720" w:hanging="360"/>
      </w:pPr>
      <w:rPr>
        <w:rFonts w:ascii="Arial" w:hAnsi="Arial" w:hint="default"/>
      </w:rPr>
    </w:lvl>
    <w:lvl w:ilvl="1" w:tplc="45F41FEE" w:tentative="1">
      <w:start w:val="1"/>
      <w:numFmt w:val="bullet"/>
      <w:lvlText w:val="-"/>
      <w:lvlJc w:val="left"/>
      <w:pPr>
        <w:tabs>
          <w:tab w:val="num" w:pos="1440"/>
        </w:tabs>
        <w:ind w:left="1440" w:hanging="360"/>
      </w:pPr>
      <w:rPr>
        <w:rFonts w:ascii="Arial" w:hAnsi="Arial" w:hint="default"/>
      </w:rPr>
    </w:lvl>
    <w:lvl w:ilvl="2" w:tplc="6472D5B6" w:tentative="1">
      <w:start w:val="1"/>
      <w:numFmt w:val="bullet"/>
      <w:lvlText w:val="-"/>
      <w:lvlJc w:val="left"/>
      <w:pPr>
        <w:tabs>
          <w:tab w:val="num" w:pos="2160"/>
        </w:tabs>
        <w:ind w:left="2160" w:hanging="360"/>
      </w:pPr>
      <w:rPr>
        <w:rFonts w:ascii="Arial" w:hAnsi="Arial" w:hint="default"/>
      </w:rPr>
    </w:lvl>
    <w:lvl w:ilvl="3" w:tplc="46E6427A" w:tentative="1">
      <w:start w:val="1"/>
      <w:numFmt w:val="bullet"/>
      <w:lvlText w:val="-"/>
      <w:lvlJc w:val="left"/>
      <w:pPr>
        <w:tabs>
          <w:tab w:val="num" w:pos="2880"/>
        </w:tabs>
        <w:ind w:left="2880" w:hanging="360"/>
      </w:pPr>
      <w:rPr>
        <w:rFonts w:ascii="Arial" w:hAnsi="Arial" w:hint="default"/>
      </w:rPr>
    </w:lvl>
    <w:lvl w:ilvl="4" w:tplc="91780B16" w:tentative="1">
      <w:start w:val="1"/>
      <w:numFmt w:val="bullet"/>
      <w:lvlText w:val="-"/>
      <w:lvlJc w:val="left"/>
      <w:pPr>
        <w:tabs>
          <w:tab w:val="num" w:pos="3600"/>
        </w:tabs>
        <w:ind w:left="3600" w:hanging="360"/>
      </w:pPr>
      <w:rPr>
        <w:rFonts w:ascii="Arial" w:hAnsi="Arial" w:hint="default"/>
      </w:rPr>
    </w:lvl>
    <w:lvl w:ilvl="5" w:tplc="B6A8D1DE" w:tentative="1">
      <w:start w:val="1"/>
      <w:numFmt w:val="bullet"/>
      <w:lvlText w:val="-"/>
      <w:lvlJc w:val="left"/>
      <w:pPr>
        <w:tabs>
          <w:tab w:val="num" w:pos="4320"/>
        </w:tabs>
        <w:ind w:left="4320" w:hanging="360"/>
      </w:pPr>
      <w:rPr>
        <w:rFonts w:ascii="Arial" w:hAnsi="Arial" w:hint="default"/>
      </w:rPr>
    </w:lvl>
    <w:lvl w:ilvl="6" w:tplc="EDD246D4" w:tentative="1">
      <w:start w:val="1"/>
      <w:numFmt w:val="bullet"/>
      <w:lvlText w:val="-"/>
      <w:lvlJc w:val="left"/>
      <w:pPr>
        <w:tabs>
          <w:tab w:val="num" w:pos="5040"/>
        </w:tabs>
        <w:ind w:left="5040" w:hanging="360"/>
      </w:pPr>
      <w:rPr>
        <w:rFonts w:ascii="Arial" w:hAnsi="Arial" w:hint="default"/>
      </w:rPr>
    </w:lvl>
    <w:lvl w:ilvl="7" w:tplc="BAD8A078" w:tentative="1">
      <w:start w:val="1"/>
      <w:numFmt w:val="bullet"/>
      <w:lvlText w:val="-"/>
      <w:lvlJc w:val="left"/>
      <w:pPr>
        <w:tabs>
          <w:tab w:val="num" w:pos="5760"/>
        </w:tabs>
        <w:ind w:left="5760" w:hanging="360"/>
      </w:pPr>
      <w:rPr>
        <w:rFonts w:ascii="Arial" w:hAnsi="Arial" w:hint="default"/>
      </w:rPr>
    </w:lvl>
    <w:lvl w:ilvl="8" w:tplc="9D266A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07636E"/>
    <w:multiLevelType w:val="multilevel"/>
    <w:tmpl w:val="624C79B6"/>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6A1814"/>
    <w:multiLevelType w:val="hybridMultilevel"/>
    <w:tmpl w:val="F05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8E702E"/>
    <w:multiLevelType w:val="hybridMultilevel"/>
    <w:tmpl w:val="DDAA6486"/>
    <w:lvl w:ilvl="0" w:tplc="D04C7ADA">
      <w:start w:val="1"/>
      <w:numFmt w:val="bullet"/>
      <w:lvlText w:val="-"/>
      <w:lvlJc w:val="left"/>
      <w:pPr>
        <w:tabs>
          <w:tab w:val="num" w:pos="720"/>
        </w:tabs>
        <w:ind w:left="720" w:hanging="360"/>
      </w:pPr>
      <w:rPr>
        <w:rFonts w:ascii="Arial" w:hAnsi="Arial" w:hint="default"/>
      </w:rPr>
    </w:lvl>
    <w:lvl w:ilvl="1" w:tplc="A0EE7A18" w:tentative="1">
      <w:start w:val="1"/>
      <w:numFmt w:val="bullet"/>
      <w:lvlText w:val="-"/>
      <w:lvlJc w:val="left"/>
      <w:pPr>
        <w:tabs>
          <w:tab w:val="num" w:pos="1440"/>
        </w:tabs>
        <w:ind w:left="1440" w:hanging="360"/>
      </w:pPr>
      <w:rPr>
        <w:rFonts w:ascii="Arial" w:hAnsi="Arial" w:hint="default"/>
      </w:rPr>
    </w:lvl>
    <w:lvl w:ilvl="2" w:tplc="59547892" w:tentative="1">
      <w:start w:val="1"/>
      <w:numFmt w:val="bullet"/>
      <w:lvlText w:val="-"/>
      <w:lvlJc w:val="left"/>
      <w:pPr>
        <w:tabs>
          <w:tab w:val="num" w:pos="2160"/>
        </w:tabs>
        <w:ind w:left="2160" w:hanging="360"/>
      </w:pPr>
      <w:rPr>
        <w:rFonts w:ascii="Arial" w:hAnsi="Arial" w:hint="default"/>
      </w:rPr>
    </w:lvl>
    <w:lvl w:ilvl="3" w:tplc="FE5A75B0" w:tentative="1">
      <w:start w:val="1"/>
      <w:numFmt w:val="bullet"/>
      <w:lvlText w:val="-"/>
      <w:lvlJc w:val="left"/>
      <w:pPr>
        <w:tabs>
          <w:tab w:val="num" w:pos="2880"/>
        </w:tabs>
        <w:ind w:left="2880" w:hanging="360"/>
      </w:pPr>
      <w:rPr>
        <w:rFonts w:ascii="Arial" w:hAnsi="Arial" w:hint="default"/>
      </w:rPr>
    </w:lvl>
    <w:lvl w:ilvl="4" w:tplc="72162026" w:tentative="1">
      <w:start w:val="1"/>
      <w:numFmt w:val="bullet"/>
      <w:lvlText w:val="-"/>
      <w:lvlJc w:val="left"/>
      <w:pPr>
        <w:tabs>
          <w:tab w:val="num" w:pos="3600"/>
        </w:tabs>
        <w:ind w:left="3600" w:hanging="360"/>
      </w:pPr>
      <w:rPr>
        <w:rFonts w:ascii="Arial" w:hAnsi="Arial" w:hint="default"/>
      </w:rPr>
    </w:lvl>
    <w:lvl w:ilvl="5" w:tplc="BD04FDC0" w:tentative="1">
      <w:start w:val="1"/>
      <w:numFmt w:val="bullet"/>
      <w:lvlText w:val="-"/>
      <w:lvlJc w:val="left"/>
      <w:pPr>
        <w:tabs>
          <w:tab w:val="num" w:pos="4320"/>
        </w:tabs>
        <w:ind w:left="4320" w:hanging="360"/>
      </w:pPr>
      <w:rPr>
        <w:rFonts w:ascii="Arial" w:hAnsi="Arial" w:hint="default"/>
      </w:rPr>
    </w:lvl>
    <w:lvl w:ilvl="6" w:tplc="356E274E" w:tentative="1">
      <w:start w:val="1"/>
      <w:numFmt w:val="bullet"/>
      <w:lvlText w:val="-"/>
      <w:lvlJc w:val="left"/>
      <w:pPr>
        <w:tabs>
          <w:tab w:val="num" w:pos="5040"/>
        </w:tabs>
        <w:ind w:left="5040" w:hanging="360"/>
      </w:pPr>
      <w:rPr>
        <w:rFonts w:ascii="Arial" w:hAnsi="Arial" w:hint="default"/>
      </w:rPr>
    </w:lvl>
    <w:lvl w:ilvl="7" w:tplc="5FDABA12" w:tentative="1">
      <w:start w:val="1"/>
      <w:numFmt w:val="bullet"/>
      <w:lvlText w:val="-"/>
      <w:lvlJc w:val="left"/>
      <w:pPr>
        <w:tabs>
          <w:tab w:val="num" w:pos="5760"/>
        </w:tabs>
        <w:ind w:left="5760" w:hanging="360"/>
      </w:pPr>
      <w:rPr>
        <w:rFonts w:ascii="Arial" w:hAnsi="Arial" w:hint="default"/>
      </w:rPr>
    </w:lvl>
    <w:lvl w:ilvl="8" w:tplc="ED3220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D0E1DE7"/>
    <w:multiLevelType w:val="hybridMultilevel"/>
    <w:tmpl w:val="C43842E6"/>
    <w:lvl w:ilvl="0" w:tplc="FE3CFE88">
      <w:start w:val="1"/>
      <w:numFmt w:val="bullet"/>
      <w:lvlText w:val="-"/>
      <w:lvlJc w:val="left"/>
      <w:pPr>
        <w:tabs>
          <w:tab w:val="num" w:pos="720"/>
        </w:tabs>
        <w:ind w:left="720" w:hanging="360"/>
      </w:pPr>
      <w:rPr>
        <w:rFonts w:ascii="Arial" w:hAnsi="Arial" w:hint="default"/>
      </w:rPr>
    </w:lvl>
    <w:lvl w:ilvl="1" w:tplc="526C900A" w:tentative="1">
      <w:start w:val="1"/>
      <w:numFmt w:val="bullet"/>
      <w:lvlText w:val="-"/>
      <w:lvlJc w:val="left"/>
      <w:pPr>
        <w:tabs>
          <w:tab w:val="num" w:pos="1440"/>
        </w:tabs>
        <w:ind w:left="1440" w:hanging="360"/>
      </w:pPr>
      <w:rPr>
        <w:rFonts w:ascii="Arial" w:hAnsi="Arial" w:hint="default"/>
      </w:rPr>
    </w:lvl>
    <w:lvl w:ilvl="2" w:tplc="4C249016" w:tentative="1">
      <w:start w:val="1"/>
      <w:numFmt w:val="bullet"/>
      <w:lvlText w:val="-"/>
      <w:lvlJc w:val="left"/>
      <w:pPr>
        <w:tabs>
          <w:tab w:val="num" w:pos="2160"/>
        </w:tabs>
        <w:ind w:left="2160" w:hanging="360"/>
      </w:pPr>
      <w:rPr>
        <w:rFonts w:ascii="Arial" w:hAnsi="Arial" w:hint="default"/>
      </w:rPr>
    </w:lvl>
    <w:lvl w:ilvl="3" w:tplc="24088BCE" w:tentative="1">
      <w:start w:val="1"/>
      <w:numFmt w:val="bullet"/>
      <w:lvlText w:val="-"/>
      <w:lvlJc w:val="left"/>
      <w:pPr>
        <w:tabs>
          <w:tab w:val="num" w:pos="2880"/>
        </w:tabs>
        <w:ind w:left="2880" w:hanging="360"/>
      </w:pPr>
      <w:rPr>
        <w:rFonts w:ascii="Arial" w:hAnsi="Arial" w:hint="default"/>
      </w:rPr>
    </w:lvl>
    <w:lvl w:ilvl="4" w:tplc="DA36CC30" w:tentative="1">
      <w:start w:val="1"/>
      <w:numFmt w:val="bullet"/>
      <w:lvlText w:val="-"/>
      <w:lvlJc w:val="left"/>
      <w:pPr>
        <w:tabs>
          <w:tab w:val="num" w:pos="3600"/>
        </w:tabs>
        <w:ind w:left="3600" w:hanging="360"/>
      </w:pPr>
      <w:rPr>
        <w:rFonts w:ascii="Arial" w:hAnsi="Arial" w:hint="default"/>
      </w:rPr>
    </w:lvl>
    <w:lvl w:ilvl="5" w:tplc="DECE1C34" w:tentative="1">
      <w:start w:val="1"/>
      <w:numFmt w:val="bullet"/>
      <w:lvlText w:val="-"/>
      <w:lvlJc w:val="left"/>
      <w:pPr>
        <w:tabs>
          <w:tab w:val="num" w:pos="4320"/>
        </w:tabs>
        <w:ind w:left="4320" w:hanging="360"/>
      </w:pPr>
      <w:rPr>
        <w:rFonts w:ascii="Arial" w:hAnsi="Arial" w:hint="default"/>
      </w:rPr>
    </w:lvl>
    <w:lvl w:ilvl="6" w:tplc="5AD4EBA2" w:tentative="1">
      <w:start w:val="1"/>
      <w:numFmt w:val="bullet"/>
      <w:lvlText w:val="-"/>
      <w:lvlJc w:val="left"/>
      <w:pPr>
        <w:tabs>
          <w:tab w:val="num" w:pos="5040"/>
        </w:tabs>
        <w:ind w:left="5040" w:hanging="360"/>
      </w:pPr>
      <w:rPr>
        <w:rFonts w:ascii="Arial" w:hAnsi="Arial" w:hint="default"/>
      </w:rPr>
    </w:lvl>
    <w:lvl w:ilvl="7" w:tplc="656C4E68" w:tentative="1">
      <w:start w:val="1"/>
      <w:numFmt w:val="bullet"/>
      <w:lvlText w:val="-"/>
      <w:lvlJc w:val="left"/>
      <w:pPr>
        <w:tabs>
          <w:tab w:val="num" w:pos="5760"/>
        </w:tabs>
        <w:ind w:left="5760" w:hanging="360"/>
      </w:pPr>
      <w:rPr>
        <w:rFonts w:ascii="Arial" w:hAnsi="Arial" w:hint="default"/>
      </w:rPr>
    </w:lvl>
    <w:lvl w:ilvl="8" w:tplc="47560E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4415B0A"/>
    <w:multiLevelType w:val="hybridMultilevel"/>
    <w:tmpl w:val="B6C8B516"/>
    <w:lvl w:ilvl="0" w:tplc="BDDEA30E">
      <w:start w:val="1"/>
      <w:numFmt w:val="bullet"/>
      <w:lvlText w:val="-"/>
      <w:lvlJc w:val="left"/>
      <w:pPr>
        <w:tabs>
          <w:tab w:val="num" w:pos="720"/>
        </w:tabs>
        <w:ind w:left="720" w:hanging="360"/>
      </w:pPr>
      <w:rPr>
        <w:rFonts w:ascii="Arial" w:hAnsi="Arial" w:hint="default"/>
      </w:rPr>
    </w:lvl>
    <w:lvl w:ilvl="1" w:tplc="DB28189C" w:tentative="1">
      <w:start w:val="1"/>
      <w:numFmt w:val="bullet"/>
      <w:lvlText w:val="-"/>
      <w:lvlJc w:val="left"/>
      <w:pPr>
        <w:tabs>
          <w:tab w:val="num" w:pos="1440"/>
        </w:tabs>
        <w:ind w:left="1440" w:hanging="360"/>
      </w:pPr>
      <w:rPr>
        <w:rFonts w:ascii="Arial" w:hAnsi="Arial" w:hint="default"/>
      </w:rPr>
    </w:lvl>
    <w:lvl w:ilvl="2" w:tplc="93E893C6" w:tentative="1">
      <w:start w:val="1"/>
      <w:numFmt w:val="bullet"/>
      <w:lvlText w:val="-"/>
      <w:lvlJc w:val="left"/>
      <w:pPr>
        <w:tabs>
          <w:tab w:val="num" w:pos="2160"/>
        </w:tabs>
        <w:ind w:left="2160" w:hanging="360"/>
      </w:pPr>
      <w:rPr>
        <w:rFonts w:ascii="Arial" w:hAnsi="Arial" w:hint="default"/>
      </w:rPr>
    </w:lvl>
    <w:lvl w:ilvl="3" w:tplc="8DD22282" w:tentative="1">
      <w:start w:val="1"/>
      <w:numFmt w:val="bullet"/>
      <w:lvlText w:val="-"/>
      <w:lvlJc w:val="left"/>
      <w:pPr>
        <w:tabs>
          <w:tab w:val="num" w:pos="2880"/>
        </w:tabs>
        <w:ind w:left="2880" w:hanging="360"/>
      </w:pPr>
      <w:rPr>
        <w:rFonts w:ascii="Arial" w:hAnsi="Arial" w:hint="default"/>
      </w:rPr>
    </w:lvl>
    <w:lvl w:ilvl="4" w:tplc="29921EBC" w:tentative="1">
      <w:start w:val="1"/>
      <w:numFmt w:val="bullet"/>
      <w:lvlText w:val="-"/>
      <w:lvlJc w:val="left"/>
      <w:pPr>
        <w:tabs>
          <w:tab w:val="num" w:pos="3600"/>
        </w:tabs>
        <w:ind w:left="3600" w:hanging="360"/>
      </w:pPr>
      <w:rPr>
        <w:rFonts w:ascii="Arial" w:hAnsi="Arial" w:hint="default"/>
      </w:rPr>
    </w:lvl>
    <w:lvl w:ilvl="5" w:tplc="8272F6A4" w:tentative="1">
      <w:start w:val="1"/>
      <w:numFmt w:val="bullet"/>
      <w:lvlText w:val="-"/>
      <w:lvlJc w:val="left"/>
      <w:pPr>
        <w:tabs>
          <w:tab w:val="num" w:pos="4320"/>
        </w:tabs>
        <w:ind w:left="4320" w:hanging="360"/>
      </w:pPr>
      <w:rPr>
        <w:rFonts w:ascii="Arial" w:hAnsi="Arial" w:hint="default"/>
      </w:rPr>
    </w:lvl>
    <w:lvl w:ilvl="6" w:tplc="BB2E7D76" w:tentative="1">
      <w:start w:val="1"/>
      <w:numFmt w:val="bullet"/>
      <w:lvlText w:val="-"/>
      <w:lvlJc w:val="left"/>
      <w:pPr>
        <w:tabs>
          <w:tab w:val="num" w:pos="5040"/>
        </w:tabs>
        <w:ind w:left="5040" w:hanging="360"/>
      </w:pPr>
      <w:rPr>
        <w:rFonts w:ascii="Arial" w:hAnsi="Arial" w:hint="default"/>
      </w:rPr>
    </w:lvl>
    <w:lvl w:ilvl="7" w:tplc="98603332" w:tentative="1">
      <w:start w:val="1"/>
      <w:numFmt w:val="bullet"/>
      <w:lvlText w:val="-"/>
      <w:lvlJc w:val="left"/>
      <w:pPr>
        <w:tabs>
          <w:tab w:val="num" w:pos="5760"/>
        </w:tabs>
        <w:ind w:left="5760" w:hanging="360"/>
      </w:pPr>
      <w:rPr>
        <w:rFonts w:ascii="Arial" w:hAnsi="Arial" w:hint="default"/>
      </w:rPr>
    </w:lvl>
    <w:lvl w:ilvl="8" w:tplc="803AA8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B974295"/>
    <w:multiLevelType w:val="hybridMultilevel"/>
    <w:tmpl w:val="FF201B5A"/>
    <w:lvl w:ilvl="0" w:tplc="CDD4C1FE">
      <w:start w:val="1"/>
      <w:numFmt w:val="bullet"/>
      <w:lvlText w:val="-"/>
      <w:lvlJc w:val="left"/>
      <w:pPr>
        <w:tabs>
          <w:tab w:val="num" w:pos="720"/>
        </w:tabs>
        <w:ind w:left="720" w:hanging="360"/>
      </w:pPr>
      <w:rPr>
        <w:rFonts w:ascii="Arial" w:hAnsi="Arial" w:hint="default"/>
      </w:rPr>
    </w:lvl>
    <w:lvl w:ilvl="1" w:tplc="AE22EAD8" w:tentative="1">
      <w:start w:val="1"/>
      <w:numFmt w:val="bullet"/>
      <w:lvlText w:val="-"/>
      <w:lvlJc w:val="left"/>
      <w:pPr>
        <w:tabs>
          <w:tab w:val="num" w:pos="1440"/>
        </w:tabs>
        <w:ind w:left="1440" w:hanging="360"/>
      </w:pPr>
      <w:rPr>
        <w:rFonts w:ascii="Arial" w:hAnsi="Arial" w:hint="default"/>
      </w:rPr>
    </w:lvl>
    <w:lvl w:ilvl="2" w:tplc="0A6E9FC4" w:tentative="1">
      <w:start w:val="1"/>
      <w:numFmt w:val="bullet"/>
      <w:lvlText w:val="-"/>
      <w:lvlJc w:val="left"/>
      <w:pPr>
        <w:tabs>
          <w:tab w:val="num" w:pos="2160"/>
        </w:tabs>
        <w:ind w:left="2160" w:hanging="360"/>
      </w:pPr>
      <w:rPr>
        <w:rFonts w:ascii="Arial" w:hAnsi="Arial" w:hint="default"/>
      </w:rPr>
    </w:lvl>
    <w:lvl w:ilvl="3" w:tplc="C3AC112E" w:tentative="1">
      <w:start w:val="1"/>
      <w:numFmt w:val="bullet"/>
      <w:lvlText w:val="-"/>
      <w:lvlJc w:val="left"/>
      <w:pPr>
        <w:tabs>
          <w:tab w:val="num" w:pos="2880"/>
        </w:tabs>
        <w:ind w:left="2880" w:hanging="360"/>
      </w:pPr>
      <w:rPr>
        <w:rFonts w:ascii="Arial" w:hAnsi="Arial" w:hint="default"/>
      </w:rPr>
    </w:lvl>
    <w:lvl w:ilvl="4" w:tplc="946A4770" w:tentative="1">
      <w:start w:val="1"/>
      <w:numFmt w:val="bullet"/>
      <w:lvlText w:val="-"/>
      <w:lvlJc w:val="left"/>
      <w:pPr>
        <w:tabs>
          <w:tab w:val="num" w:pos="3600"/>
        </w:tabs>
        <w:ind w:left="3600" w:hanging="360"/>
      </w:pPr>
      <w:rPr>
        <w:rFonts w:ascii="Arial" w:hAnsi="Arial" w:hint="default"/>
      </w:rPr>
    </w:lvl>
    <w:lvl w:ilvl="5" w:tplc="FF889242" w:tentative="1">
      <w:start w:val="1"/>
      <w:numFmt w:val="bullet"/>
      <w:lvlText w:val="-"/>
      <w:lvlJc w:val="left"/>
      <w:pPr>
        <w:tabs>
          <w:tab w:val="num" w:pos="4320"/>
        </w:tabs>
        <w:ind w:left="4320" w:hanging="360"/>
      </w:pPr>
      <w:rPr>
        <w:rFonts w:ascii="Arial" w:hAnsi="Arial" w:hint="default"/>
      </w:rPr>
    </w:lvl>
    <w:lvl w:ilvl="6" w:tplc="7BB092BE" w:tentative="1">
      <w:start w:val="1"/>
      <w:numFmt w:val="bullet"/>
      <w:lvlText w:val="-"/>
      <w:lvlJc w:val="left"/>
      <w:pPr>
        <w:tabs>
          <w:tab w:val="num" w:pos="5040"/>
        </w:tabs>
        <w:ind w:left="5040" w:hanging="360"/>
      </w:pPr>
      <w:rPr>
        <w:rFonts w:ascii="Arial" w:hAnsi="Arial" w:hint="default"/>
      </w:rPr>
    </w:lvl>
    <w:lvl w:ilvl="7" w:tplc="F6C0C192" w:tentative="1">
      <w:start w:val="1"/>
      <w:numFmt w:val="bullet"/>
      <w:lvlText w:val="-"/>
      <w:lvlJc w:val="left"/>
      <w:pPr>
        <w:tabs>
          <w:tab w:val="num" w:pos="5760"/>
        </w:tabs>
        <w:ind w:left="5760" w:hanging="360"/>
      </w:pPr>
      <w:rPr>
        <w:rFonts w:ascii="Arial" w:hAnsi="Arial" w:hint="default"/>
      </w:rPr>
    </w:lvl>
    <w:lvl w:ilvl="8" w:tplc="B1128B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FD92475"/>
    <w:multiLevelType w:val="hybridMultilevel"/>
    <w:tmpl w:val="A6A0FB72"/>
    <w:lvl w:ilvl="0" w:tplc="0A387626">
      <w:start w:val="1"/>
      <w:numFmt w:val="bullet"/>
      <w:lvlText w:val="-"/>
      <w:lvlJc w:val="left"/>
      <w:pPr>
        <w:tabs>
          <w:tab w:val="num" w:pos="720"/>
        </w:tabs>
        <w:ind w:left="720" w:hanging="360"/>
      </w:pPr>
      <w:rPr>
        <w:rFonts w:ascii="Times New Roman" w:hAnsi="Times New Roman" w:hint="default"/>
      </w:rPr>
    </w:lvl>
    <w:lvl w:ilvl="1" w:tplc="1AD84028" w:tentative="1">
      <w:start w:val="1"/>
      <w:numFmt w:val="bullet"/>
      <w:lvlText w:val="-"/>
      <w:lvlJc w:val="left"/>
      <w:pPr>
        <w:tabs>
          <w:tab w:val="num" w:pos="1440"/>
        </w:tabs>
        <w:ind w:left="1440" w:hanging="360"/>
      </w:pPr>
      <w:rPr>
        <w:rFonts w:ascii="Times New Roman" w:hAnsi="Times New Roman" w:hint="default"/>
      </w:rPr>
    </w:lvl>
    <w:lvl w:ilvl="2" w:tplc="CE7C035A" w:tentative="1">
      <w:start w:val="1"/>
      <w:numFmt w:val="bullet"/>
      <w:lvlText w:val="-"/>
      <w:lvlJc w:val="left"/>
      <w:pPr>
        <w:tabs>
          <w:tab w:val="num" w:pos="2160"/>
        </w:tabs>
        <w:ind w:left="2160" w:hanging="360"/>
      </w:pPr>
      <w:rPr>
        <w:rFonts w:ascii="Times New Roman" w:hAnsi="Times New Roman" w:hint="default"/>
      </w:rPr>
    </w:lvl>
    <w:lvl w:ilvl="3" w:tplc="E5266494" w:tentative="1">
      <w:start w:val="1"/>
      <w:numFmt w:val="bullet"/>
      <w:lvlText w:val="-"/>
      <w:lvlJc w:val="left"/>
      <w:pPr>
        <w:tabs>
          <w:tab w:val="num" w:pos="2880"/>
        </w:tabs>
        <w:ind w:left="2880" w:hanging="360"/>
      </w:pPr>
      <w:rPr>
        <w:rFonts w:ascii="Times New Roman" w:hAnsi="Times New Roman" w:hint="default"/>
      </w:rPr>
    </w:lvl>
    <w:lvl w:ilvl="4" w:tplc="E40C33EA" w:tentative="1">
      <w:start w:val="1"/>
      <w:numFmt w:val="bullet"/>
      <w:lvlText w:val="-"/>
      <w:lvlJc w:val="left"/>
      <w:pPr>
        <w:tabs>
          <w:tab w:val="num" w:pos="3600"/>
        </w:tabs>
        <w:ind w:left="3600" w:hanging="360"/>
      </w:pPr>
      <w:rPr>
        <w:rFonts w:ascii="Times New Roman" w:hAnsi="Times New Roman" w:hint="default"/>
      </w:rPr>
    </w:lvl>
    <w:lvl w:ilvl="5" w:tplc="08306880" w:tentative="1">
      <w:start w:val="1"/>
      <w:numFmt w:val="bullet"/>
      <w:lvlText w:val="-"/>
      <w:lvlJc w:val="left"/>
      <w:pPr>
        <w:tabs>
          <w:tab w:val="num" w:pos="4320"/>
        </w:tabs>
        <w:ind w:left="4320" w:hanging="360"/>
      </w:pPr>
      <w:rPr>
        <w:rFonts w:ascii="Times New Roman" w:hAnsi="Times New Roman" w:hint="default"/>
      </w:rPr>
    </w:lvl>
    <w:lvl w:ilvl="6" w:tplc="531E40FC" w:tentative="1">
      <w:start w:val="1"/>
      <w:numFmt w:val="bullet"/>
      <w:lvlText w:val="-"/>
      <w:lvlJc w:val="left"/>
      <w:pPr>
        <w:tabs>
          <w:tab w:val="num" w:pos="5040"/>
        </w:tabs>
        <w:ind w:left="5040" w:hanging="360"/>
      </w:pPr>
      <w:rPr>
        <w:rFonts w:ascii="Times New Roman" w:hAnsi="Times New Roman" w:hint="default"/>
      </w:rPr>
    </w:lvl>
    <w:lvl w:ilvl="7" w:tplc="5AF6ED96" w:tentative="1">
      <w:start w:val="1"/>
      <w:numFmt w:val="bullet"/>
      <w:lvlText w:val="-"/>
      <w:lvlJc w:val="left"/>
      <w:pPr>
        <w:tabs>
          <w:tab w:val="num" w:pos="5760"/>
        </w:tabs>
        <w:ind w:left="5760" w:hanging="360"/>
      </w:pPr>
      <w:rPr>
        <w:rFonts w:ascii="Times New Roman" w:hAnsi="Times New Roman" w:hint="default"/>
      </w:rPr>
    </w:lvl>
    <w:lvl w:ilvl="8" w:tplc="1B666DB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98B2E92"/>
    <w:multiLevelType w:val="hybridMultilevel"/>
    <w:tmpl w:val="43708A52"/>
    <w:lvl w:ilvl="0" w:tplc="98D49734">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86863708">
    <w:abstractNumId w:val="6"/>
  </w:num>
  <w:num w:numId="2" w16cid:durableId="564685904">
    <w:abstractNumId w:val="13"/>
  </w:num>
  <w:num w:numId="3" w16cid:durableId="205796646">
    <w:abstractNumId w:val="2"/>
  </w:num>
  <w:num w:numId="4" w16cid:durableId="1839422782">
    <w:abstractNumId w:val="4"/>
  </w:num>
  <w:num w:numId="5" w16cid:durableId="474103565">
    <w:abstractNumId w:val="3"/>
  </w:num>
  <w:num w:numId="6" w16cid:durableId="1677809189">
    <w:abstractNumId w:val="0"/>
    <w:lvlOverride w:ilvl="0">
      <w:lvl w:ilvl="0">
        <w:numFmt w:val="bullet"/>
        <w:lvlText w:val=""/>
        <w:legacy w:legacy="1" w:legacySpace="0" w:legacyIndent="0"/>
        <w:lvlJc w:val="left"/>
        <w:rPr>
          <w:rFonts w:ascii="Symbol" w:hAnsi="Symbol" w:hint="default"/>
          <w:sz w:val="22"/>
        </w:rPr>
      </w:lvl>
    </w:lvlOverride>
  </w:num>
  <w:num w:numId="7" w16cid:durableId="388187269">
    <w:abstractNumId w:val="1"/>
  </w:num>
  <w:num w:numId="8" w16cid:durableId="1628462285">
    <w:abstractNumId w:val="12"/>
  </w:num>
  <w:num w:numId="9" w16cid:durableId="759911078">
    <w:abstractNumId w:val="5"/>
  </w:num>
  <w:num w:numId="10" w16cid:durableId="156728735">
    <w:abstractNumId w:val="11"/>
  </w:num>
  <w:num w:numId="11" w16cid:durableId="2123840911">
    <w:abstractNumId w:val="9"/>
  </w:num>
  <w:num w:numId="12" w16cid:durableId="1607156132">
    <w:abstractNumId w:val="10"/>
  </w:num>
  <w:num w:numId="13" w16cid:durableId="241531505">
    <w:abstractNumId w:val="8"/>
  </w:num>
  <w:num w:numId="14" w16cid:durableId="3347696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87"/>
    <w:rsid w:val="000009A4"/>
    <w:rsid w:val="0000212F"/>
    <w:rsid w:val="0000391E"/>
    <w:rsid w:val="000054F3"/>
    <w:rsid w:val="00005D4E"/>
    <w:rsid w:val="0001453A"/>
    <w:rsid w:val="000231FA"/>
    <w:rsid w:val="00027535"/>
    <w:rsid w:val="00030622"/>
    <w:rsid w:val="00030D4E"/>
    <w:rsid w:val="00032EA2"/>
    <w:rsid w:val="000432F3"/>
    <w:rsid w:val="00043441"/>
    <w:rsid w:val="00046809"/>
    <w:rsid w:val="00056DD4"/>
    <w:rsid w:val="00062620"/>
    <w:rsid w:val="00070559"/>
    <w:rsid w:val="00071BA1"/>
    <w:rsid w:val="00076A17"/>
    <w:rsid w:val="000776EC"/>
    <w:rsid w:val="0008145B"/>
    <w:rsid w:val="00083C0F"/>
    <w:rsid w:val="0008459E"/>
    <w:rsid w:val="0008508C"/>
    <w:rsid w:val="000953C7"/>
    <w:rsid w:val="00097DFE"/>
    <w:rsid w:val="000B1D1A"/>
    <w:rsid w:val="000B2825"/>
    <w:rsid w:val="000C7E95"/>
    <w:rsid w:val="000D1677"/>
    <w:rsid w:val="000E2C9E"/>
    <w:rsid w:val="000F7119"/>
    <w:rsid w:val="00100D3B"/>
    <w:rsid w:val="00124864"/>
    <w:rsid w:val="00124A77"/>
    <w:rsid w:val="00135DB8"/>
    <w:rsid w:val="0013620D"/>
    <w:rsid w:val="0014228A"/>
    <w:rsid w:val="0016041B"/>
    <w:rsid w:val="00162FA1"/>
    <w:rsid w:val="001726F4"/>
    <w:rsid w:val="00173712"/>
    <w:rsid w:val="00174F37"/>
    <w:rsid w:val="00180791"/>
    <w:rsid w:val="00181656"/>
    <w:rsid w:val="00185992"/>
    <w:rsid w:val="001976D3"/>
    <w:rsid w:val="001A1BC9"/>
    <w:rsid w:val="001A771E"/>
    <w:rsid w:val="001B05C5"/>
    <w:rsid w:val="001B1C9C"/>
    <w:rsid w:val="001B3BC8"/>
    <w:rsid w:val="001C3FF6"/>
    <w:rsid w:val="001D0EE8"/>
    <w:rsid w:val="001D138B"/>
    <w:rsid w:val="001E40E2"/>
    <w:rsid w:val="001F4409"/>
    <w:rsid w:val="001F77C7"/>
    <w:rsid w:val="00215028"/>
    <w:rsid w:val="00216C68"/>
    <w:rsid w:val="00225219"/>
    <w:rsid w:val="002375A2"/>
    <w:rsid w:val="0024095E"/>
    <w:rsid w:val="00247FEA"/>
    <w:rsid w:val="00252533"/>
    <w:rsid w:val="0026420E"/>
    <w:rsid w:val="00267637"/>
    <w:rsid w:val="00285366"/>
    <w:rsid w:val="0028554E"/>
    <w:rsid w:val="002856B1"/>
    <w:rsid w:val="002A16BC"/>
    <w:rsid w:val="002A36F5"/>
    <w:rsid w:val="002B095D"/>
    <w:rsid w:val="002B1B92"/>
    <w:rsid w:val="002B3BAE"/>
    <w:rsid w:val="002C1821"/>
    <w:rsid w:val="002D0A48"/>
    <w:rsid w:val="002D4E4B"/>
    <w:rsid w:val="002D7B0A"/>
    <w:rsid w:val="002D7B8D"/>
    <w:rsid w:val="002E0C86"/>
    <w:rsid w:val="002E1261"/>
    <w:rsid w:val="0030234F"/>
    <w:rsid w:val="0030323D"/>
    <w:rsid w:val="00306B6C"/>
    <w:rsid w:val="00306DB5"/>
    <w:rsid w:val="0031371C"/>
    <w:rsid w:val="003151EB"/>
    <w:rsid w:val="00321B75"/>
    <w:rsid w:val="00322CDF"/>
    <w:rsid w:val="003235B3"/>
    <w:rsid w:val="00326A6B"/>
    <w:rsid w:val="003312E3"/>
    <w:rsid w:val="0035287F"/>
    <w:rsid w:val="00353DFF"/>
    <w:rsid w:val="00366FC0"/>
    <w:rsid w:val="003768D3"/>
    <w:rsid w:val="003779A2"/>
    <w:rsid w:val="00387A94"/>
    <w:rsid w:val="00390320"/>
    <w:rsid w:val="00391497"/>
    <w:rsid w:val="003C11FC"/>
    <w:rsid w:val="003D32DF"/>
    <w:rsid w:val="003D6665"/>
    <w:rsid w:val="003E1D60"/>
    <w:rsid w:val="003E2C83"/>
    <w:rsid w:val="003E6BC0"/>
    <w:rsid w:val="003F2496"/>
    <w:rsid w:val="00400CC5"/>
    <w:rsid w:val="00413495"/>
    <w:rsid w:val="004144D6"/>
    <w:rsid w:val="0041793F"/>
    <w:rsid w:val="00434910"/>
    <w:rsid w:val="004358BE"/>
    <w:rsid w:val="00442BF6"/>
    <w:rsid w:val="00451BC6"/>
    <w:rsid w:val="00470DA5"/>
    <w:rsid w:val="004722D3"/>
    <w:rsid w:val="00472555"/>
    <w:rsid w:val="00481E28"/>
    <w:rsid w:val="00484BBB"/>
    <w:rsid w:val="004975B8"/>
    <w:rsid w:val="0049761C"/>
    <w:rsid w:val="004A36BA"/>
    <w:rsid w:val="004A6147"/>
    <w:rsid w:val="004B0317"/>
    <w:rsid w:val="004B1E13"/>
    <w:rsid w:val="004B1EAA"/>
    <w:rsid w:val="004B279E"/>
    <w:rsid w:val="004B78B7"/>
    <w:rsid w:val="004C17FC"/>
    <w:rsid w:val="004C29A1"/>
    <w:rsid w:val="004C3467"/>
    <w:rsid w:val="004C4F3B"/>
    <w:rsid w:val="004C77E4"/>
    <w:rsid w:val="004D12C9"/>
    <w:rsid w:val="004D258F"/>
    <w:rsid w:val="004D512C"/>
    <w:rsid w:val="004E4175"/>
    <w:rsid w:val="004F6D59"/>
    <w:rsid w:val="0050249D"/>
    <w:rsid w:val="00507E50"/>
    <w:rsid w:val="00513582"/>
    <w:rsid w:val="00515B1E"/>
    <w:rsid w:val="00520606"/>
    <w:rsid w:val="005245E3"/>
    <w:rsid w:val="00531516"/>
    <w:rsid w:val="00541A09"/>
    <w:rsid w:val="00543B68"/>
    <w:rsid w:val="00554614"/>
    <w:rsid w:val="00554CA1"/>
    <w:rsid w:val="00562F2B"/>
    <w:rsid w:val="005678A3"/>
    <w:rsid w:val="00572B1F"/>
    <w:rsid w:val="00572CA6"/>
    <w:rsid w:val="00576862"/>
    <w:rsid w:val="00585F97"/>
    <w:rsid w:val="0059599A"/>
    <w:rsid w:val="005A454A"/>
    <w:rsid w:val="005A7E57"/>
    <w:rsid w:val="005B1713"/>
    <w:rsid w:val="005B305B"/>
    <w:rsid w:val="005B45CF"/>
    <w:rsid w:val="005C0294"/>
    <w:rsid w:val="005C02F5"/>
    <w:rsid w:val="005C0783"/>
    <w:rsid w:val="005C3B1E"/>
    <w:rsid w:val="005C763E"/>
    <w:rsid w:val="005D626F"/>
    <w:rsid w:val="005E317D"/>
    <w:rsid w:val="005E6531"/>
    <w:rsid w:val="005F09D0"/>
    <w:rsid w:val="005F3573"/>
    <w:rsid w:val="0060193C"/>
    <w:rsid w:val="0060712E"/>
    <w:rsid w:val="00607976"/>
    <w:rsid w:val="00613F0C"/>
    <w:rsid w:val="0062334F"/>
    <w:rsid w:val="006302F7"/>
    <w:rsid w:val="00630AB6"/>
    <w:rsid w:val="00634A11"/>
    <w:rsid w:val="006373F1"/>
    <w:rsid w:val="00645593"/>
    <w:rsid w:val="006508E3"/>
    <w:rsid w:val="00663834"/>
    <w:rsid w:val="006641DC"/>
    <w:rsid w:val="00672ED8"/>
    <w:rsid w:val="00677556"/>
    <w:rsid w:val="00680160"/>
    <w:rsid w:val="00681F14"/>
    <w:rsid w:val="00684F5B"/>
    <w:rsid w:val="006908D7"/>
    <w:rsid w:val="00695CF3"/>
    <w:rsid w:val="006B0499"/>
    <w:rsid w:val="006B340A"/>
    <w:rsid w:val="006B47EA"/>
    <w:rsid w:val="006B7A22"/>
    <w:rsid w:val="006C20AD"/>
    <w:rsid w:val="006D12A9"/>
    <w:rsid w:val="006D391F"/>
    <w:rsid w:val="006D431B"/>
    <w:rsid w:val="006D4FA6"/>
    <w:rsid w:val="006D68BB"/>
    <w:rsid w:val="006E08B7"/>
    <w:rsid w:val="006E499D"/>
    <w:rsid w:val="006E4A42"/>
    <w:rsid w:val="006F5529"/>
    <w:rsid w:val="00716F53"/>
    <w:rsid w:val="00727FEA"/>
    <w:rsid w:val="00750670"/>
    <w:rsid w:val="00757A95"/>
    <w:rsid w:val="00761269"/>
    <w:rsid w:val="00777FE9"/>
    <w:rsid w:val="00787384"/>
    <w:rsid w:val="00793714"/>
    <w:rsid w:val="007B55E4"/>
    <w:rsid w:val="007B7567"/>
    <w:rsid w:val="007C24A6"/>
    <w:rsid w:val="007C3937"/>
    <w:rsid w:val="007C4726"/>
    <w:rsid w:val="007C4F38"/>
    <w:rsid w:val="007D11B2"/>
    <w:rsid w:val="007D16EF"/>
    <w:rsid w:val="007D3A8E"/>
    <w:rsid w:val="007D5AC8"/>
    <w:rsid w:val="007D73AA"/>
    <w:rsid w:val="007E58F2"/>
    <w:rsid w:val="007F0850"/>
    <w:rsid w:val="007F1274"/>
    <w:rsid w:val="007F20A6"/>
    <w:rsid w:val="00802BC4"/>
    <w:rsid w:val="008046FA"/>
    <w:rsid w:val="00804849"/>
    <w:rsid w:val="00810F61"/>
    <w:rsid w:val="00812CE8"/>
    <w:rsid w:val="008131A0"/>
    <w:rsid w:val="0081371C"/>
    <w:rsid w:val="0081635C"/>
    <w:rsid w:val="008168D1"/>
    <w:rsid w:val="00820D67"/>
    <w:rsid w:val="008275D3"/>
    <w:rsid w:val="00835C86"/>
    <w:rsid w:val="0083653D"/>
    <w:rsid w:val="0084120A"/>
    <w:rsid w:val="008423C5"/>
    <w:rsid w:val="00845016"/>
    <w:rsid w:val="00854222"/>
    <w:rsid w:val="00854B16"/>
    <w:rsid w:val="008564F6"/>
    <w:rsid w:val="00863F92"/>
    <w:rsid w:val="00877675"/>
    <w:rsid w:val="00880875"/>
    <w:rsid w:val="008A2B65"/>
    <w:rsid w:val="008A430C"/>
    <w:rsid w:val="008A5D71"/>
    <w:rsid w:val="008B557B"/>
    <w:rsid w:val="008B5D0E"/>
    <w:rsid w:val="008B60E5"/>
    <w:rsid w:val="008C0F7A"/>
    <w:rsid w:val="008C665F"/>
    <w:rsid w:val="008C7489"/>
    <w:rsid w:val="008D096F"/>
    <w:rsid w:val="008D75A3"/>
    <w:rsid w:val="008E6348"/>
    <w:rsid w:val="008F2BCA"/>
    <w:rsid w:val="008F5400"/>
    <w:rsid w:val="00911474"/>
    <w:rsid w:val="00914C35"/>
    <w:rsid w:val="00915E5E"/>
    <w:rsid w:val="00930BEE"/>
    <w:rsid w:val="0093757A"/>
    <w:rsid w:val="00943DD1"/>
    <w:rsid w:val="009472C5"/>
    <w:rsid w:val="00950DF4"/>
    <w:rsid w:val="00951F4D"/>
    <w:rsid w:val="009538A2"/>
    <w:rsid w:val="00970B1C"/>
    <w:rsid w:val="00983941"/>
    <w:rsid w:val="00991D8C"/>
    <w:rsid w:val="009922C4"/>
    <w:rsid w:val="00994E6D"/>
    <w:rsid w:val="009A0CA2"/>
    <w:rsid w:val="009A21E4"/>
    <w:rsid w:val="009A5CD7"/>
    <w:rsid w:val="009A6545"/>
    <w:rsid w:val="009B2A29"/>
    <w:rsid w:val="009B3EAF"/>
    <w:rsid w:val="009B653A"/>
    <w:rsid w:val="009B78F5"/>
    <w:rsid w:val="009C4426"/>
    <w:rsid w:val="009D1A18"/>
    <w:rsid w:val="009D1FE3"/>
    <w:rsid w:val="009F0105"/>
    <w:rsid w:val="009F3652"/>
    <w:rsid w:val="00A0252A"/>
    <w:rsid w:val="00A05561"/>
    <w:rsid w:val="00A06B36"/>
    <w:rsid w:val="00A1175D"/>
    <w:rsid w:val="00A20902"/>
    <w:rsid w:val="00A35A6E"/>
    <w:rsid w:val="00A431E0"/>
    <w:rsid w:val="00A456F4"/>
    <w:rsid w:val="00A45CDC"/>
    <w:rsid w:val="00A61530"/>
    <w:rsid w:val="00A66593"/>
    <w:rsid w:val="00A747A2"/>
    <w:rsid w:val="00A82336"/>
    <w:rsid w:val="00A93883"/>
    <w:rsid w:val="00AA53E3"/>
    <w:rsid w:val="00AA61F9"/>
    <w:rsid w:val="00AA6D1D"/>
    <w:rsid w:val="00AA6F0F"/>
    <w:rsid w:val="00AB4A12"/>
    <w:rsid w:val="00AC3F9A"/>
    <w:rsid w:val="00AC7AD0"/>
    <w:rsid w:val="00AD0E0B"/>
    <w:rsid w:val="00AE2D3C"/>
    <w:rsid w:val="00AF093E"/>
    <w:rsid w:val="00AF6787"/>
    <w:rsid w:val="00B255B1"/>
    <w:rsid w:val="00B33A4A"/>
    <w:rsid w:val="00B3654A"/>
    <w:rsid w:val="00B40E70"/>
    <w:rsid w:val="00B55D4F"/>
    <w:rsid w:val="00B74E89"/>
    <w:rsid w:val="00B83850"/>
    <w:rsid w:val="00B91801"/>
    <w:rsid w:val="00B94227"/>
    <w:rsid w:val="00BA2553"/>
    <w:rsid w:val="00BB5E3E"/>
    <w:rsid w:val="00BC5D17"/>
    <w:rsid w:val="00BC746D"/>
    <w:rsid w:val="00BD1CD1"/>
    <w:rsid w:val="00BE5587"/>
    <w:rsid w:val="00BF7B38"/>
    <w:rsid w:val="00C05B8A"/>
    <w:rsid w:val="00C06232"/>
    <w:rsid w:val="00C12EB1"/>
    <w:rsid w:val="00C23CE0"/>
    <w:rsid w:val="00C24B95"/>
    <w:rsid w:val="00C2601A"/>
    <w:rsid w:val="00C30933"/>
    <w:rsid w:val="00C333BE"/>
    <w:rsid w:val="00C34F60"/>
    <w:rsid w:val="00C37194"/>
    <w:rsid w:val="00C51F95"/>
    <w:rsid w:val="00C52DED"/>
    <w:rsid w:val="00C75690"/>
    <w:rsid w:val="00C76BFA"/>
    <w:rsid w:val="00C837F6"/>
    <w:rsid w:val="00C90560"/>
    <w:rsid w:val="00C963A4"/>
    <w:rsid w:val="00C9682C"/>
    <w:rsid w:val="00CA547C"/>
    <w:rsid w:val="00CB2737"/>
    <w:rsid w:val="00CB2DF6"/>
    <w:rsid w:val="00CD6AD1"/>
    <w:rsid w:val="00CE39E2"/>
    <w:rsid w:val="00CE6A11"/>
    <w:rsid w:val="00CE79DC"/>
    <w:rsid w:val="00CE7B44"/>
    <w:rsid w:val="00CF157C"/>
    <w:rsid w:val="00D025DD"/>
    <w:rsid w:val="00D06AF1"/>
    <w:rsid w:val="00D15BA8"/>
    <w:rsid w:val="00D21FC8"/>
    <w:rsid w:val="00D30FE4"/>
    <w:rsid w:val="00D367DC"/>
    <w:rsid w:val="00D3738E"/>
    <w:rsid w:val="00D42343"/>
    <w:rsid w:val="00D45400"/>
    <w:rsid w:val="00D62BF4"/>
    <w:rsid w:val="00D636B9"/>
    <w:rsid w:val="00D7317C"/>
    <w:rsid w:val="00D81B36"/>
    <w:rsid w:val="00D90631"/>
    <w:rsid w:val="00D93B1D"/>
    <w:rsid w:val="00D949DB"/>
    <w:rsid w:val="00D96D5A"/>
    <w:rsid w:val="00DA2775"/>
    <w:rsid w:val="00DB49D3"/>
    <w:rsid w:val="00DB63D7"/>
    <w:rsid w:val="00DC3378"/>
    <w:rsid w:val="00DD04A1"/>
    <w:rsid w:val="00DD29C2"/>
    <w:rsid w:val="00DE0793"/>
    <w:rsid w:val="00DE13D4"/>
    <w:rsid w:val="00DF1263"/>
    <w:rsid w:val="00E00A61"/>
    <w:rsid w:val="00E038F4"/>
    <w:rsid w:val="00E04060"/>
    <w:rsid w:val="00E102A6"/>
    <w:rsid w:val="00E11771"/>
    <w:rsid w:val="00E1280C"/>
    <w:rsid w:val="00E13CAB"/>
    <w:rsid w:val="00E17A37"/>
    <w:rsid w:val="00E366CE"/>
    <w:rsid w:val="00E3682C"/>
    <w:rsid w:val="00E37228"/>
    <w:rsid w:val="00E520C8"/>
    <w:rsid w:val="00E65487"/>
    <w:rsid w:val="00E6586B"/>
    <w:rsid w:val="00E71C07"/>
    <w:rsid w:val="00E7755E"/>
    <w:rsid w:val="00E87427"/>
    <w:rsid w:val="00E91D19"/>
    <w:rsid w:val="00E94912"/>
    <w:rsid w:val="00E94D54"/>
    <w:rsid w:val="00E956F3"/>
    <w:rsid w:val="00EA1AC2"/>
    <w:rsid w:val="00EB1277"/>
    <w:rsid w:val="00EB162C"/>
    <w:rsid w:val="00EB23AF"/>
    <w:rsid w:val="00EB500B"/>
    <w:rsid w:val="00EC0AE0"/>
    <w:rsid w:val="00EC1ED7"/>
    <w:rsid w:val="00ED0A65"/>
    <w:rsid w:val="00EE0510"/>
    <w:rsid w:val="00EE22E9"/>
    <w:rsid w:val="00EE2DBD"/>
    <w:rsid w:val="00F11E2C"/>
    <w:rsid w:val="00F327A3"/>
    <w:rsid w:val="00F33F13"/>
    <w:rsid w:val="00F35672"/>
    <w:rsid w:val="00F42F8A"/>
    <w:rsid w:val="00F449DB"/>
    <w:rsid w:val="00F4652F"/>
    <w:rsid w:val="00F46A0B"/>
    <w:rsid w:val="00F505EE"/>
    <w:rsid w:val="00F512DD"/>
    <w:rsid w:val="00F73E25"/>
    <w:rsid w:val="00F744B3"/>
    <w:rsid w:val="00F82200"/>
    <w:rsid w:val="00F85DA5"/>
    <w:rsid w:val="00F90FD0"/>
    <w:rsid w:val="00F9465C"/>
    <w:rsid w:val="00F97C85"/>
    <w:rsid w:val="00FA018B"/>
    <w:rsid w:val="00FA2C04"/>
    <w:rsid w:val="00FA37AC"/>
    <w:rsid w:val="00FC05CD"/>
    <w:rsid w:val="00FC087E"/>
    <w:rsid w:val="00FD0A18"/>
    <w:rsid w:val="020E7D4D"/>
    <w:rsid w:val="03C0453B"/>
    <w:rsid w:val="05F6A7AD"/>
    <w:rsid w:val="062F71A8"/>
    <w:rsid w:val="07C3161E"/>
    <w:rsid w:val="08B38E66"/>
    <w:rsid w:val="08E83B7A"/>
    <w:rsid w:val="0A2B36C5"/>
    <w:rsid w:val="0A398115"/>
    <w:rsid w:val="0AC9FD83"/>
    <w:rsid w:val="0AD7011F"/>
    <w:rsid w:val="0B63B4CA"/>
    <w:rsid w:val="0C3C660B"/>
    <w:rsid w:val="0CD93B4F"/>
    <w:rsid w:val="0DB4E9D6"/>
    <w:rsid w:val="0EF339D5"/>
    <w:rsid w:val="0FC4542F"/>
    <w:rsid w:val="125370EC"/>
    <w:rsid w:val="129FF44F"/>
    <w:rsid w:val="12D18559"/>
    <w:rsid w:val="142DC03C"/>
    <w:rsid w:val="14A2F518"/>
    <w:rsid w:val="156B2975"/>
    <w:rsid w:val="156C66D6"/>
    <w:rsid w:val="157E7F1B"/>
    <w:rsid w:val="158B11AE"/>
    <w:rsid w:val="1599BCCF"/>
    <w:rsid w:val="15ED4730"/>
    <w:rsid w:val="160518BA"/>
    <w:rsid w:val="16FEDBC0"/>
    <w:rsid w:val="17B0E90E"/>
    <w:rsid w:val="17F98F1F"/>
    <w:rsid w:val="196F5169"/>
    <w:rsid w:val="19FB044B"/>
    <w:rsid w:val="1A262931"/>
    <w:rsid w:val="1A49AB91"/>
    <w:rsid w:val="1CCD6875"/>
    <w:rsid w:val="1D3311EB"/>
    <w:rsid w:val="1D7E8C95"/>
    <w:rsid w:val="1DE8AF64"/>
    <w:rsid w:val="1F02D813"/>
    <w:rsid w:val="1F1B41BD"/>
    <w:rsid w:val="1F273FC9"/>
    <w:rsid w:val="201D0175"/>
    <w:rsid w:val="20647774"/>
    <w:rsid w:val="20A7677E"/>
    <w:rsid w:val="219980F9"/>
    <w:rsid w:val="22418E67"/>
    <w:rsid w:val="228ADD13"/>
    <w:rsid w:val="2383F767"/>
    <w:rsid w:val="2399B7B7"/>
    <w:rsid w:val="23DB8269"/>
    <w:rsid w:val="23DD5EC8"/>
    <w:rsid w:val="24CAC4BE"/>
    <w:rsid w:val="25528B96"/>
    <w:rsid w:val="25792F29"/>
    <w:rsid w:val="2595E920"/>
    <w:rsid w:val="26129C66"/>
    <w:rsid w:val="26C4EE05"/>
    <w:rsid w:val="2770A13B"/>
    <w:rsid w:val="2827D1BB"/>
    <w:rsid w:val="28B0CFEB"/>
    <w:rsid w:val="28E05E0F"/>
    <w:rsid w:val="28E75155"/>
    <w:rsid w:val="2A071E3C"/>
    <w:rsid w:val="2CD9A4E8"/>
    <w:rsid w:val="2DC02E73"/>
    <w:rsid w:val="2DFA00CE"/>
    <w:rsid w:val="2E648811"/>
    <w:rsid w:val="2F437B2E"/>
    <w:rsid w:val="2F53EB8F"/>
    <w:rsid w:val="304E64D8"/>
    <w:rsid w:val="30C3CF56"/>
    <w:rsid w:val="328F8FBA"/>
    <w:rsid w:val="3523E14C"/>
    <w:rsid w:val="361AD6C3"/>
    <w:rsid w:val="36A895D9"/>
    <w:rsid w:val="383DB137"/>
    <w:rsid w:val="38528AF5"/>
    <w:rsid w:val="3C2EB605"/>
    <w:rsid w:val="3C3A89E0"/>
    <w:rsid w:val="3C82E9E5"/>
    <w:rsid w:val="3CDBCAB0"/>
    <w:rsid w:val="3E57DA35"/>
    <w:rsid w:val="3ED4837E"/>
    <w:rsid w:val="406AE17A"/>
    <w:rsid w:val="40B3842E"/>
    <w:rsid w:val="4379D15B"/>
    <w:rsid w:val="43DA925D"/>
    <w:rsid w:val="43EBFB57"/>
    <w:rsid w:val="43F13C1E"/>
    <w:rsid w:val="44A5966B"/>
    <w:rsid w:val="457CAAE6"/>
    <w:rsid w:val="46AD3598"/>
    <w:rsid w:val="47187B47"/>
    <w:rsid w:val="47966D75"/>
    <w:rsid w:val="47C8436A"/>
    <w:rsid w:val="47D0FA3E"/>
    <w:rsid w:val="47F64839"/>
    <w:rsid w:val="48801D11"/>
    <w:rsid w:val="4A2E4296"/>
    <w:rsid w:val="4AD815FD"/>
    <w:rsid w:val="4B793983"/>
    <w:rsid w:val="4C071D52"/>
    <w:rsid w:val="4CD4C2AF"/>
    <w:rsid w:val="4D157A3F"/>
    <w:rsid w:val="4D2F59BD"/>
    <w:rsid w:val="4D99B616"/>
    <w:rsid w:val="4E9310BE"/>
    <w:rsid w:val="52105F66"/>
    <w:rsid w:val="52DCDE05"/>
    <w:rsid w:val="534F2023"/>
    <w:rsid w:val="542DF0EA"/>
    <w:rsid w:val="55025242"/>
    <w:rsid w:val="572073A3"/>
    <w:rsid w:val="58138412"/>
    <w:rsid w:val="589423A4"/>
    <w:rsid w:val="58B8CE70"/>
    <w:rsid w:val="59E2DE34"/>
    <w:rsid w:val="5A22FA00"/>
    <w:rsid w:val="5A2FF405"/>
    <w:rsid w:val="5A45F86F"/>
    <w:rsid w:val="5A93F8C8"/>
    <w:rsid w:val="5B4A41D4"/>
    <w:rsid w:val="5C9CB0DF"/>
    <w:rsid w:val="5CCC303A"/>
    <w:rsid w:val="5D780A4C"/>
    <w:rsid w:val="5F27608B"/>
    <w:rsid w:val="605003C3"/>
    <w:rsid w:val="61D9003A"/>
    <w:rsid w:val="6555C5B2"/>
    <w:rsid w:val="660C38FF"/>
    <w:rsid w:val="66AFED9E"/>
    <w:rsid w:val="672E847F"/>
    <w:rsid w:val="6868B125"/>
    <w:rsid w:val="69E2FEB1"/>
    <w:rsid w:val="6A3F9DF2"/>
    <w:rsid w:val="6BF3EC79"/>
    <w:rsid w:val="6C9C7BBB"/>
    <w:rsid w:val="6D561519"/>
    <w:rsid w:val="6D62125B"/>
    <w:rsid w:val="6DC73A6D"/>
    <w:rsid w:val="6E156645"/>
    <w:rsid w:val="70504B9A"/>
    <w:rsid w:val="705673BA"/>
    <w:rsid w:val="71DFE3AB"/>
    <w:rsid w:val="72FF81B9"/>
    <w:rsid w:val="7419C5C1"/>
    <w:rsid w:val="74318992"/>
    <w:rsid w:val="746D640B"/>
    <w:rsid w:val="761121F2"/>
    <w:rsid w:val="7645270C"/>
    <w:rsid w:val="76E0F65C"/>
    <w:rsid w:val="775A1D57"/>
    <w:rsid w:val="77776E4F"/>
    <w:rsid w:val="796035EE"/>
    <w:rsid w:val="79DE02D5"/>
    <w:rsid w:val="7B15C58E"/>
    <w:rsid w:val="7B27CF16"/>
    <w:rsid w:val="7C3D79CC"/>
    <w:rsid w:val="7C45806E"/>
    <w:rsid w:val="7C8F0FD8"/>
    <w:rsid w:val="7D50C9E0"/>
    <w:rsid w:val="7DDE04B3"/>
    <w:rsid w:val="7E46D379"/>
    <w:rsid w:val="7E53FD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5B336B4D"/>
  <w15:docId w15:val="{022305E9-3C2C-448C-88CF-0F5E835A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1F95"/>
    <w:rPr>
      <w:sz w:val="24"/>
      <w:szCs w:val="24"/>
      <w:lang w:eastAsia="en-US"/>
    </w:rPr>
  </w:style>
  <w:style w:type="paragraph" w:styleId="berschrift1">
    <w:name w:val="heading 1"/>
    <w:basedOn w:val="Standard"/>
    <w:next w:val="Standard"/>
    <w:qFormat/>
    <w:rsid w:val="00B40E70"/>
    <w:pPr>
      <w:keepNext/>
      <w:spacing w:before="240" w:after="60"/>
      <w:outlineLvl w:val="0"/>
    </w:pPr>
    <w:rPr>
      <w:rFonts w:ascii="Arial" w:hAnsi="Arial"/>
      <w:b/>
      <w:bCs/>
      <w:kern w:val="32"/>
      <w:sz w:val="32"/>
      <w:szCs w:val="32"/>
    </w:rPr>
  </w:style>
  <w:style w:type="paragraph" w:styleId="berschrift2">
    <w:name w:val="heading 2"/>
    <w:basedOn w:val="Standard"/>
    <w:next w:val="Standard"/>
    <w:qFormat/>
    <w:rsid w:val="00BE5587"/>
    <w:pPr>
      <w:keepNext/>
      <w:jc w:val="center"/>
      <w:outlineLvl w:val="1"/>
    </w:pPr>
    <w:rPr>
      <w:rFonts w:ascii="Arial" w:hAnsi="Arial"/>
      <w:b/>
      <w:sz w:val="26"/>
      <w:szCs w:val="20"/>
    </w:rPr>
  </w:style>
  <w:style w:type="paragraph" w:styleId="berschrift5">
    <w:name w:val="heading 5"/>
    <w:basedOn w:val="Standard"/>
    <w:next w:val="Standard"/>
    <w:qFormat/>
    <w:rsid w:val="00BE5587"/>
    <w:pPr>
      <w:keepNext/>
      <w:jc w:val="center"/>
      <w:outlineLvl w:val="4"/>
    </w:pPr>
    <w:rPr>
      <w:rFonts w:ascii="Arial" w:hAnsi="Arial"/>
      <w:sz w:val="72"/>
      <w:szCs w:val="20"/>
    </w:rPr>
  </w:style>
  <w:style w:type="paragraph" w:styleId="berschrift6">
    <w:name w:val="heading 6"/>
    <w:basedOn w:val="Standard"/>
    <w:next w:val="Standard"/>
    <w:qFormat/>
    <w:rsid w:val="00BE5587"/>
    <w:pPr>
      <w:keepNext/>
      <w:outlineLvl w:val="5"/>
    </w:pPr>
    <w:rPr>
      <w:rFonts w:ascii="Arial" w:hAnsi="Arial"/>
      <w:b/>
      <w:sz w:val="28"/>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BE5587"/>
    <w:pPr>
      <w:spacing w:after="120" w:line="480" w:lineRule="auto"/>
    </w:pPr>
    <w:rPr>
      <w:sz w:val="20"/>
      <w:szCs w:val="20"/>
    </w:rPr>
  </w:style>
  <w:style w:type="paragraph" w:styleId="Textkrper3">
    <w:name w:val="Body Text 3"/>
    <w:basedOn w:val="Standard"/>
    <w:rsid w:val="00BE5587"/>
    <w:pPr>
      <w:spacing w:after="120"/>
    </w:pPr>
    <w:rPr>
      <w:sz w:val="16"/>
      <w:szCs w:val="16"/>
    </w:rPr>
  </w:style>
  <w:style w:type="paragraph" w:styleId="StandardWeb">
    <w:name w:val="Normal (Web)"/>
    <w:basedOn w:val="Standard"/>
    <w:uiPriority w:val="99"/>
    <w:rsid w:val="00BE5587"/>
    <w:pPr>
      <w:spacing w:before="100" w:beforeAutospacing="1" w:after="100" w:afterAutospacing="1"/>
    </w:pPr>
    <w:rPr>
      <w:color w:val="000000"/>
      <w:lang w:eastAsia="de-DE"/>
    </w:rPr>
  </w:style>
  <w:style w:type="paragraph" w:styleId="Kopfzeile">
    <w:name w:val="header"/>
    <w:basedOn w:val="Standard"/>
    <w:rsid w:val="00BE5587"/>
    <w:pPr>
      <w:tabs>
        <w:tab w:val="center" w:pos="4320"/>
        <w:tab w:val="right" w:pos="8640"/>
      </w:tabs>
    </w:pPr>
  </w:style>
  <w:style w:type="paragraph" w:styleId="Fuzeile">
    <w:name w:val="footer"/>
    <w:basedOn w:val="Standard"/>
    <w:link w:val="FuzeileZchn"/>
    <w:uiPriority w:val="99"/>
    <w:rsid w:val="00BE5587"/>
    <w:pPr>
      <w:tabs>
        <w:tab w:val="center" w:pos="4320"/>
        <w:tab w:val="right" w:pos="8640"/>
      </w:tabs>
    </w:pPr>
  </w:style>
  <w:style w:type="table" w:styleId="Tabellenraster">
    <w:name w:val="Table Grid"/>
    <w:basedOn w:val="NormaleTabelle"/>
    <w:rsid w:val="0037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835C86"/>
    <w:rPr>
      <w:color w:val="0000FF"/>
      <w:u w:val="single"/>
    </w:rPr>
  </w:style>
  <w:style w:type="paragraph" w:styleId="Sprechblasentext">
    <w:name w:val="Balloon Text"/>
    <w:basedOn w:val="Standard"/>
    <w:link w:val="SprechblasentextZchn"/>
    <w:uiPriority w:val="99"/>
    <w:semiHidden/>
    <w:unhideWhenUsed/>
    <w:rsid w:val="0012486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4864"/>
    <w:rPr>
      <w:rFonts w:ascii="Tahoma" w:hAnsi="Tahoma" w:cs="Tahoma"/>
      <w:sz w:val="16"/>
      <w:szCs w:val="16"/>
      <w:lang w:val="pl-PL" w:eastAsia="en-US"/>
    </w:rPr>
  </w:style>
  <w:style w:type="character" w:customStyle="1" w:styleId="FuzeileZchn">
    <w:name w:val="Fußzeile Zchn"/>
    <w:basedOn w:val="Absatz-Standardschriftart"/>
    <w:link w:val="Fuzeile"/>
    <w:uiPriority w:val="99"/>
    <w:rsid w:val="00EA1AC2"/>
    <w:rPr>
      <w:sz w:val="24"/>
      <w:szCs w:val="24"/>
      <w:lang w:val="pl-PL" w:eastAsia="en-US"/>
    </w:rPr>
  </w:style>
  <w:style w:type="paragraph" w:styleId="Listenabsatz">
    <w:name w:val="List Paragraph"/>
    <w:basedOn w:val="Standard"/>
    <w:uiPriority w:val="34"/>
    <w:qFormat/>
    <w:rsid w:val="0083653D"/>
    <w:pPr>
      <w:ind w:left="720"/>
      <w:contextualSpacing/>
    </w:pPr>
  </w:style>
  <w:style w:type="paragraph" w:styleId="Verzeichnis2">
    <w:name w:val="toc 2"/>
    <w:basedOn w:val="Standard"/>
    <w:next w:val="Standard"/>
    <w:autoRedefine/>
    <w:uiPriority w:val="39"/>
    <w:unhideWhenUsed/>
    <w:qFormat/>
    <w:rsid w:val="0059599A"/>
    <w:pPr>
      <w:ind w:left="220"/>
    </w:pPr>
    <w:rPr>
      <w:rFonts w:asciiTheme="minorHAnsi" w:hAnsiTheme="minorHAnsi"/>
      <w:smallCaps/>
      <w:sz w:val="20"/>
      <w:szCs w:val="20"/>
    </w:rPr>
  </w:style>
  <w:style w:type="character" w:styleId="BesuchterLink">
    <w:name w:val="FollowedHyperlink"/>
    <w:basedOn w:val="Absatz-Standardschriftart"/>
    <w:uiPriority w:val="99"/>
    <w:semiHidden/>
    <w:unhideWhenUsed/>
    <w:rsid w:val="0081371C"/>
    <w:rPr>
      <w:color w:val="800080" w:themeColor="followedHyperlink"/>
      <w:u w:val="single"/>
    </w:rPr>
  </w:style>
  <w:style w:type="paragraph" w:customStyle="1" w:styleId="CP">
    <w:name w:val="CP"/>
    <w:basedOn w:val="Standard"/>
    <w:next w:val="Standard"/>
    <w:uiPriority w:val="99"/>
    <w:rsid w:val="00005D4E"/>
    <w:pPr>
      <w:tabs>
        <w:tab w:val="left" w:pos="170"/>
        <w:tab w:val="right" w:pos="3969"/>
      </w:tabs>
      <w:suppressAutoHyphens/>
      <w:autoSpaceDE w:val="0"/>
      <w:autoSpaceDN w:val="0"/>
      <w:adjustRightInd w:val="0"/>
      <w:spacing w:line="230" w:lineRule="atLeast"/>
      <w:textAlignment w:val="center"/>
    </w:pPr>
    <w:rPr>
      <w:rFonts w:ascii="HelveticaNeueLT W1G 45 Lt" w:hAnsi="HelveticaNeueLT W1G 45 Lt" w:cs="HelveticaNeueLT W1G 45 Lt"/>
      <w:color w:val="000000"/>
      <w:spacing w:val="2"/>
      <w:sz w:val="18"/>
      <w:szCs w:val="18"/>
      <w:lang w:eastAsia="de-DE"/>
    </w:rPr>
  </w:style>
  <w:style w:type="character" w:styleId="NichtaufgelsteErwhnung">
    <w:name w:val="Unresolved Mention"/>
    <w:basedOn w:val="Absatz-Standardschriftart"/>
    <w:uiPriority w:val="99"/>
    <w:semiHidden/>
    <w:unhideWhenUsed/>
    <w:rsid w:val="00A20902"/>
    <w:rPr>
      <w:color w:val="605E5C"/>
      <w:shd w:val="clear" w:color="auto" w:fill="E1DFDD"/>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unhideWhenUsed/>
  </w:style>
  <w:style w:type="character" w:customStyle="1" w:styleId="KommentartextZchn">
    <w:name w:val="Kommentartext Zchn"/>
    <w:basedOn w:val="Absatz-Standardschriftart"/>
    <w:link w:val="Kommentartext"/>
    <w:uiPriority w:val="99"/>
    <w:rsid w:val="00BB5E3E"/>
    <w:rPr>
      <w:lang w:val="pl-PL" w:eastAsia="en-US"/>
    </w:rPr>
  </w:style>
  <w:style w:type="paragraph" w:styleId="Kommentarthema">
    <w:name w:val="annotation subject"/>
    <w:basedOn w:val="Kommentartext"/>
    <w:next w:val="Kommentartext"/>
    <w:link w:val="KommentarthemaZchn"/>
    <w:uiPriority w:val="99"/>
    <w:semiHidden/>
    <w:unhideWhenUsed/>
    <w:rsid w:val="00BB5E3E"/>
    <w:rPr>
      <w:b/>
      <w:bCs/>
    </w:rPr>
  </w:style>
  <w:style w:type="character" w:customStyle="1" w:styleId="KommentarthemaZchn">
    <w:name w:val="Kommentarthema Zchn"/>
    <w:basedOn w:val="KommentartextZchn"/>
    <w:link w:val="Kommentarthema"/>
    <w:uiPriority w:val="99"/>
    <w:semiHidden/>
    <w:rsid w:val="00BB5E3E"/>
    <w:rPr>
      <w:b/>
      <w:bCs/>
      <w:lang w:val="pl-PL" w:eastAsia="en-US"/>
    </w:rPr>
  </w:style>
  <w:style w:type="character" w:customStyle="1" w:styleId="cf01">
    <w:name w:val="cf01"/>
    <w:basedOn w:val="Absatz-Standardschriftart"/>
    <w:rsid w:val="0091147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53855">
      <w:bodyDiv w:val="1"/>
      <w:marLeft w:val="0"/>
      <w:marRight w:val="0"/>
      <w:marTop w:val="0"/>
      <w:marBottom w:val="0"/>
      <w:divBdr>
        <w:top w:val="none" w:sz="0" w:space="0" w:color="auto"/>
        <w:left w:val="none" w:sz="0" w:space="0" w:color="auto"/>
        <w:bottom w:val="none" w:sz="0" w:space="0" w:color="auto"/>
        <w:right w:val="none" w:sz="0" w:space="0" w:color="auto"/>
      </w:divBdr>
      <w:divsChild>
        <w:div w:id="1316958758">
          <w:marLeft w:val="274"/>
          <w:marRight w:val="0"/>
          <w:marTop w:val="0"/>
          <w:marBottom w:val="0"/>
          <w:divBdr>
            <w:top w:val="none" w:sz="0" w:space="0" w:color="auto"/>
            <w:left w:val="none" w:sz="0" w:space="0" w:color="auto"/>
            <w:bottom w:val="none" w:sz="0" w:space="0" w:color="auto"/>
            <w:right w:val="none" w:sz="0" w:space="0" w:color="auto"/>
          </w:divBdr>
        </w:div>
        <w:div w:id="1864632251">
          <w:marLeft w:val="274"/>
          <w:marRight w:val="0"/>
          <w:marTop w:val="0"/>
          <w:marBottom w:val="0"/>
          <w:divBdr>
            <w:top w:val="none" w:sz="0" w:space="0" w:color="auto"/>
            <w:left w:val="none" w:sz="0" w:space="0" w:color="auto"/>
            <w:bottom w:val="none" w:sz="0" w:space="0" w:color="auto"/>
            <w:right w:val="none" w:sz="0" w:space="0" w:color="auto"/>
          </w:divBdr>
        </w:div>
        <w:div w:id="150412366">
          <w:marLeft w:val="274"/>
          <w:marRight w:val="0"/>
          <w:marTop w:val="0"/>
          <w:marBottom w:val="0"/>
          <w:divBdr>
            <w:top w:val="none" w:sz="0" w:space="0" w:color="auto"/>
            <w:left w:val="none" w:sz="0" w:space="0" w:color="auto"/>
            <w:bottom w:val="none" w:sz="0" w:space="0" w:color="auto"/>
            <w:right w:val="none" w:sz="0" w:space="0" w:color="auto"/>
          </w:divBdr>
        </w:div>
        <w:div w:id="950285918">
          <w:marLeft w:val="274"/>
          <w:marRight w:val="0"/>
          <w:marTop w:val="0"/>
          <w:marBottom w:val="0"/>
          <w:divBdr>
            <w:top w:val="none" w:sz="0" w:space="0" w:color="auto"/>
            <w:left w:val="none" w:sz="0" w:space="0" w:color="auto"/>
            <w:bottom w:val="none" w:sz="0" w:space="0" w:color="auto"/>
            <w:right w:val="none" w:sz="0" w:space="0" w:color="auto"/>
          </w:divBdr>
        </w:div>
        <w:div w:id="1333755861">
          <w:marLeft w:val="274"/>
          <w:marRight w:val="0"/>
          <w:marTop w:val="0"/>
          <w:marBottom w:val="0"/>
          <w:divBdr>
            <w:top w:val="none" w:sz="0" w:space="0" w:color="auto"/>
            <w:left w:val="none" w:sz="0" w:space="0" w:color="auto"/>
            <w:bottom w:val="none" w:sz="0" w:space="0" w:color="auto"/>
            <w:right w:val="none" w:sz="0" w:space="0" w:color="auto"/>
          </w:divBdr>
        </w:div>
        <w:div w:id="1057708768">
          <w:marLeft w:val="274"/>
          <w:marRight w:val="0"/>
          <w:marTop w:val="0"/>
          <w:marBottom w:val="0"/>
          <w:divBdr>
            <w:top w:val="none" w:sz="0" w:space="0" w:color="auto"/>
            <w:left w:val="none" w:sz="0" w:space="0" w:color="auto"/>
            <w:bottom w:val="none" w:sz="0" w:space="0" w:color="auto"/>
            <w:right w:val="none" w:sz="0" w:space="0" w:color="auto"/>
          </w:divBdr>
        </w:div>
        <w:div w:id="1516310701">
          <w:marLeft w:val="274"/>
          <w:marRight w:val="0"/>
          <w:marTop w:val="0"/>
          <w:marBottom w:val="0"/>
          <w:divBdr>
            <w:top w:val="none" w:sz="0" w:space="0" w:color="auto"/>
            <w:left w:val="none" w:sz="0" w:space="0" w:color="auto"/>
            <w:bottom w:val="none" w:sz="0" w:space="0" w:color="auto"/>
            <w:right w:val="none" w:sz="0" w:space="0" w:color="auto"/>
          </w:divBdr>
        </w:div>
        <w:div w:id="1088694827">
          <w:marLeft w:val="274"/>
          <w:marRight w:val="0"/>
          <w:marTop w:val="0"/>
          <w:marBottom w:val="0"/>
          <w:divBdr>
            <w:top w:val="none" w:sz="0" w:space="0" w:color="auto"/>
            <w:left w:val="none" w:sz="0" w:space="0" w:color="auto"/>
            <w:bottom w:val="none" w:sz="0" w:space="0" w:color="auto"/>
            <w:right w:val="none" w:sz="0" w:space="0" w:color="auto"/>
          </w:divBdr>
        </w:div>
        <w:div w:id="977295572">
          <w:marLeft w:val="274"/>
          <w:marRight w:val="0"/>
          <w:marTop w:val="0"/>
          <w:marBottom w:val="0"/>
          <w:divBdr>
            <w:top w:val="none" w:sz="0" w:space="0" w:color="auto"/>
            <w:left w:val="none" w:sz="0" w:space="0" w:color="auto"/>
            <w:bottom w:val="none" w:sz="0" w:space="0" w:color="auto"/>
            <w:right w:val="none" w:sz="0" w:space="0" w:color="auto"/>
          </w:divBdr>
        </w:div>
        <w:div w:id="551692249">
          <w:marLeft w:val="274"/>
          <w:marRight w:val="0"/>
          <w:marTop w:val="0"/>
          <w:marBottom w:val="0"/>
          <w:divBdr>
            <w:top w:val="none" w:sz="0" w:space="0" w:color="auto"/>
            <w:left w:val="none" w:sz="0" w:space="0" w:color="auto"/>
            <w:bottom w:val="none" w:sz="0" w:space="0" w:color="auto"/>
            <w:right w:val="none" w:sz="0" w:space="0" w:color="auto"/>
          </w:divBdr>
        </w:div>
        <w:div w:id="1056591782">
          <w:marLeft w:val="274"/>
          <w:marRight w:val="0"/>
          <w:marTop w:val="0"/>
          <w:marBottom w:val="0"/>
          <w:divBdr>
            <w:top w:val="none" w:sz="0" w:space="0" w:color="auto"/>
            <w:left w:val="none" w:sz="0" w:space="0" w:color="auto"/>
            <w:bottom w:val="none" w:sz="0" w:space="0" w:color="auto"/>
            <w:right w:val="none" w:sz="0" w:space="0" w:color="auto"/>
          </w:divBdr>
        </w:div>
        <w:div w:id="817653763">
          <w:marLeft w:val="274"/>
          <w:marRight w:val="0"/>
          <w:marTop w:val="0"/>
          <w:marBottom w:val="0"/>
          <w:divBdr>
            <w:top w:val="none" w:sz="0" w:space="0" w:color="auto"/>
            <w:left w:val="none" w:sz="0" w:space="0" w:color="auto"/>
            <w:bottom w:val="none" w:sz="0" w:space="0" w:color="auto"/>
            <w:right w:val="none" w:sz="0" w:space="0" w:color="auto"/>
          </w:divBdr>
        </w:div>
        <w:div w:id="380784321">
          <w:marLeft w:val="274"/>
          <w:marRight w:val="0"/>
          <w:marTop w:val="0"/>
          <w:marBottom w:val="0"/>
          <w:divBdr>
            <w:top w:val="none" w:sz="0" w:space="0" w:color="auto"/>
            <w:left w:val="none" w:sz="0" w:space="0" w:color="auto"/>
            <w:bottom w:val="none" w:sz="0" w:space="0" w:color="auto"/>
            <w:right w:val="none" w:sz="0" w:space="0" w:color="auto"/>
          </w:divBdr>
        </w:div>
        <w:div w:id="1471097436">
          <w:marLeft w:val="274"/>
          <w:marRight w:val="0"/>
          <w:marTop w:val="0"/>
          <w:marBottom w:val="0"/>
          <w:divBdr>
            <w:top w:val="none" w:sz="0" w:space="0" w:color="auto"/>
            <w:left w:val="none" w:sz="0" w:space="0" w:color="auto"/>
            <w:bottom w:val="none" w:sz="0" w:space="0" w:color="auto"/>
            <w:right w:val="none" w:sz="0" w:space="0" w:color="auto"/>
          </w:divBdr>
        </w:div>
      </w:divsChild>
    </w:div>
    <w:div w:id="972831863">
      <w:bodyDiv w:val="1"/>
      <w:marLeft w:val="0"/>
      <w:marRight w:val="0"/>
      <w:marTop w:val="0"/>
      <w:marBottom w:val="0"/>
      <w:divBdr>
        <w:top w:val="none" w:sz="0" w:space="0" w:color="auto"/>
        <w:left w:val="none" w:sz="0" w:space="0" w:color="auto"/>
        <w:bottom w:val="none" w:sz="0" w:space="0" w:color="auto"/>
        <w:right w:val="none" w:sz="0" w:space="0" w:color="auto"/>
      </w:divBdr>
      <w:divsChild>
        <w:div w:id="502160345">
          <w:marLeft w:val="0"/>
          <w:marRight w:val="0"/>
          <w:marTop w:val="0"/>
          <w:marBottom w:val="0"/>
          <w:divBdr>
            <w:top w:val="none" w:sz="0" w:space="0" w:color="auto"/>
            <w:left w:val="none" w:sz="0" w:space="0" w:color="auto"/>
            <w:bottom w:val="none" w:sz="0" w:space="0" w:color="auto"/>
            <w:right w:val="none" w:sz="0" w:space="0" w:color="auto"/>
          </w:divBdr>
          <w:divsChild>
            <w:div w:id="1769042716">
              <w:marLeft w:val="0"/>
              <w:marRight w:val="0"/>
              <w:marTop w:val="0"/>
              <w:marBottom w:val="750"/>
              <w:divBdr>
                <w:top w:val="none" w:sz="0" w:space="0" w:color="auto"/>
                <w:left w:val="none" w:sz="0" w:space="0" w:color="auto"/>
                <w:bottom w:val="none" w:sz="0" w:space="0" w:color="auto"/>
                <w:right w:val="none" w:sz="0" w:space="0" w:color="auto"/>
              </w:divBdr>
              <w:divsChild>
                <w:div w:id="2979300">
                  <w:marLeft w:val="0"/>
                  <w:marRight w:val="0"/>
                  <w:marTop w:val="0"/>
                  <w:marBottom w:val="225"/>
                  <w:divBdr>
                    <w:top w:val="none" w:sz="0" w:space="0" w:color="auto"/>
                    <w:left w:val="none" w:sz="0" w:space="0" w:color="auto"/>
                    <w:bottom w:val="none" w:sz="0" w:space="0" w:color="auto"/>
                    <w:right w:val="none" w:sz="0" w:space="0" w:color="auto"/>
                  </w:divBdr>
                  <w:divsChild>
                    <w:div w:id="17980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65908">
      <w:bodyDiv w:val="1"/>
      <w:marLeft w:val="0"/>
      <w:marRight w:val="0"/>
      <w:marTop w:val="0"/>
      <w:marBottom w:val="0"/>
      <w:divBdr>
        <w:top w:val="none" w:sz="0" w:space="0" w:color="auto"/>
        <w:left w:val="none" w:sz="0" w:space="0" w:color="auto"/>
        <w:bottom w:val="none" w:sz="0" w:space="0" w:color="auto"/>
        <w:right w:val="none" w:sz="0" w:space="0" w:color="auto"/>
      </w:divBdr>
      <w:divsChild>
        <w:div w:id="345328943">
          <w:marLeft w:val="418"/>
          <w:marRight w:val="0"/>
          <w:marTop w:val="96"/>
          <w:marBottom w:val="0"/>
          <w:divBdr>
            <w:top w:val="none" w:sz="0" w:space="0" w:color="auto"/>
            <w:left w:val="none" w:sz="0" w:space="0" w:color="auto"/>
            <w:bottom w:val="none" w:sz="0" w:space="0" w:color="auto"/>
            <w:right w:val="none" w:sz="0" w:space="0" w:color="auto"/>
          </w:divBdr>
        </w:div>
        <w:div w:id="469858564">
          <w:marLeft w:val="418"/>
          <w:marRight w:val="0"/>
          <w:marTop w:val="96"/>
          <w:marBottom w:val="0"/>
          <w:divBdr>
            <w:top w:val="none" w:sz="0" w:space="0" w:color="auto"/>
            <w:left w:val="none" w:sz="0" w:space="0" w:color="auto"/>
            <w:bottom w:val="none" w:sz="0" w:space="0" w:color="auto"/>
            <w:right w:val="none" w:sz="0" w:space="0" w:color="auto"/>
          </w:divBdr>
        </w:div>
        <w:div w:id="880440316">
          <w:marLeft w:val="418"/>
          <w:marRight w:val="0"/>
          <w:marTop w:val="96"/>
          <w:marBottom w:val="0"/>
          <w:divBdr>
            <w:top w:val="none" w:sz="0" w:space="0" w:color="auto"/>
            <w:left w:val="none" w:sz="0" w:space="0" w:color="auto"/>
            <w:bottom w:val="none" w:sz="0" w:space="0" w:color="auto"/>
            <w:right w:val="none" w:sz="0" w:space="0" w:color="auto"/>
          </w:divBdr>
        </w:div>
        <w:div w:id="733623855">
          <w:marLeft w:val="1267"/>
          <w:marRight w:val="0"/>
          <w:marTop w:val="96"/>
          <w:marBottom w:val="0"/>
          <w:divBdr>
            <w:top w:val="none" w:sz="0" w:space="0" w:color="auto"/>
            <w:left w:val="none" w:sz="0" w:space="0" w:color="auto"/>
            <w:bottom w:val="none" w:sz="0" w:space="0" w:color="auto"/>
            <w:right w:val="none" w:sz="0" w:space="0" w:color="auto"/>
          </w:divBdr>
        </w:div>
      </w:divsChild>
    </w:div>
    <w:div w:id="1107458021">
      <w:bodyDiv w:val="1"/>
      <w:marLeft w:val="0"/>
      <w:marRight w:val="0"/>
      <w:marTop w:val="0"/>
      <w:marBottom w:val="0"/>
      <w:divBdr>
        <w:top w:val="none" w:sz="0" w:space="0" w:color="auto"/>
        <w:left w:val="none" w:sz="0" w:space="0" w:color="auto"/>
        <w:bottom w:val="none" w:sz="0" w:space="0" w:color="auto"/>
        <w:right w:val="none" w:sz="0" w:space="0" w:color="auto"/>
      </w:divBdr>
    </w:div>
    <w:div w:id="1143738797">
      <w:bodyDiv w:val="1"/>
      <w:marLeft w:val="0"/>
      <w:marRight w:val="0"/>
      <w:marTop w:val="0"/>
      <w:marBottom w:val="0"/>
      <w:divBdr>
        <w:top w:val="none" w:sz="0" w:space="0" w:color="auto"/>
        <w:left w:val="none" w:sz="0" w:space="0" w:color="auto"/>
        <w:bottom w:val="none" w:sz="0" w:space="0" w:color="auto"/>
        <w:right w:val="none" w:sz="0" w:space="0" w:color="auto"/>
      </w:divBdr>
      <w:divsChild>
        <w:div w:id="1809007732">
          <w:marLeft w:val="0"/>
          <w:marRight w:val="0"/>
          <w:marTop w:val="0"/>
          <w:marBottom w:val="0"/>
          <w:divBdr>
            <w:top w:val="single" w:sz="6" w:space="4" w:color="E1DFE0"/>
            <w:left w:val="single" w:sz="6" w:space="4" w:color="E1DFE0"/>
            <w:bottom w:val="single" w:sz="6" w:space="4" w:color="E1DFE0"/>
            <w:right w:val="single" w:sz="6" w:space="4" w:color="E1DFE0"/>
          </w:divBdr>
        </w:div>
      </w:divsChild>
    </w:div>
    <w:div w:id="1185443976">
      <w:bodyDiv w:val="1"/>
      <w:marLeft w:val="0"/>
      <w:marRight w:val="0"/>
      <w:marTop w:val="0"/>
      <w:marBottom w:val="0"/>
      <w:divBdr>
        <w:top w:val="none" w:sz="0" w:space="0" w:color="auto"/>
        <w:left w:val="none" w:sz="0" w:space="0" w:color="auto"/>
        <w:bottom w:val="none" w:sz="0" w:space="0" w:color="auto"/>
        <w:right w:val="none" w:sz="0" w:space="0" w:color="auto"/>
      </w:divBdr>
      <w:divsChild>
        <w:div w:id="1883398409">
          <w:marLeft w:val="418"/>
          <w:marRight w:val="0"/>
          <w:marTop w:val="96"/>
          <w:marBottom w:val="0"/>
          <w:divBdr>
            <w:top w:val="none" w:sz="0" w:space="0" w:color="auto"/>
            <w:left w:val="none" w:sz="0" w:space="0" w:color="auto"/>
            <w:bottom w:val="none" w:sz="0" w:space="0" w:color="auto"/>
            <w:right w:val="none" w:sz="0" w:space="0" w:color="auto"/>
          </w:divBdr>
        </w:div>
        <w:div w:id="676154558">
          <w:marLeft w:val="418"/>
          <w:marRight w:val="0"/>
          <w:marTop w:val="96"/>
          <w:marBottom w:val="0"/>
          <w:divBdr>
            <w:top w:val="none" w:sz="0" w:space="0" w:color="auto"/>
            <w:left w:val="none" w:sz="0" w:space="0" w:color="auto"/>
            <w:bottom w:val="none" w:sz="0" w:space="0" w:color="auto"/>
            <w:right w:val="none" w:sz="0" w:space="0" w:color="auto"/>
          </w:divBdr>
        </w:div>
        <w:div w:id="812330109">
          <w:marLeft w:val="418"/>
          <w:marRight w:val="0"/>
          <w:marTop w:val="96"/>
          <w:marBottom w:val="0"/>
          <w:divBdr>
            <w:top w:val="none" w:sz="0" w:space="0" w:color="auto"/>
            <w:left w:val="none" w:sz="0" w:space="0" w:color="auto"/>
            <w:bottom w:val="none" w:sz="0" w:space="0" w:color="auto"/>
            <w:right w:val="none" w:sz="0" w:space="0" w:color="auto"/>
          </w:divBdr>
        </w:div>
        <w:div w:id="1299798424">
          <w:marLeft w:val="418"/>
          <w:marRight w:val="0"/>
          <w:marTop w:val="96"/>
          <w:marBottom w:val="0"/>
          <w:divBdr>
            <w:top w:val="none" w:sz="0" w:space="0" w:color="auto"/>
            <w:left w:val="none" w:sz="0" w:space="0" w:color="auto"/>
            <w:bottom w:val="none" w:sz="0" w:space="0" w:color="auto"/>
            <w:right w:val="none" w:sz="0" w:space="0" w:color="auto"/>
          </w:divBdr>
        </w:div>
        <w:div w:id="996616403">
          <w:marLeft w:val="418"/>
          <w:marRight w:val="0"/>
          <w:marTop w:val="96"/>
          <w:marBottom w:val="0"/>
          <w:divBdr>
            <w:top w:val="none" w:sz="0" w:space="0" w:color="auto"/>
            <w:left w:val="none" w:sz="0" w:space="0" w:color="auto"/>
            <w:bottom w:val="none" w:sz="0" w:space="0" w:color="auto"/>
            <w:right w:val="none" w:sz="0" w:space="0" w:color="auto"/>
          </w:divBdr>
        </w:div>
      </w:divsChild>
    </w:div>
    <w:div w:id="1222787226">
      <w:bodyDiv w:val="1"/>
      <w:marLeft w:val="0"/>
      <w:marRight w:val="0"/>
      <w:marTop w:val="0"/>
      <w:marBottom w:val="0"/>
      <w:divBdr>
        <w:top w:val="none" w:sz="0" w:space="0" w:color="auto"/>
        <w:left w:val="none" w:sz="0" w:space="0" w:color="auto"/>
        <w:bottom w:val="none" w:sz="0" w:space="0" w:color="auto"/>
        <w:right w:val="none" w:sz="0" w:space="0" w:color="auto"/>
      </w:divBdr>
      <w:divsChild>
        <w:div w:id="447747745">
          <w:marLeft w:val="274"/>
          <w:marRight w:val="0"/>
          <w:marTop w:val="0"/>
          <w:marBottom w:val="0"/>
          <w:divBdr>
            <w:top w:val="none" w:sz="0" w:space="0" w:color="auto"/>
            <w:left w:val="none" w:sz="0" w:space="0" w:color="auto"/>
            <w:bottom w:val="none" w:sz="0" w:space="0" w:color="auto"/>
            <w:right w:val="none" w:sz="0" w:space="0" w:color="auto"/>
          </w:divBdr>
        </w:div>
        <w:div w:id="96739085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7627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poettinger.at/pres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de_at/newsroom/pressebild/76274"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pl" TargetMode="External"/><Relationship Id="rId1" Type="http://schemas.openxmlformats.org/officeDocument/2006/relationships/hyperlink" Target="mailto:edyta.tyrakowska@poettinge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SharedWithUsers xmlns="ffa3695f-fc9d-43a0-9b89-e443cfa54e9f">
      <UserInfo>
        <DisplayName>Steibl Inge</DisplayName>
        <AccountId>32</AccountId>
        <AccountType/>
      </UserInfo>
    </SharedWithUsers>
    <DatumundUhrzeit xmlns="0c9fabd4-836a-42ce-ab3b-240b75e507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7" ma:contentTypeDescription="Ein neues Dokument erstellen." ma:contentTypeScope="" ma:versionID="3c5bc5b10e59f84f3f6d62ba48fba482">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cf771582e63d8542b3fba8293330ed1a"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7F061B-A177-4D84-A2DC-88C46ED3505B}">
  <ds:schemaRefs>
    <ds:schemaRef ds:uri="http://schemas.openxmlformats.org/officeDocument/2006/bibliography"/>
  </ds:schemaRefs>
</ds:datastoreItem>
</file>

<file path=customXml/itemProps2.xml><?xml version="1.0" encoding="utf-8"?>
<ds:datastoreItem xmlns:ds="http://schemas.openxmlformats.org/officeDocument/2006/customXml" ds:itemID="{74DFE5F3-24E8-4E0F-849E-A9990AD6AB75}">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customXml/itemProps3.xml><?xml version="1.0" encoding="utf-8"?>
<ds:datastoreItem xmlns:ds="http://schemas.openxmlformats.org/officeDocument/2006/customXml" ds:itemID="{FDD62F8F-1FF3-4219-9B88-67BDE50D6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D73A2F-E188-4DE0-BC93-9177E2846C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727</Words>
  <Characters>5023</Characters>
  <Application>Microsoft Office Word</Application>
  <DocSecurity>4</DocSecurity>
  <Lines>41</Lines>
  <Paragraphs>11</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SERVO 4000</vt:lpstr>
      <vt:lpstr>SERVO 4000</vt:lpstr>
    </vt:vector>
  </TitlesOfParts>
  <Company>PÖTTINGER Landtechnik GmbH</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SERVO 4000</dc:title>
  <dc:creator>steiing</dc:creator>
  <cp:lastModifiedBy>Tyrakowska Edyta</cp:lastModifiedBy>
  <cp:revision>2</cp:revision>
  <cp:lastPrinted>2022-09-07T06:52:00Z</cp:lastPrinted>
  <dcterms:created xsi:type="dcterms:W3CDTF">2022-11-09T13:33:00Z</dcterms:created>
  <dcterms:modified xsi:type="dcterms:W3CDTF">2022-11-09T13:33:00Z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Order">
    <vt:r8>781800</vt:r8>
  </property>
  <property fmtid="{D5CDD505-2E9C-101B-9397-08002B2CF9AE}" pid="4" name="MediaServiceImageTags">
    <vt:lpwstr/>
  </property>
</Properties>
</file>