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57395B7C" w:rsidR="005A7BAC" w:rsidRPr="00D6754F" w:rsidRDefault="00B95B27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</w:rPr>
        <w:t>TERRADISC</w:t>
      </w:r>
      <w:r w:rsidRPr="00D6754F">
        <w:rPr>
          <w:rFonts w:ascii="Arial" w:hAnsi="Arial" w:cs="Arial"/>
          <w:sz w:val="40"/>
          <w:szCs w:val="40"/>
          <w:lang w:val="ru-RU"/>
        </w:rPr>
        <w:t xml:space="preserve"> </w:t>
      </w:r>
      <w:r>
        <w:rPr>
          <w:rFonts w:ascii="Arial" w:hAnsi="Arial" w:cs="Arial"/>
          <w:sz w:val="40"/>
          <w:szCs w:val="40"/>
        </w:rPr>
        <w:t>T</w:t>
      </w:r>
      <w:r w:rsidRPr="00D6754F">
        <w:rPr>
          <w:rFonts w:ascii="Arial" w:hAnsi="Arial" w:cs="Arial"/>
          <w:sz w:val="40"/>
          <w:szCs w:val="40"/>
          <w:lang w:val="ru-RU"/>
        </w:rPr>
        <w:t xml:space="preserve"> </w:t>
      </w:r>
      <w:r w:rsidR="00D6754F">
        <w:rPr>
          <w:rFonts w:ascii="Arial" w:hAnsi="Arial" w:cs="Arial"/>
          <w:sz w:val="40"/>
          <w:szCs w:val="40"/>
        </w:rPr>
        <w:t>c</w:t>
      </w:r>
      <w:r w:rsidR="00D6754F">
        <w:rPr>
          <w:rFonts w:ascii="Arial" w:hAnsi="Arial" w:cs="Arial"/>
          <w:sz w:val="40"/>
          <w:szCs w:val="40"/>
          <w:lang w:val="ru-RU"/>
        </w:rPr>
        <w:t xml:space="preserve"> системой распределения</w:t>
      </w:r>
      <w:r w:rsidR="000E14BB" w:rsidRPr="00D6754F">
        <w:rPr>
          <w:rFonts w:ascii="Arial" w:hAnsi="Arial" w:cs="Arial"/>
          <w:sz w:val="40"/>
          <w:szCs w:val="40"/>
          <w:lang w:val="ru-RU"/>
        </w:rPr>
        <w:t xml:space="preserve"> </w:t>
      </w:r>
      <w:r w:rsidR="000E14BB">
        <w:rPr>
          <w:rFonts w:ascii="Arial" w:hAnsi="Arial" w:cs="Arial"/>
          <w:sz w:val="40"/>
          <w:szCs w:val="40"/>
        </w:rPr>
        <w:t>AMICO</w:t>
      </w:r>
      <w:r w:rsidR="000E14BB" w:rsidRPr="00D6754F">
        <w:rPr>
          <w:rFonts w:ascii="Arial" w:hAnsi="Arial" w:cs="Arial"/>
          <w:sz w:val="40"/>
          <w:szCs w:val="40"/>
          <w:lang w:val="ru-RU"/>
        </w:rPr>
        <w:t xml:space="preserve"> </w:t>
      </w:r>
      <w:r w:rsidR="000E14BB">
        <w:rPr>
          <w:rFonts w:ascii="Arial" w:hAnsi="Arial" w:cs="Arial"/>
          <w:sz w:val="40"/>
          <w:szCs w:val="40"/>
        </w:rPr>
        <w:t>F</w:t>
      </w:r>
      <w:r w:rsidR="005A7BAC" w:rsidRPr="00D6754F">
        <w:rPr>
          <w:rFonts w:ascii="Arial" w:hAnsi="Arial" w:cs="Arial"/>
          <w:sz w:val="40"/>
          <w:szCs w:val="40"/>
          <w:lang w:val="ru-RU"/>
        </w:rPr>
        <w:t xml:space="preserve">: </w:t>
      </w:r>
    </w:p>
    <w:p w14:paraId="5A398E39" w14:textId="70BF7723" w:rsidR="005A7BAC" w:rsidRPr="005A7BAC" w:rsidRDefault="00D66B8B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proofErr w:type="spellStart"/>
      <w:r w:rsidRPr="00D66B8B">
        <w:rPr>
          <w:rFonts w:ascii="Arial" w:hAnsi="Arial" w:cs="Arial"/>
          <w:sz w:val="40"/>
          <w:szCs w:val="40"/>
        </w:rPr>
        <w:t>Оживление</w:t>
      </w:r>
      <w:proofErr w:type="spellEnd"/>
      <w:r w:rsidRPr="00D66B8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D66B8B">
        <w:rPr>
          <w:rFonts w:ascii="Arial" w:hAnsi="Arial" w:cs="Arial"/>
          <w:sz w:val="40"/>
          <w:szCs w:val="40"/>
        </w:rPr>
        <w:t>почвы</w:t>
      </w:r>
      <w:proofErr w:type="spellEnd"/>
      <w:r w:rsidRPr="00D66B8B">
        <w:rPr>
          <w:rFonts w:ascii="Arial" w:hAnsi="Arial" w:cs="Arial"/>
          <w:sz w:val="40"/>
          <w:szCs w:val="40"/>
        </w:rPr>
        <w:t xml:space="preserve"> за </w:t>
      </w:r>
      <w:proofErr w:type="spellStart"/>
      <w:r w:rsidRPr="00D66B8B">
        <w:rPr>
          <w:rFonts w:ascii="Arial" w:hAnsi="Arial" w:cs="Arial"/>
          <w:sz w:val="40"/>
          <w:szCs w:val="40"/>
        </w:rPr>
        <w:t>один</w:t>
      </w:r>
      <w:proofErr w:type="spellEnd"/>
      <w:r w:rsidRPr="00D66B8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D66B8B">
        <w:rPr>
          <w:rFonts w:ascii="Arial" w:hAnsi="Arial" w:cs="Arial"/>
          <w:sz w:val="40"/>
          <w:szCs w:val="40"/>
        </w:rPr>
        <w:t>проход</w:t>
      </w:r>
      <w:proofErr w:type="spellEnd"/>
      <w:r w:rsidRPr="00D66B8B">
        <w:rPr>
          <w:rFonts w:ascii="Arial" w:hAnsi="Arial" w:cs="Arial"/>
          <w:sz w:val="40"/>
          <w:szCs w:val="40"/>
        </w:rPr>
        <w:t xml:space="preserve"> </w:t>
      </w:r>
    </w:p>
    <w:p w14:paraId="73DC77B1" w14:textId="6BA19AC6" w:rsidR="00C94EFA" w:rsidRPr="00C94EFA" w:rsidRDefault="00C94EFA" w:rsidP="00C94EFA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Компания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P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Ö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TTINGER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оснастила прицепные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дисковые бороны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TERRADISC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T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шириной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захвата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8 и 10 м системой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распределения для эффективного внесения удобрений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при обработке стерни или предпосевной подготовке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почвы. Таким образом всего за один проход могут быть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выполнены рабочие операции по обработке почвы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и одновременному внесению удобрений</w:t>
      </w:r>
      <w:r w:rsid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>.</w:t>
      </w:r>
    </w:p>
    <w:p w14:paraId="4A814C93" w14:textId="77777777" w:rsidR="00E1507C" w:rsidRPr="004B5311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3567706" w14:textId="6E58CBB7" w:rsidR="00FB41EB" w:rsidRPr="00D66B8B" w:rsidRDefault="00D66B8B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Эффективная работа</w:t>
      </w:r>
    </w:p>
    <w:p w14:paraId="042AF5E2" w14:textId="684BBA1F" w:rsidR="00C94EFA" w:rsidRDefault="00C94EFA" w:rsidP="00C94EFA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Благодаря такому щадящему методу всего за один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проход удобрения или промежуточные культуры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вносятся непосредственно в почву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.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За </w:t>
      </w:r>
      <w:proofErr w:type="spellStart"/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счет</w:t>
      </w:r>
      <w:proofErr w:type="spellEnd"/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помещения удобрения и семян в поток почвы,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они непосредственно покрываются почвой. Удобрение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не теряет своей эффективности, и так же эффективное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количество удобрения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остаётся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доступным для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растений. Этот процесс подходит для предпосевной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подготовки весной или для компенсационного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удобрения гранулированными микроэлементами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  <w:lang w:val="ru-RU"/>
        </w:rPr>
        <w:t>осенью.</w:t>
      </w:r>
    </w:p>
    <w:p w14:paraId="55A3D0FE" w14:textId="65C9BB5D" w:rsidR="00C94EFA" w:rsidRPr="00C94EFA" w:rsidRDefault="00C94EFA" w:rsidP="00C94EFA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C94EFA">
        <w:rPr>
          <w:rFonts w:ascii="Arial" w:hAnsi="Arial" w:cs="Arial"/>
          <w:color w:val="auto"/>
          <w:spacing w:val="0"/>
          <w:sz w:val="24"/>
          <w:szCs w:val="24"/>
        </w:rPr>
        <w:t>Промежуточные культуры напрямую стимулируются к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прорастанию за </w:t>
      </w:r>
      <w:proofErr w:type="spellStart"/>
      <w:r w:rsidRPr="00C94EFA">
        <w:rPr>
          <w:rFonts w:ascii="Arial" w:hAnsi="Arial" w:cs="Arial"/>
          <w:color w:val="auto"/>
          <w:spacing w:val="0"/>
          <w:sz w:val="24"/>
          <w:szCs w:val="24"/>
        </w:rPr>
        <w:t>счет</w:t>
      </w:r>
      <w:proofErr w:type="spellEnd"/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немедленного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з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акрытия и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обратного уплотнения. Внесение можно проводить при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поверхностной обработке стерни.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Рабочая скорость свыше 10 км/ч в сочетании с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большой рабочей шириной 8 или 10 м для наибольшей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производительности</w:t>
      </w:r>
      <w:r w:rsidRPr="00C94EFA">
        <w:rPr>
          <w:rFonts w:ascii="Arial" w:hAnsi="Arial" w:cs="Arial"/>
          <w:color w:val="auto"/>
          <w:spacing w:val="0"/>
          <w:sz w:val="24"/>
          <w:szCs w:val="24"/>
        </w:rPr>
        <w:t>.</w:t>
      </w:r>
    </w:p>
    <w:p w14:paraId="35A9238C" w14:textId="77777777" w:rsidR="00B95B27" w:rsidRPr="00B95B27" w:rsidRDefault="00B95B27" w:rsidP="00B95B27"/>
    <w:p w14:paraId="44EF6117" w14:textId="0713D8B2" w:rsidR="005D2ACE" w:rsidRPr="0020655A" w:rsidRDefault="0020655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Надёжные рабочие органы</w:t>
      </w:r>
    </w:p>
    <w:p w14:paraId="2EE040EA" w14:textId="5F19F626" w:rsidR="0020655A" w:rsidRPr="0020655A" w:rsidRDefault="0020655A" w:rsidP="0020655A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Большие диски с крупными зубцами диаметром 580 мм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прорезают почву и перемещают </w:t>
      </w:r>
      <w:proofErr w:type="spellStart"/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ее</w:t>
      </w:r>
      <w:proofErr w:type="spellEnd"/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. Агрессивный угол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установки рабочих органов с большим захватом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обеспечивает безопасное вхождение даже при самых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сухих условиях. </w:t>
      </w:r>
      <w:r w:rsidRP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Подвеска системы </w:t>
      </w:r>
      <w:r w:rsidRPr="0020655A">
        <w:rPr>
          <w:rFonts w:ascii="Arial" w:hAnsi="Arial" w:cs="Arial"/>
          <w:color w:val="auto"/>
          <w:spacing w:val="0"/>
          <w:sz w:val="24"/>
          <w:szCs w:val="24"/>
        </w:rPr>
        <w:t>TWIN</w:t>
      </w:r>
      <w:r w:rsidRP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</w:rPr>
        <w:t>ARM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предотвращает отклонение дисков на </w:t>
      </w:r>
      <w:proofErr w:type="spellStart"/>
      <w:r w:rsidRP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>твердых</w:t>
      </w:r>
      <w:proofErr w:type="spellEnd"/>
      <w:r w:rsid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участках.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Это значит, что работа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ведётся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по всей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площади, что в свою очередь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lastRenderedPageBreak/>
        <w:t>обеспечивает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t>равномерное распределение семян и удобрений.</w:t>
      </w:r>
      <w:r w:rsidRPr="0020655A">
        <w:rPr>
          <w:rFonts w:ascii="Arial" w:hAnsi="Arial" w:cs="Arial"/>
          <w:color w:val="auto"/>
          <w:spacing w:val="0"/>
          <w:sz w:val="24"/>
          <w:szCs w:val="24"/>
          <w:lang w:val="ru-RU"/>
        </w:rPr>
        <w:cr/>
      </w:r>
    </w:p>
    <w:p w14:paraId="422A7892" w14:textId="555884F6" w:rsidR="005D2ACE" w:rsidRPr="00FD6C5B" w:rsidRDefault="00D06AAB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Описание в</w:t>
      </w:r>
      <w:r w:rsidR="00FD6C5B">
        <w:rPr>
          <w:rFonts w:ascii="Arial" w:hAnsi="Arial" w:cs="Arial"/>
          <w:b/>
          <w:bCs/>
          <w:sz w:val="24"/>
          <w:szCs w:val="24"/>
          <w:lang w:val="ru-RU"/>
        </w:rPr>
        <w:t>ерхне</w:t>
      </w:r>
      <w:r>
        <w:rPr>
          <w:rFonts w:ascii="Arial" w:hAnsi="Arial" w:cs="Arial"/>
          <w:b/>
          <w:bCs/>
          <w:sz w:val="24"/>
          <w:szCs w:val="24"/>
          <w:lang w:val="ru-RU"/>
        </w:rPr>
        <w:t>го</w:t>
      </w:r>
      <w:r w:rsidR="00FD6C5B">
        <w:rPr>
          <w:rFonts w:ascii="Arial" w:hAnsi="Arial" w:cs="Arial"/>
          <w:b/>
          <w:bCs/>
          <w:sz w:val="24"/>
          <w:szCs w:val="24"/>
          <w:lang w:val="ru-RU"/>
        </w:rPr>
        <w:t xml:space="preserve"> внесени</w:t>
      </w:r>
      <w:r>
        <w:rPr>
          <w:rFonts w:ascii="Arial" w:hAnsi="Arial" w:cs="Arial"/>
          <w:b/>
          <w:bCs/>
          <w:sz w:val="24"/>
          <w:szCs w:val="24"/>
          <w:lang w:val="ru-RU"/>
        </w:rPr>
        <w:t>я</w:t>
      </w:r>
    </w:p>
    <w:p w14:paraId="0A12F3DE" w14:textId="03B521BC" w:rsidR="00FD6C5B" w:rsidRPr="00FD6C5B" w:rsidRDefault="00FD6C5B" w:rsidP="00FD6C5B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Установка распределяющей заслонки под углом к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грунту приводит к смешиванию примесей с потоком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земли. Это означает, что вносимый материал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переносится и распределяется в верхней зоне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обработки или на поверхности.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Этот метод подходит для посева почвопокровных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культур.</w:t>
      </w:r>
    </w:p>
    <w:p w14:paraId="7FD40C31" w14:textId="77777777" w:rsidR="00FD6C5B" w:rsidRPr="00FD6C5B" w:rsidRDefault="00FD6C5B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</w:p>
    <w:p w14:paraId="7E222728" w14:textId="2186653F" w:rsidR="00B95B27" w:rsidRPr="00FD6C5B" w:rsidRDefault="00D06AAB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Описание с</w:t>
      </w:r>
      <w:r w:rsidR="00FD6C5B">
        <w:rPr>
          <w:rFonts w:ascii="Arial" w:hAnsi="Arial" w:cs="Arial"/>
          <w:b/>
          <w:bCs/>
          <w:sz w:val="24"/>
          <w:szCs w:val="24"/>
          <w:lang w:val="ru-RU"/>
        </w:rPr>
        <w:t>мешанно</w:t>
      </w:r>
      <w:r>
        <w:rPr>
          <w:rFonts w:ascii="Arial" w:hAnsi="Arial" w:cs="Arial"/>
          <w:b/>
          <w:bCs/>
          <w:sz w:val="24"/>
          <w:szCs w:val="24"/>
          <w:lang w:val="ru-RU"/>
        </w:rPr>
        <w:t>го</w:t>
      </w:r>
      <w:r w:rsidR="00FD6C5B">
        <w:rPr>
          <w:rFonts w:ascii="Arial" w:hAnsi="Arial" w:cs="Arial"/>
          <w:b/>
          <w:bCs/>
          <w:sz w:val="24"/>
          <w:szCs w:val="24"/>
          <w:lang w:val="ru-RU"/>
        </w:rPr>
        <w:t xml:space="preserve"> внесени</w:t>
      </w:r>
      <w:r>
        <w:rPr>
          <w:rFonts w:ascii="Arial" w:hAnsi="Arial" w:cs="Arial"/>
          <w:b/>
          <w:bCs/>
          <w:sz w:val="24"/>
          <w:szCs w:val="24"/>
          <w:lang w:val="ru-RU"/>
        </w:rPr>
        <w:t>я</w:t>
      </w:r>
      <w:r w:rsidR="00FD6C5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4520602B" w14:textId="59C68E32" w:rsidR="00E1507C" w:rsidRPr="00FD6C5B" w:rsidRDefault="00FD6C5B" w:rsidP="00FD6C5B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  <w:lang w:val="ru-RU"/>
        </w:rPr>
      </w:pP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Через распределяющую заслонку, расположенную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полностью вертикально к земле, масса немедленно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смешивается с земляным потоком и, таким образом,</w:t>
      </w:r>
      <w:r w:rsidR="004B5311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достигает горизонта заделки семян. Удобрения и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семена распределяются по всему горизонту обработки.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В случае обработки стерни, например, можно провести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компенсационное удобрение почвы калием или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азотными удобрениями для ускорения гниения соломы</w:t>
      </w:r>
      <w:r w:rsidR="00B95B27" w:rsidRPr="00FD6C5B">
        <w:rPr>
          <w:rFonts w:ascii="Arial" w:hAnsi="Arial" w:cs="Arial"/>
          <w:color w:val="auto"/>
          <w:spacing w:val="0"/>
          <w:sz w:val="24"/>
          <w:szCs w:val="24"/>
          <w:lang w:val="ru-RU"/>
        </w:rPr>
        <w:t>.</w:t>
      </w:r>
    </w:p>
    <w:p w14:paraId="1D264D2D" w14:textId="77777777" w:rsidR="00E1507C" w:rsidRPr="00FD6C5B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CE4E5EE" w14:textId="0D9A18C9" w:rsidR="008C7810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AMICO F</w:t>
      </w:r>
    </w:p>
    <w:p w14:paraId="7526C1B2" w14:textId="57E6F944" w:rsidR="00E1507C" w:rsidRPr="00FD6C5B" w:rsidRDefault="00FD6C5B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D6C5B">
        <w:rPr>
          <w:rFonts w:ascii="Arial" w:hAnsi="Arial" w:cs="Arial"/>
          <w:sz w:val="24"/>
          <w:szCs w:val="24"/>
          <w:lang w:val="ru-RU"/>
        </w:rPr>
        <w:t xml:space="preserve">Благодаря </w:t>
      </w:r>
      <w:proofErr w:type="spellStart"/>
      <w:r w:rsidRPr="00FD6C5B">
        <w:rPr>
          <w:rFonts w:ascii="Arial" w:hAnsi="Arial" w:cs="Arial"/>
          <w:sz w:val="24"/>
          <w:szCs w:val="24"/>
          <w:lang w:val="ru-RU"/>
        </w:rPr>
        <w:t>емкости</w:t>
      </w:r>
      <w:proofErr w:type="spellEnd"/>
      <w:r w:rsidRPr="00FD6C5B">
        <w:rPr>
          <w:rFonts w:ascii="Arial" w:hAnsi="Arial" w:cs="Arial"/>
          <w:sz w:val="24"/>
          <w:szCs w:val="24"/>
          <w:lang w:val="ru-RU"/>
        </w:rPr>
        <w:t xml:space="preserve"> 1700 или 2400 л 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 xml:space="preserve">соотношению </w:t>
      </w:r>
      <w:proofErr w:type="spellStart"/>
      <w:r w:rsidRPr="00FD6C5B">
        <w:rPr>
          <w:rFonts w:ascii="Arial" w:hAnsi="Arial" w:cs="Arial"/>
          <w:sz w:val="24"/>
          <w:szCs w:val="24"/>
          <w:lang w:val="ru-RU"/>
        </w:rPr>
        <w:t>объемов</w:t>
      </w:r>
      <w:proofErr w:type="spellEnd"/>
      <w:r w:rsidRPr="00FD6C5B">
        <w:rPr>
          <w:rFonts w:ascii="Arial" w:hAnsi="Arial" w:cs="Arial"/>
          <w:sz w:val="24"/>
          <w:szCs w:val="24"/>
          <w:lang w:val="ru-RU"/>
        </w:rPr>
        <w:t xml:space="preserve"> 60:40 обеспечивается широкая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область применения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FD6C5B">
        <w:rPr>
          <w:rFonts w:ascii="Arial" w:hAnsi="Arial" w:cs="Arial"/>
          <w:sz w:val="24"/>
          <w:szCs w:val="24"/>
          <w:lang w:val="ru-RU"/>
        </w:rPr>
        <w:t>Чтобы обеспечить комфортную эксплуатацию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фронтальный бункер AMICO серийно оснащается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терминалом ISOBUS. Высев происходит через систему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 xml:space="preserve">Single </w:t>
      </w:r>
      <w:proofErr w:type="spellStart"/>
      <w:r w:rsidRPr="00FD6C5B">
        <w:rPr>
          <w:rFonts w:ascii="Arial" w:hAnsi="Arial" w:cs="Arial"/>
          <w:sz w:val="24"/>
          <w:szCs w:val="24"/>
          <w:lang w:val="ru-RU"/>
        </w:rPr>
        <w:t>Shoot</w:t>
      </w:r>
      <w:proofErr w:type="spellEnd"/>
      <w:r w:rsidRPr="00FD6C5B">
        <w:rPr>
          <w:rFonts w:ascii="Arial" w:hAnsi="Arial" w:cs="Arial"/>
          <w:sz w:val="24"/>
          <w:szCs w:val="24"/>
          <w:lang w:val="ru-RU"/>
        </w:rPr>
        <w:t xml:space="preserve"> с системой с напорным баком. Дозаторы могут управляться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 xml:space="preserve">интеллектуальной системой управления с </w:t>
      </w:r>
      <w:proofErr w:type="spellStart"/>
      <w:r w:rsidRPr="00FD6C5B">
        <w:rPr>
          <w:rFonts w:ascii="Arial" w:hAnsi="Arial" w:cs="Arial"/>
          <w:sz w:val="24"/>
          <w:szCs w:val="24"/>
          <w:lang w:val="ru-RU"/>
        </w:rPr>
        <w:t>учетом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специфики конкретной местности — как при одном, так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и при двух дозаторах. Кроме того, благодаря системе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управления ISOBUS бункер легко можно использовать с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5B">
        <w:rPr>
          <w:rFonts w:ascii="Arial" w:hAnsi="Arial" w:cs="Arial"/>
          <w:sz w:val="24"/>
          <w:szCs w:val="24"/>
          <w:lang w:val="ru-RU"/>
        </w:rPr>
        <w:t>изделиями других производителей.</w:t>
      </w:r>
    </w:p>
    <w:p w14:paraId="4074F8CB" w14:textId="77777777" w:rsidR="00A367D5" w:rsidRPr="00FD6C5B" w:rsidRDefault="00A367D5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0E77E42" w14:textId="320F28E9" w:rsidR="00D66B8B" w:rsidRPr="00D66B8B" w:rsidRDefault="00D66B8B" w:rsidP="00A367D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66B8B">
        <w:rPr>
          <w:rFonts w:ascii="Arial" w:hAnsi="Arial" w:cs="Arial"/>
          <w:sz w:val="24"/>
          <w:szCs w:val="24"/>
        </w:rPr>
        <w:t>TERRADISC</w:t>
      </w:r>
      <w:r w:rsidRPr="00D66B8B">
        <w:rPr>
          <w:rFonts w:ascii="Arial" w:hAnsi="Arial" w:cs="Arial"/>
          <w:sz w:val="24"/>
          <w:szCs w:val="24"/>
          <w:lang w:val="ru-RU"/>
        </w:rPr>
        <w:t xml:space="preserve"> </w:t>
      </w:r>
      <w:r w:rsidRPr="00D66B8B">
        <w:rPr>
          <w:rFonts w:ascii="Arial" w:hAnsi="Arial" w:cs="Arial"/>
          <w:sz w:val="24"/>
          <w:szCs w:val="24"/>
        </w:rPr>
        <w:t>T</w:t>
      </w:r>
      <w:r w:rsidRPr="00D66B8B">
        <w:rPr>
          <w:rFonts w:ascii="Arial" w:hAnsi="Arial" w:cs="Arial"/>
          <w:sz w:val="24"/>
          <w:szCs w:val="24"/>
          <w:lang w:val="ru-RU"/>
        </w:rPr>
        <w:t xml:space="preserve"> с системой распределения для </w:t>
      </w:r>
      <w:r>
        <w:rPr>
          <w:rFonts w:ascii="Arial" w:hAnsi="Arial" w:cs="Arial"/>
          <w:sz w:val="24"/>
          <w:szCs w:val="24"/>
          <w:lang w:val="ru-RU"/>
        </w:rPr>
        <w:t>фронтального бункера</w:t>
      </w:r>
      <w:r w:rsidRPr="00D66B8B">
        <w:rPr>
          <w:rFonts w:ascii="Arial" w:hAnsi="Arial" w:cs="Arial"/>
          <w:sz w:val="24"/>
          <w:szCs w:val="24"/>
          <w:lang w:val="ru-RU"/>
        </w:rPr>
        <w:t xml:space="preserve"> </w:t>
      </w:r>
      <w:r w:rsidRPr="00D66B8B">
        <w:rPr>
          <w:rFonts w:ascii="Arial" w:hAnsi="Arial" w:cs="Arial"/>
          <w:sz w:val="24"/>
          <w:szCs w:val="24"/>
        </w:rPr>
        <w:t>AMICO</w:t>
      </w:r>
      <w:r w:rsidRPr="00D66B8B">
        <w:rPr>
          <w:rFonts w:ascii="Arial" w:hAnsi="Arial" w:cs="Arial"/>
          <w:sz w:val="24"/>
          <w:szCs w:val="24"/>
          <w:lang w:val="ru-RU"/>
        </w:rPr>
        <w:t xml:space="preserve"> </w:t>
      </w:r>
      <w:r w:rsidRPr="00D66B8B">
        <w:rPr>
          <w:rFonts w:ascii="Arial" w:hAnsi="Arial" w:cs="Arial"/>
          <w:sz w:val="24"/>
          <w:szCs w:val="24"/>
        </w:rPr>
        <w:t>F</w:t>
      </w:r>
      <w:r w:rsidRPr="00D66B8B">
        <w:rPr>
          <w:rFonts w:ascii="Arial" w:hAnsi="Arial" w:cs="Arial"/>
          <w:sz w:val="24"/>
          <w:szCs w:val="24"/>
          <w:lang w:val="ru-RU"/>
        </w:rPr>
        <w:t xml:space="preserve"> представляет собой </w:t>
      </w:r>
      <w:r>
        <w:rPr>
          <w:rFonts w:ascii="Arial" w:hAnsi="Arial" w:cs="Arial"/>
          <w:sz w:val="24"/>
          <w:szCs w:val="24"/>
          <w:lang w:val="ru-RU"/>
        </w:rPr>
        <w:t>технологичную</w:t>
      </w:r>
      <w:r w:rsidRPr="00D66B8B">
        <w:rPr>
          <w:rFonts w:ascii="Arial" w:hAnsi="Arial" w:cs="Arial"/>
          <w:sz w:val="24"/>
          <w:szCs w:val="24"/>
          <w:lang w:val="ru-RU"/>
        </w:rPr>
        <w:t xml:space="preserve"> комбинацию для устойчивого и оптимального роста растений.</w:t>
      </w:r>
    </w:p>
    <w:p w14:paraId="14863304" w14:textId="330B1662" w:rsidR="00746DAF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DAF425" w14:textId="77777777" w:rsidR="008A2466" w:rsidRDefault="008A2466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1D2C4" w14:textId="77599159" w:rsidR="00746DAF" w:rsidRDefault="00D66B8B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Фото</w:t>
      </w:r>
      <w:r w:rsidR="00746DAF" w:rsidRPr="003F72EA">
        <w:rPr>
          <w:rFonts w:ascii="Arial" w:hAnsi="Arial" w:cs="Arial"/>
          <w:b/>
          <w:sz w:val="24"/>
          <w:szCs w:val="24"/>
        </w:rPr>
        <w:t>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4BAC345B" w14:textId="77777777" w:rsidTr="0041420D">
        <w:tc>
          <w:tcPr>
            <w:tcW w:w="4531" w:type="dxa"/>
          </w:tcPr>
          <w:p w14:paraId="7C510672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4B713382" w14:textId="04BD80FA" w:rsidR="00746DAF" w:rsidRDefault="00633ECA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00334" wp14:editId="4067903A">
                  <wp:extent cx="1287000" cy="859643"/>
                  <wp:effectExtent l="0" t="0" r="8890" b="0"/>
                  <wp:docPr id="11820519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97" cy="86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C6D5B70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59A218" w14:textId="5FBD8E07" w:rsidR="00746DAF" w:rsidRDefault="00B82105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E6C120" wp14:editId="58A02AEE">
                  <wp:extent cx="1346048" cy="899085"/>
                  <wp:effectExtent l="0" t="0" r="6985" b="0"/>
                  <wp:docPr id="19827746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85" cy="9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AF" w:rsidRPr="00D66B8B" w14:paraId="10EE40E7" w14:textId="77777777" w:rsidTr="0041420D">
        <w:tc>
          <w:tcPr>
            <w:tcW w:w="4531" w:type="dxa"/>
          </w:tcPr>
          <w:p w14:paraId="28616565" w14:textId="06A6B12E" w:rsidR="00746DAF" w:rsidRPr="00D66B8B" w:rsidRDefault="00D66B8B" w:rsidP="0041420D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Внесение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удобрений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и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обработка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почвы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за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один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проход</w:t>
            </w:r>
            <w:r w:rsidR="007B336A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TERRADISC</w:t>
            </w:r>
            <w:r w:rsidR="007B336A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1001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7B336A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AMICO</w:t>
            </w:r>
            <w:r w:rsidR="007B336A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B336A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4531" w:type="dxa"/>
          </w:tcPr>
          <w:p w14:paraId="3B7BA178" w14:textId="457B7580" w:rsidR="00746DAF" w:rsidRPr="00D66B8B" w:rsidRDefault="00D66B8B" w:rsidP="0041420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Фронтальный</w:t>
            </w:r>
            <w:r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бункер </w:t>
            </w:r>
            <w:r w:rsidR="006542EC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AMICO</w:t>
            </w:r>
            <w:r w:rsidR="006542EC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и</w:t>
            </w:r>
            <w:r w:rsidR="006542EC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6542EC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TERR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ADISC</w:t>
            </w:r>
            <w:r w:rsidR="00D54461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10001</w:t>
            </w:r>
            <w:r w:rsidR="00B95B27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95B27" w:rsidRPr="00891201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6542EC" w:rsidRPr="00D66B8B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 системой распределения</w:t>
            </w:r>
          </w:p>
        </w:tc>
      </w:tr>
      <w:tr w:rsidR="00746DAF" w:rsidRPr="00B82105" w14:paraId="7CF74051" w14:textId="77777777" w:rsidTr="0041420D">
        <w:tc>
          <w:tcPr>
            <w:tcW w:w="4531" w:type="dxa"/>
          </w:tcPr>
          <w:p w14:paraId="286EB334" w14:textId="495AD794" w:rsidR="00534AE0" w:rsidRPr="00B82105" w:rsidRDefault="008A2466" w:rsidP="0041420D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633ECA" w:rsidRPr="00B82105">
                <w:rPr>
                  <w:rStyle w:val="a9"/>
                  <w:rFonts w:ascii="Arial" w:hAnsi="Arial" w:cs="Arial"/>
                </w:rPr>
                <w:t>https://www.poettinger.at/de_at/newsroom/pressebild/102084</w:t>
              </w:r>
            </w:hyperlink>
          </w:p>
          <w:p w14:paraId="1F3C9C43" w14:textId="7C2734CC" w:rsidR="00633ECA" w:rsidRPr="00B82105" w:rsidRDefault="00633ECA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3E539278" w14:textId="02C0BE8E" w:rsidR="00746DAF" w:rsidRPr="00B82105" w:rsidRDefault="008A2466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="00D54461" w:rsidRPr="00B82105">
                <w:rPr>
                  <w:rStyle w:val="a9"/>
                  <w:rFonts w:ascii="Arial" w:hAnsi="Arial" w:cs="Arial"/>
                  <w:noProof/>
                </w:rPr>
                <w:t>https://www.poettinger.at/de_at/newsroom/pressebild/102083</w:t>
              </w:r>
            </w:hyperlink>
          </w:p>
          <w:p w14:paraId="73436E9C" w14:textId="54E8F44C" w:rsidR="00D54461" w:rsidRPr="00B82105" w:rsidRDefault="00D54461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346B682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2ABE8F64" w:rsidR="00746DAF" w:rsidRPr="00D66B8B" w:rsidRDefault="00D66B8B" w:rsidP="00746DA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Фото высокого качества</w:t>
      </w:r>
      <w:r w:rsidR="00746DAF" w:rsidRPr="00D66B8B">
        <w:rPr>
          <w:rFonts w:ascii="Arial" w:hAnsi="Arial" w:cs="Arial"/>
          <w:lang w:val="ru-RU"/>
        </w:rPr>
        <w:t xml:space="preserve">: </w:t>
      </w:r>
      <w:hyperlink r:id="rId14" w:history="1">
        <w:r w:rsidR="00746DAF" w:rsidRPr="008F0C5C">
          <w:rPr>
            <w:rStyle w:val="a9"/>
            <w:rFonts w:ascii="Arial" w:hAnsi="Arial" w:cs="Arial"/>
          </w:rPr>
          <w:t>http</w:t>
        </w:r>
        <w:r w:rsidR="00746DAF" w:rsidRPr="00D66B8B">
          <w:rPr>
            <w:rStyle w:val="a9"/>
            <w:rFonts w:ascii="Arial" w:hAnsi="Arial" w:cs="Arial"/>
            <w:lang w:val="ru-RU"/>
          </w:rPr>
          <w:t>://</w:t>
        </w:r>
        <w:r w:rsidR="00746DAF" w:rsidRPr="008F0C5C">
          <w:rPr>
            <w:rStyle w:val="a9"/>
            <w:rFonts w:ascii="Arial" w:hAnsi="Arial" w:cs="Arial"/>
          </w:rPr>
          <w:t>www</w:t>
        </w:r>
        <w:r w:rsidR="00746DAF" w:rsidRPr="00D66B8B">
          <w:rPr>
            <w:rStyle w:val="a9"/>
            <w:rFonts w:ascii="Arial" w:hAnsi="Arial" w:cs="Arial"/>
            <w:lang w:val="ru-RU"/>
          </w:rPr>
          <w:t>.</w:t>
        </w:r>
        <w:r w:rsidR="00746DAF" w:rsidRPr="008F0C5C">
          <w:rPr>
            <w:rStyle w:val="a9"/>
            <w:rFonts w:ascii="Arial" w:hAnsi="Arial" w:cs="Arial"/>
          </w:rPr>
          <w:t>poettinger</w:t>
        </w:r>
        <w:r w:rsidR="00746DAF" w:rsidRPr="00D66B8B">
          <w:rPr>
            <w:rStyle w:val="a9"/>
            <w:rFonts w:ascii="Arial" w:hAnsi="Arial" w:cs="Arial"/>
            <w:lang w:val="ru-RU"/>
          </w:rPr>
          <w:t>.</w:t>
        </w:r>
        <w:r w:rsidR="00746DAF" w:rsidRPr="008F0C5C">
          <w:rPr>
            <w:rStyle w:val="a9"/>
            <w:rFonts w:ascii="Arial" w:hAnsi="Arial" w:cs="Arial"/>
          </w:rPr>
          <w:t>at</w:t>
        </w:r>
        <w:r w:rsidR="00746DAF" w:rsidRPr="00D66B8B">
          <w:rPr>
            <w:rStyle w:val="a9"/>
            <w:rFonts w:ascii="Arial" w:hAnsi="Arial" w:cs="Arial"/>
            <w:lang w:val="ru-RU"/>
          </w:rPr>
          <w:t>/</w:t>
        </w:r>
        <w:r w:rsidR="00746DAF" w:rsidRPr="008F0C5C">
          <w:rPr>
            <w:rStyle w:val="a9"/>
            <w:rFonts w:ascii="Arial" w:hAnsi="Arial" w:cs="Arial"/>
          </w:rPr>
          <w:t>presse</w:t>
        </w:r>
      </w:hyperlink>
    </w:p>
    <w:p w14:paraId="1A98A16E" w14:textId="77777777" w:rsidR="00746DAF" w:rsidRPr="00D66B8B" w:rsidRDefault="00746DAF" w:rsidP="00746DAF">
      <w:pPr>
        <w:jc w:val="both"/>
        <w:rPr>
          <w:rFonts w:ascii="Arial" w:hAnsi="Arial" w:cs="Arial"/>
          <w:lang w:val="ru-RU"/>
        </w:rPr>
      </w:pPr>
    </w:p>
    <w:p w14:paraId="26F31BE4" w14:textId="77777777" w:rsidR="00746DAF" w:rsidRPr="00D66B8B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746DAF" w:rsidRPr="00D66B8B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642E" w14:textId="77777777" w:rsidR="009304FB" w:rsidRDefault="009304FB" w:rsidP="00C82208">
      <w:pPr>
        <w:spacing w:after="0" w:line="240" w:lineRule="auto"/>
      </w:pPr>
      <w:r>
        <w:separator/>
      </w:r>
    </w:p>
  </w:endnote>
  <w:endnote w:type="continuationSeparator" w:id="0">
    <w:p w14:paraId="78546833" w14:textId="77777777" w:rsidR="009304FB" w:rsidRDefault="009304FB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1D41FFBD" w14:textId="77777777" w:rsidR="00F3685B" w:rsidRDefault="00746DAF" w:rsidP="00746DAF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</w:p>
  <w:p w14:paraId="0324B983" w14:textId="01A11F7F" w:rsidR="00746DAF" w:rsidRDefault="00746DAF" w:rsidP="00746DAF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C3C0" w14:textId="77777777" w:rsidR="009304FB" w:rsidRDefault="009304FB" w:rsidP="00C82208">
      <w:pPr>
        <w:spacing w:after="0" w:line="240" w:lineRule="auto"/>
      </w:pPr>
      <w:r>
        <w:separator/>
      </w:r>
    </w:p>
  </w:footnote>
  <w:footnote w:type="continuationSeparator" w:id="0">
    <w:p w14:paraId="5B43BC5A" w14:textId="77777777" w:rsidR="009304FB" w:rsidRDefault="009304FB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1D7B2D2F" w:rsidR="00746DAF" w:rsidRDefault="00746DAF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7C610240" w:rsidR="00746DAF" w:rsidRDefault="00691160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C3B074B" wp14:editId="51CE6000">
          <wp:simplePos x="0" y="0"/>
          <wp:positionH relativeFrom="column">
            <wp:posOffset>3486150</wp:posOffset>
          </wp:positionH>
          <wp:positionV relativeFrom="paragraph">
            <wp:posOffset>98425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11DCB7B5" w:rsidR="00C82208" w:rsidRDefault="00D66B8B">
    <w:pPr>
      <w:pStyle w:val="a4"/>
      <w:rPr>
        <w:rFonts w:ascii="Arial" w:eastAsia="Times New Roman" w:hAnsi="Arial" w:cs="Arial"/>
        <w:sz w:val="28"/>
        <w:szCs w:val="28"/>
        <w:lang w:val="en-US"/>
      </w:rPr>
    </w:pPr>
    <w:r>
      <w:rPr>
        <w:rFonts w:ascii="Arial" w:eastAsia="Times New Roman" w:hAnsi="Arial" w:cs="Arial"/>
        <w:b/>
        <w:sz w:val="24"/>
        <w:szCs w:val="24"/>
        <w:lang w:val="ru-RU"/>
      </w:rPr>
      <w:t>Пресс-релиз</w:t>
    </w:r>
    <w:r w:rsidR="00C82208"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 </w:t>
    </w:r>
    <w:r w:rsidR="00C82208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17FA8EDE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B7E6E"/>
    <w:rsid w:val="000E14BB"/>
    <w:rsid w:val="000E7A56"/>
    <w:rsid w:val="00116981"/>
    <w:rsid w:val="00137A9D"/>
    <w:rsid w:val="00151BBF"/>
    <w:rsid w:val="001914D3"/>
    <w:rsid w:val="001C7CA4"/>
    <w:rsid w:val="001E08DB"/>
    <w:rsid w:val="0020655A"/>
    <w:rsid w:val="0022080D"/>
    <w:rsid w:val="00234361"/>
    <w:rsid w:val="00242CF9"/>
    <w:rsid w:val="00242FC2"/>
    <w:rsid w:val="00244777"/>
    <w:rsid w:val="002A08AD"/>
    <w:rsid w:val="002B0DD3"/>
    <w:rsid w:val="00365E1C"/>
    <w:rsid w:val="003D2773"/>
    <w:rsid w:val="00430776"/>
    <w:rsid w:val="00496ED0"/>
    <w:rsid w:val="004A0BA7"/>
    <w:rsid w:val="004B5311"/>
    <w:rsid w:val="004E0861"/>
    <w:rsid w:val="004F3367"/>
    <w:rsid w:val="00533AB7"/>
    <w:rsid w:val="00534AE0"/>
    <w:rsid w:val="005670EB"/>
    <w:rsid w:val="005A7BAC"/>
    <w:rsid w:val="005C637C"/>
    <w:rsid w:val="005C6418"/>
    <w:rsid w:val="005D2ACE"/>
    <w:rsid w:val="005D48DD"/>
    <w:rsid w:val="005E4B3B"/>
    <w:rsid w:val="005E6E24"/>
    <w:rsid w:val="005F21A0"/>
    <w:rsid w:val="005F29BF"/>
    <w:rsid w:val="005F7330"/>
    <w:rsid w:val="0060622A"/>
    <w:rsid w:val="00615C3C"/>
    <w:rsid w:val="00633ECA"/>
    <w:rsid w:val="00636C68"/>
    <w:rsid w:val="006542EC"/>
    <w:rsid w:val="00691160"/>
    <w:rsid w:val="00707D38"/>
    <w:rsid w:val="00746DAF"/>
    <w:rsid w:val="0078741B"/>
    <w:rsid w:val="00792D1E"/>
    <w:rsid w:val="007B336A"/>
    <w:rsid w:val="00860518"/>
    <w:rsid w:val="00891201"/>
    <w:rsid w:val="008A2466"/>
    <w:rsid w:val="008C7810"/>
    <w:rsid w:val="008F3C7C"/>
    <w:rsid w:val="0090798A"/>
    <w:rsid w:val="00922C58"/>
    <w:rsid w:val="009277E1"/>
    <w:rsid w:val="009304FB"/>
    <w:rsid w:val="00930673"/>
    <w:rsid w:val="00984FE0"/>
    <w:rsid w:val="009A7581"/>
    <w:rsid w:val="00A367D5"/>
    <w:rsid w:val="00A66566"/>
    <w:rsid w:val="00A804ED"/>
    <w:rsid w:val="00A90BE0"/>
    <w:rsid w:val="00A9318C"/>
    <w:rsid w:val="00AA0D4D"/>
    <w:rsid w:val="00AA51CF"/>
    <w:rsid w:val="00AB3C74"/>
    <w:rsid w:val="00AC5A21"/>
    <w:rsid w:val="00AD7689"/>
    <w:rsid w:val="00AF74D6"/>
    <w:rsid w:val="00B82105"/>
    <w:rsid w:val="00B845E7"/>
    <w:rsid w:val="00B90255"/>
    <w:rsid w:val="00B95B27"/>
    <w:rsid w:val="00BB22E9"/>
    <w:rsid w:val="00BD22E8"/>
    <w:rsid w:val="00BD748E"/>
    <w:rsid w:val="00C12865"/>
    <w:rsid w:val="00C37045"/>
    <w:rsid w:val="00C82208"/>
    <w:rsid w:val="00C94EFA"/>
    <w:rsid w:val="00CC2FF2"/>
    <w:rsid w:val="00CF27B3"/>
    <w:rsid w:val="00D02B12"/>
    <w:rsid w:val="00D06AAB"/>
    <w:rsid w:val="00D52FF2"/>
    <w:rsid w:val="00D54461"/>
    <w:rsid w:val="00D61A84"/>
    <w:rsid w:val="00D66B8B"/>
    <w:rsid w:val="00D6754F"/>
    <w:rsid w:val="00E1507C"/>
    <w:rsid w:val="00EB2032"/>
    <w:rsid w:val="00EC7EC7"/>
    <w:rsid w:val="00F3685B"/>
    <w:rsid w:val="00F42E5A"/>
    <w:rsid w:val="00F56C00"/>
    <w:rsid w:val="00FB41EB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8"/>
  </w:style>
  <w:style w:type="paragraph" w:styleId="a6">
    <w:name w:val="footer"/>
    <w:basedOn w:val="a"/>
    <w:link w:val="a7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208"/>
  </w:style>
  <w:style w:type="table" w:styleId="a8">
    <w:name w:val="Table Grid"/>
    <w:basedOn w:val="a1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D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a"/>
    <w:next w:val="a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08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20151-6D7B-4F0E-96C2-72B9AE7A371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E8856A62-C0B6-4F3C-A2A9-853205702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31F70-1534-4F5C-8830-7BF66773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TERRADISC Verteilsystem Fronttank</vt:lpstr>
      <vt:lpstr/>
    </vt:vector>
  </TitlesOfParts>
  <Company>PÖTTINGER Landtechnik GmbH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TERRADISC Verteilsystem Fronttank</dc:title>
  <dc:subject>AEROSEM VT</dc:subject>
  <dc:creator>Ammon Felix</dc:creator>
  <cp:keywords/>
  <dc:description/>
  <cp:lastModifiedBy>Polikarpova Tatiana</cp:lastModifiedBy>
  <cp:revision>23</cp:revision>
  <cp:lastPrinted>2021-06-29T05:52:00Z</cp:lastPrinted>
  <dcterms:created xsi:type="dcterms:W3CDTF">2023-05-10T09:00:00Z</dcterms:created>
  <dcterms:modified xsi:type="dcterms:W3CDTF">2024-01-18T08:25:00Z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