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5407A" w14:textId="7FA5EACD" w:rsidR="00331EBB" w:rsidRDefault="00546A6D" w:rsidP="009654D4">
      <w:pPr>
        <w:pStyle w:val="berschrift1"/>
        <w:spacing w:after="0"/>
      </w:pPr>
      <w:r>
        <w:t xml:space="preserve">New from Pöttinger: TERRADISC HT 12000 </w:t>
      </w:r>
    </w:p>
    <w:p w14:paraId="45A1421C" w14:textId="591AB345" w:rsidR="00FD1521" w:rsidRPr="009654D4" w:rsidRDefault="00466BA4" w:rsidP="003B18B1">
      <w:pPr>
        <w:pStyle w:val="berschrift2"/>
        <w:spacing w:before="0"/>
        <w:rPr>
          <w:sz w:val="30"/>
          <w:szCs w:val="30"/>
        </w:rPr>
      </w:pPr>
      <w:r>
        <w:rPr>
          <w:sz w:val="30"/>
        </w:rPr>
        <w:t>A powerful 12.5 metre disc harrow for the best soil movement</w:t>
      </w:r>
    </w:p>
    <w:p w14:paraId="13B790ED" w14:textId="2EDDF131" w:rsidR="003B18B1" w:rsidRDefault="00E3015A" w:rsidP="00F937A4">
      <w:pPr>
        <w:jc w:val="both"/>
        <w:rPr>
          <w:rFonts w:cs="Arial"/>
        </w:rPr>
      </w:pPr>
      <w:r>
        <w:t>The TERRADISC HT 12000 impresses with its high output and low running costs. The new disc harrow from Pöttinger can be used for multiple applications: For stubble cultivation and seedbed preparation, in heavy, dry soil conditions, and with high volumes of harvest residues, it reliably ensures the best soil movement. That is what makes it an important tool for conservation tillage. The trailed, horizontal folding disc harrow is designed for high-performance operation with tractors ranging from 450 to 720 horsepower. With a working width of 12.5 metres, it complements the proven TERRADISC</w:t>
      </w:r>
      <w:r w:rsidR="003F5039">
        <w:t> </w:t>
      </w:r>
      <w:r>
        <w:t>8001</w:t>
      </w:r>
      <w:r w:rsidR="003F5039">
        <w:t> </w:t>
      </w:r>
      <w:r>
        <w:t xml:space="preserve">T and TERRADISC 10001 T, which have working widths of eight and ten metres respectively. </w:t>
      </w:r>
    </w:p>
    <w:p w14:paraId="32FFF48E" w14:textId="6405F131" w:rsidR="001A0463" w:rsidRPr="003D07B8" w:rsidRDefault="001A0463" w:rsidP="001A0463">
      <w:pPr>
        <w:jc w:val="both"/>
        <w:rPr>
          <w:rFonts w:cs="Arial"/>
          <w:b/>
          <w:bCs/>
        </w:rPr>
      </w:pPr>
      <w:r>
        <w:rPr>
          <w:b/>
        </w:rPr>
        <w:t>Proven tillage tools for consistent results</w:t>
      </w:r>
    </w:p>
    <w:p w14:paraId="7E5E91AA" w14:textId="494B97CB" w:rsidR="00EA54C4" w:rsidRDefault="001A0463" w:rsidP="001A0463">
      <w:pPr>
        <w:jc w:val="both"/>
        <w:rPr>
          <w:rFonts w:cs="Arial"/>
        </w:rPr>
      </w:pPr>
      <w:r>
        <w:t xml:space="preserve">The heart of the new model of disc harrow is also the proven and well-accepted TWIN ARM system with two disc carriers and two concave discs per clamping bracket. Because the clamping brackets have 380 mm-wide contact with the frame, the discs hold their line even in heavy and dry soil conditions to ensure consistent results. The maintenance-free, non-stop stone protection enables the discs to achieve a high level of pre-tensioning. </w:t>
      </w:r>
    </w:p>
    <w:p w14:paraId="2055BE16" w14:textId="52B2E398" w:rsidR="001A0463" w:rsidRDefault="001A0463" w:rsidP="001A0463">
      <w:pPr>
        <w:jc w:val="both"/>
        <w:rPr>
          <w:rFonts w:cs="Arial"/>
        </w:rPr>
      </w:pPr>
      <w:r>
        <w:t>The diameter and position of the discs also remain unchanged. The combination of 580</w:t>
      </w:r>
      <w:r w:rsidR="00CA41E2">
        <w:t> </w:t>
      </w:r>
      <w:r>
        <w:t>mm scalloped or plain concave discs set at an aggressive angle is ideal for intensive soil movement and shallow tillage from 5 cm.</w:t>
      </w:r>
    </w:p>
    <w:p w14:paraId="731D6DED" w14:textId="5DCEA90C" w:rsidR="007148E5" w:rsidRPr="00752798" w:rsidRDefault="007148E5" w:rsidP="00F937A4">
      <w:pPr>
        <w:jc w:val="both"/>
        <w:rPr>
          <w:rFonts w:cs="Arial"/>
          <w:b/>
          <w:bCs/>
        </w:rPr>
      </w:pPr>
      <w:r>
        <w:rPr>
          <w:b/>
        </w:rPr>
        <w:t>Four-section frame for the best ground tracking</w:t>
      </w:r>
    </w:p>
    <w:p w14:paraId="020B2833" w14:textId="4547C6C1" w:rsidR="007148E5" w:rsidRDefault="00C21B8E" w:rsidP="00F937A4">
      <w:pPr>
        <w:jc w:val="both"/>
        <w:rPr>
          <w:rFonts w:cs="Arial"/>
        </w:rPr>
      </w:pPr>
      <w:r>
        <w:t>On the 12.5-metre-wide disc harrow, Pöttinger breaks new ground in tracking field contours. The width of the machine is divided into four frame sections. These adapt to any unevenness independently of each other: the inside sections can move between -3° and</w:t>
      </w:r>
      <w:r w:rsidR="00265409">
        <w:t> </w:t>
      </w:r>
      <w:r>
        <w:t xml:space="preserve">+6°, while the outside sections can move between -4.5° and +4.5°. This means that </w:t>
      </w:r>
      <w:r>
        <w:lastRenderedPageBreak/>
        <w:t>the disc harrow can reliably track ground contours even in challenging terrain. To ensure each frame section applies a consistent pressure to the ground, the frame sections can be hydraulically pre-tensioned in pairs to match the soil conditions.</w:t>
      </w:r>
    </w:p>
    <w:p w14:paraId="2290DA8A" w14:textId="1BB61389" w:rsidR="00032F30" w:rsidRDefault="00504CA1" w:rsidP="00504CA1">
      <w:pPr>
        <w:jc w:val="both"/>
        <w:rPr>
          <w:rFonts w:cs="Arial"/>
        </w:rPr>
      </w:pPr>
      <w:r>
        <w:t>Together with the precise depth control provided by the large-dimensioned dual jockey wheels, the central transport chassis and the wide ground tracking using the rear roller with integrated damping, an even tillage depth is achieved across the full width of the machine.</w:t>
      </w:r>
    </w:p>
    <w:p w14:paraId="051F5812" w14:textId="70E79A8B" w:rsidR="00504CA1" w:rsidRPr="00884CF2" w:rsidRDefault="00643636" w:rsidP="00F937A4">
      <w:pPr>
        <w:jc w:val="both"/>
        <w:rPr>
          <w:rFonts w:cs="Arial"/>
          <w:b/>
          <w:bCs/>
        </w:rPr>
      </w:pPr>
      <w:r>
        <w:rPr>
          <w:b/>
        </w:rPr>
        <w:t>Four double-acting spool valves for convenient operation</w:t>
      </w:r>
    </w:p>
    <w:p w14:paraId="5D704FF1" w14:textId="0037C35F" w:rsidR="00732E56" w:rsidRDefault="00F14875" w:rsidP="00F937A4">
      <w:pPr>
        <w:jc w:val="both"/>
        <w:rPr>
          <w:rFonts w:cs="Arial"/>
        </w:rPr>
      </w:pPr>
      <w:r>
        <w:t xml:space="preserve">The wide selection of hydraulic adjustment options on the TERRADISC HT 12000 makes it particularly user-friendly. Four double-acting spool valves with intelligent presets regulate all the key functions and settings, such as working depth, headland position, pressure applied to the ground by the disc sections, and side pull correction. The working depth is set hydraulically using swing clips, which allow the working depth to be finely adjusted in 9 mm steps. </w:t>
      </w:r>
    </w:p>
    <w:p w14:paraId="5AE1074B" w14:textId="1970AF64" w:rsidR="003D3ECB" w:rsidRDefault="003D3ECB" w:rsidP="00F937A4">
      <w:pPr>
        <w:jc w:val="both"/>
        <w:rPr>
          <w:rFonts w:cs="Arial"/>
        </w:rPr>
      </w:pPr>
      <w:r>
        <w:t>The rear roller supports the weight of the disc harrow at the headland to conserve the soil during a fast turning process. The length of the drawbar enables a large steering angle of up to 85°, making tight turning manoeuvres possible even when the machine is used with wide tractors.</w:t>
      </w:r>
    </w:p>
    <w:p w14:paraId="0A0DC71D" w14:textId="77777777" w:rsidR="003D3ECB" w:rsidRPr="00F04533" w:rsidRDefault="003D3ECB" w:rsidP="003D3ECB">
      <w:pPr>
        <w:jc w:val="both"/>
        <w:rPr>
          <w:rFonts w:cs="Arial"/>
        </w:rPr>
      </w:pPr>
      <w:r>
        <w:t>With its matched tillage tools for reliable operation, excellent ground tracking and depth control, as well as convenient machine adjustments, the TERRADISC HT 12000 is all set for success in soil cultivation and durability.</w:t>
      </w:r>
    </w:p>
    <w:p w14:paraId="7F71C4B5" w14:textId="77777777" w:rsidR="00933F47" w:rsidRDefault="00933F47" w:rsidP="28E75155">
      <w:pPr>
        <w:rPr>
          <w:rFonts w:cs="Arial"/>
          <w:b/>
          <w:bCs/>
          <w:lang w:val="de-DE"/>
        </w:rPr>
      </w:pPr>
    </w:p>
    <w:p w14:paraId="7D425B3D" w14:textId="4A96F5C2" w:rsidR="003E6486" w:rsidRPr="003E6486" w:rsidRDefault="2770A13B" w:rsidP="003E6486">
      <w:pPr>
        <w:rPr>
          <w:b/>
        </w:rPr>
      </w:pPr>
      <w:r>
        <w:rPr>
          <w:b/>
        </w:rPr>
        <w:t>Photo preview:</w:t>
      </w:r>
    </w:p>
    <w:tbl>
      <w:tblPr>
        <w:tblStyle w:val="Tabellenraster"/>
        <w:tblpPr w:leftFromText="141" w:rightFromText="141" w:vertAnchor="page" w:horzAnchor="margin" w:tblpXSpec="center" w:tblpY="1651"/>
        <w:tblW w:w="9644" w:type="dxa"/>
        <w:tblLayout w:type="fixed"/>
        <w:tblLook w:val="04A0" w:firstRow="1" w:lastRow="0" w:firstColumn="1" w:lastColumn="0" w:noHBand="0" w:noVBand="1"/>
      </w:tblPr>
      <w:tblGrid>
        <w:gridCol w:w="4801"/>
        <w:gridCol w:w="4843"/>
      </w:tblGrid>
      <w:tr w:rsidR="003E6486" w14:paraId="25B79E06" w14:textId="77777777" w:rsidTr="003B5977">
        <w:trPr>
          <w:trHeight w:val="1979"/>
        </w:trPr>
        <w:tc>
          <w:tcPr>
            <w:tcW w:w="4801" w:type="dxa"/>
          </w:tcPr>
          <w:p w14:paraId="75B33D2D" w14:textId="77777777" w:rsidR="003E6486" w:rsidRDefault="003E6486" w:rsidP="003B5977">
            <w:pPr>
              <w:jc w:val="center"/>
              <w:rPr>
                <w:rFonts w:cs="Arial"/>
                <w:b/>
                <w:sz w:val="18"/>
                <w:szCs w:val="18"/>
              </w:rPr>
            </w:pPr>
            <w:r>
              <w:rPr>
                <w:noProof/>
              </w:rPr>
              <w:lastRenderedPageBreak/>
              <w:drawing>
                <wp:anchor distT="0" distB="0" distL="114300" distR="114300" simplePos="0" relativeHeight="251659264" behindDoc="0" locked="0" layoutInCell="1" allowOverlap="1" wp14:anchorId="10A926DB" wp14:editId="54F0AFF0">
                  <wp:simplePos x="0" y="0"/>
                  <wp:positionH relativeFrom="column">
                    <wp:posOffset>675640</wp:posOffset>
                  </wp:positionH>
                  <wp:positionV relativeFrom="paragraph">
                    <wp:posOffset>71755</wp:posOffset>
                  </wp:positionV>
                  <wp:extent cx="1861200" cy="1260000"/>
                  <wp:effectExtent l="0" t="0" r="5715" b="0"/>
                  <wp:wrapNone/>
                  <wp:docPr id="1315978182" name="Grafik 1" descr="Ein Bild, das Himmel, draußen, Traktor, Gras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978182" name="Grafik 1" descr="Ein Bild, das Himmel, draußen, Traktor, Gras enthält.&#10;&#10;KI-generierte Inhalte können fehlerhaft sein."/>
                          <pic:cNvPicPr/>
                        </pic:nvPicPr>
                        <pic:blipFill>
                          <a:blip r:embed="rId11">
                            <a:extLst>
                              <a:ext uri="{28A0092B-C50C-407E-A947-70E740481C1C}">
                                <a14:useLocalDpi xmlns:a14="http://schemas.microsoft.com/office/drawing/2010/main" val="0"/>
                              </a:ext>
                            </a:extLst>
                          </a:blip>
                          <a:stretch>
                            <a:fillRect/>
                          </a:stretch>
                        </pic:blipFill>
                        <pic:spPr>
                          <a:xfrm>
                            <a:off x="0" y="0"/>
                            <a:ext cx="1861200" cy="1260000"/>
                          </a:xfrm>
                          <a:prstGeom prst="rect">
                            <a:avLst/>
                          </a:prstGeom>
                        </pic:spPr>
                      </pic:pic>
                    </a:graphicData>
                  </a:graphic>
                  <wp14:sizeRelH relativeFrom="margin">
                    <wp14:pctWidth>0</wp14:pctWidth>
                  </wp14:sizeRelH>
                  <wp14:sizeRelV relativeFrom="margin">
                    <wp14:pctHeight>0</wp14:pctHeight>
                  </wp14:sizeRelV>
                </wp:anchor>
              </w:drawing>
            </w:r>
          </w:p>
          <w:p w14:paraId="783ED7A9" w14:textId="77777777" w:rsidR="003E6486" w:rsidRDefault="003E6486" w:rsidP="003B5977">
            <w:pPr>
              <w:jc w:val="center"/>
            </w:pPr>
          </w:p>
          <w:p w14:paraId="1DE47964" w14:textId="77777777" w:rsidR="003E6486" w:rsidRDefault="003E6486" w:rsidP="003B5977">
            <w:pPr>
              <w:jc w:val="center"/>
            </w:pPr>
          </w:p>
          <w:p w14:paraId="6111A2B4" w14:textId="77777777" w:rsidR="003E6486" w:rsidRPr="00822CE4" w:rsidRDefault="003E6486" w:rsidP="003B5977">
            <w:pPr>
              <w:jc w:val="center"/>
            </w:pPr>
          </w:p>
        </w:tc>
        <w:tc>
          <w:tcPr>
            <w:tcW w:w="4843" w:type="dxa"/>
          </w:tcPr>
          <w:p w14:paraId="7C9BC820" w14:textId="77777777" w:rsidR="003E6486" w:rsidRDefault="003E6486" w:rsidP="003B5977">
            <w:pPr>
              <w:jc w:val="center"/>
            </w:pPr>
            <w:r>
              <w:rPr>
                <w:noProof/>
              </w:rPr>
              <w:drawing>
                <wp:anchor distT="0" distB="0" distL="114300" distR="114300" simplePos="0" relativeHeight="251660288" behindDoc="0" locked="0" layoutInCell="1" allowOverlap="1" wp14:anchorId="0D20E736" wp14:editId="309A7A48">
                  <wp:simplePos x="0" y="0"/>
                  <wp:positionH relativeFrom="column">
                    <wp:posOffset>636270</wp:posOffset>
                  </wp:positionH>
                  <wp:positionV relativeFrom="paragraph">
                    <wp:posOffset>71755</wp:posOffset>
                  </wp:positionV>
                  <wp:extent cx="1692000" cy="1260000"/>
                  <wp:effectExtent l="0" t="0" r="3810" b="0"/>
                  <wp:wrapNone/>
                  <wp:docPr id="240761306" name="Grafik 1" descr="Ein Bild, das Gras, Traktor, draußen, Rad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761306" name="Grafik 1" descr="Ein Bild, das Gras, Traktor, draußen, Rad enthält.&#10;&#10;KI-generierte Inhalte können fehlerhaft sein."/>
                          <pic:cNvPicPr/>
                        </pic:nvPicPr>
                        <pic:blipFill>
                          <a:blip r:embed="rId12">
                            <a:extLst>
                              <a:ext uri="{28A0092B-C50C-407E-A947-70E740481C1C}">
                                <a14:useLocalDpi xmlns:a14="http://schemas.microsoft.com/office/drawing/2010/main" val="0"/>
                              </a:ext>
                            </a:extLst>
                          </a:blip>
                          <a:stretch>
                            <a:fillRect/>
                          </a:stretch>
                        </pic:blipFill>
                        <pic:spPr>
                          <a:xfrm>
                            <a:off x="0" y="0"/>
                            <a:ext cx="1692000" cy="1260000"/>
                          </a:xfrm>
                          <a:prstGeom prst="rect">
                            <a:avLst/>
                          </a:prstGeom>
                        </pic:spPr>
                      </pic:pic>
                    </a:graphicData>
                  </a:graphic>
                  <wp14:sizeRelH relativeFrom="margin">
                    <wp14:pctWidth>0</wp14:pctWidth>
                  </wp14:sizeRelH>
                  <wp14:sizeRelV relativeFrom="margin">
                    <wp14:pctHeight>0</wp14:pctHeight>
                  </wp14:sizeRelV>
                </wp:anchor>
              </w:drawing>
            </w:r>
          </w:p>
          <w:p w14:paraId="7F5973AD" w14:textId="77777777" w:rsidR="003E6486" w:rsidRDefault="003E6486" w:rsidP="003B5977">
            <w:pPr>
              <w:jc w:val="center"/>
            </w:pPr>
          </w:p>
        </w:tc>
      </w:tr>
      <w:tr w:rsidR="003E6486" w:rsidRPr="001D2352" w14:paraId="3EC73622" w14:textId="77777777" w:rsidTr="003B5977">
        <w:trPr>
          <w:trHeight w:val="690"/>
        </w:trPr>
        <w:tc>
          <w:tcPr>
            <w:tcW w:w="4801" w:type="dxa"/>
          </w:tcPr>
          <w:p w14:paraId="10360E7F" w14:textId="6DD68989" w:rsidR="003E6486" w:rsidRPr="0034644E" w:rsidRDefault="003E6486" w:rsidP="003E6486">
            <w:pPr>
              <w:spacing w:line="240" w:lineRule="auto"/>
              <w:jc w:val="center"/>
              <w:rPr>
                <w:rFonts w:cs="Arial"/>
                <w:sz w:val="22"/>
                <w:szCs w:val="22"/>
                <w:lang w:val="de-DE"/>
              </w:rPr>
            </w:pPr>
            <w:r>
              <w:rPr>
                <w:sz w:val="22"/>
              </w:rPr>
              <w:t>TERRADISC HT 12000 – a powerful disc harrow</w:t>
            </w:r>
          </w:p>
        </w:tc>
        <w:tc>
          <w:tcPr>
            <w:tcW w:w="4843" w:type="dxa"/>
          </w:tcPr>
          <w:p w14:paraId="04D6C81A" w14:textId="411507BA" w:rsidR="003E6486" w:rsidRPr="0034644E" w:rsidRDefault="003E6486" w:rsidP="003E6486">
            <w:pPr>
              <w:spacing w:line="240" w:lineRule="auto"/>
              <w:jc w:val="center"/>
              <w:rPr>
                <w:rFonts w:cs="Arial"/>
                <w:sz w:val="22"/>
                <w:szCs w:val="22"/>
                <w:lang w:val="de-DE"/>
              </w:rPr>
            </w:pPr>
            <w:r>
              <w:rPr>
                <w:sz w:val="22"/>
              </w:rPr>
              <w:t>The new TERRADISC HT 12000 reliably ensures the best soil movement</w:t>
            </w:r>
          </w:p>
        </w:tc>
      </w:tr>
      <w:tr w:rsidR="003E6486" w:rsidRPr="0039613B" w14:paraId="7260C315" w14:textId="77777777" w:rsidTr="003B5977">
        <w:trPr>
          <w:trHeight w:val="580"/>
        </w:trPr>
        <w:tc>
          <w:tcPr>
            <w:tcW w:w="4801" w:type="dxa"/>
          </w:tcPr>
          <w:p w14:paraId="7B748207" w14:textId="77777777" w:rsidR="003E6486" w:rsidRPr="0039613B" w:rsidRDefault="003E6486" w:rsidP="003E6486">
            <w:pPr>
              <w:spacing w:before="0" w:after="0" w:line="240" w:lineRule="auto"/>
              <w:jc w:val="center"/>
              <w:rPr>
                <w:rFonts w:cs="Arial"/>
                <w:bCs/>
                <w:sz w:val="20"/>
                <w:szCs w:val="20"/>
                <w:lang w:val="de-DE"/>
              </w:rPr>
            </w:pPr>
            <w:hyperlink r:id="rId13" w:history="1">
              <w:r w:rsidRPr="0039613B">
                <w:rPr>
                  <w:rStyle w:val="Hyperlink"/>
                  <w:rFonts w:cs="Arial"/>
                  <w:bCs/>
                  <w:sz w:val="20"/>
                  <w:szCs w:val="20"/>
                  <w:lang w:val="de-DE"/>
                </w:rPr>
                <w:t>https://www.poettinger.at/de_at/newsroom/pressebild/174732</w:t>
              </w:r>
            </w:hyperlink>
            <w:r w:rsidRPr="0039613B">
              <w:rPr>
                <w:rFonts w:cs="Arial"/>
                <w:bCs/>
                <w:sz w:val="20"/>
                <w:szCs w:val="20"/>
                <w:lang w:val="de-DE"/>
              </w:rPr>
              <w:t xml:space="preserve"> </w:t>
            </w:r>
          </w:p>
        </w:tc>
        <w:tc>
          <w:tcPr>
            <w:tcW w:w="4843" w:type="dxa"/>
          </w:tcPr>
          <w:p w14:paraId="3FAD31EA" w14:textId="77777777" w:rsidR="003E6486" w:rsidRPr="0039613B" w:rsidRDefault="003E6486" w:rsidP="003E6486">
            <w:pPr>
              <w:spacing w:before="0" w:after="0" w:line="240" w:lineRule="auto"/>
              <w:jc w:val="center"/>
              <w:rPr>
                <w:rStyle w:val="Hyperlink"/>
                <w:sz w:val="20"/>
                <w:szCs w:val="20"/>
                <w:lang w:val="de-DE"/>
              </w:rPr>
            </w:pPr>
            <w:r w:rsidRPr="0039613B">
              <w:rPr>
                <w:rStyle w:val="Hyperlink"/>
                <w:sz w:val="20"/>
                <w:szCs w:val="20"/>
                <w:lang w:val="de-DE"/>
              </w:rPr>
              <w:t>https://www.poettinger.at/de_at/newsroom/pressebild/174731</w:t>
            </w:r>
          </w:p>
        </w:tc>
      </w:tr>
    </w:tbl>
    <w:p w14:paraId="3310B69E" w14:textId="65353F5B" w:rsidR="00A20902" w:rsidRPr="00A20902" w:rsidRDefault="00A20902" w:rsidP="00A20902">
      <w:pPr>
        <w:widowControl w:val="0"/>
        <w:autoSpaceDE w:val="0"/>
        <w:autoSpaceDN w:val="0"/>
        <w:adjustRightInd w:val="0"/>
        <w:jc w:val="both"/>
        <w:rPr>
          <w:rFonts w:cs="Arial"/>
          <w:snapToGrid w:val="0"/>
          <w:color w:val="000000"/>
        </w:rPr>
      </w:pPr>
      <w:r>
        <w:rPr>
          <w:snapToGrid w:val="0"/>
          <w:color w:val="000000"/>
        </w:rPr>
        <w:t>More printer-optimised photos:</w:t>
      </w:r>
      <w:r>
        <w:t xml:space="preserve"> </w:t>
      </w:r>
      <w:hyperlink r:id="rId14" w:history="1">
        <w:r>
          <w:rPr>
            <w:rStyle w:val="Hyperlink"/>
            <w:snapToGrid w:val="0"/>
          </w:rPr>
          <w:t>http://www.poettinger.at/presse</w:t>
        </w:r>
      </w:hyperlink>
    </w:p>
    <w:p w14:paraId="233A8A57" w14:textId="77777777" w:rsidR="00A20902" w:rsidRPr="00A20902" w:rsidRDefault="00A20902" w:rsidP="00A20902">
      <w:pPr>
        <w:jc w:val="both"/>
        <w:rPr>
          <w:lang w:val="de-DE"/>
        </w:rPr>
      </w:pPr>
    </w:p>
    <w:p w14:paraId="1935A039" w14:textId="77777777" w:rsidR="00A20902" w:rsidRPr="002375A2" w:rsidRDefault="00A20902" w:rsidP="0030323D">
      <w:pPr>
        <w:jc w:val="both"/>
        <w:rPr>
          <w:rFonts w:cs="Arial"/>
          <w:color w:val="000000"/>
          <w:lang w:val="de-DE" w:eastAsia="de-DE"/>
        </w:rPr>
      </w:pPr>
    </w:p>
    <w:sectPr w:rsidR="00A20902" w:rsidRPr="002375A2" w:rsidSect="00ED2F2C">
      <w:headerReference w:type="default" r:id="rId15"/>
      <w:footerReference w:type="default" r:id="rId16"/>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97278" w14:textId="77777777" w:rsidR="00392509" w:rsidRDefault="00392509">
      <w:r>
        <w:separator/>
      </w:r>
    </w:p>
  </w:endnote>
  <w:endnote w:type="continuationSeparator" w:id="0">
    <w:p w14:paraId="3D0C7923" w14:textId="77777777" w:rsidR="00392509" w:rsidRDefault="00392509">
      <w:r>
        <w:continuationSeparator/>
      </w:r>
    </w:p>
  </w:endnote>
  <w:endnote w:type="continuationNotice" w:id="1">
    <w:p w14:paraId="0D647B3E" w14:textId="77777777" w:rsidR="00392509" w:rsidRDefault="003925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W1G 45 Lt">
    <w:altName w:val="Arial"/>
    <w:panose1 w:val="00000000000000000000"/>
    <w:charset w:val="00"/>
    <w:family w:val="swiss"/>
    <w:notTrueType/>
    <w:pitch w:val="variable"/>
    <w:sig w:usb0="A00002A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color w:val="808080" w:themeColor="background1" w:themeShade="80"/>
        <w:lang w:eastAsia="de-DE"/>
      </w:rPr>
      <w:id w:val="515872066"/>
      <w:docPartObj>
        <w:docPartGallery w:val="Page Numbers (Bottom of Page)"/>
        <w:docPartUnique/>
      </w:docPartObj>
    </w:sdtPr>
    <w:sdtEndPr>
      <w:rPr>
        <w:sz w:val="20"/>
        <w:szCs w:val="20"/>
      </w:rPr>
    </w:sdtEndPr>
    <w:sdtContent>
      <w:p w14:paraId="1DC3830F" w14:textId="77777777" w:rsidR="009922C4" w:rsidRDefault="009922C4" w:rsidP="0059599A">
        <w:pPr>
          <w:rPr>
            <w:rFonts w:cs="Arial"/>
            <w:color w:val="808080" w:themeColor="background1" w:themeShade="80"/>
          </w:rPr>
        </w:pPr>
      </w:p>
      <w:p w14:paraId="1972FF7B" w14:textId="67008F40" w:rsidR="008221FF" w:rsidRPr="00293435" w:rsidRDefault="008221FF" w:rsidP="00E330CB">
        <w:pPr>
          <w:pStyle w:val="paragraph"/>
          <w:spacing w:before="0" w:beforeAutospacing="0" w:after="0" w:afterAutospacing="0" w:line="240" w:lineRule="auto"/>
          <w:jc w:val="both"/>
          <w:textAlignment w:val="baseline"/>
          <w:rPr>
            <w:rFonts w:ascii="Segoe UI" w:hAnsi="Segoe UI" w:cs="Segoe UI"/>
            <w:sz w:val="20"/>
            <w:szCs w:val="20"/>
          </w:rPr>
        </w:pPr>
        <w:r>
          <w:rPr>
            <w:rStyle w:val="normaltextrun"/>
            <w:sz w:val="20"/>
          </w:rPr>
          <w:t xml:space="preserve">PÖTTINGER Landtechnik GmbH </w:t>
        </w:r>
        <w:r w:rsidR="00265409">
          <w:rPr>
            <w:rStyle w:val="normaltextrun"/>
            <w:sz w:val="20"/>
          </w:rPr>
          <w:t>–</w:t>
        </w:r>
        <w:r>
          <w:rPr>
            <w:rStyle w:val="normaltextrun"/>
            <w:sz w:val="20"/>
          </w:rPr>
          <w:t xml:space="preserve"> Corporate communication</w:t>
        </w:r>
        <w:r>
          <w:rPr>
            <w:rStyle w:val="eop"/>
            <w:sz w:val="20"/>
          </w:rPr>
          <w:t> </w:t>
        </w:r>
      </w:p>
      <w:p w14:paraId="6BBFD771" w14:textId="77777777" w:rsidR="008221FF" w:rsidRPr="00293435" w:rsidRDefault="008221FF" w:rsidP="00E330CB">
        <w:pPr>
          <w:pStyle w:val="paragraph"/>
          <w:spacing w:before="0" w:beforeAutospacing="0" w:after="0" w:afterAutospacing="0" w:line="240" w:lineRule="auto"/>
          <w:jc w:val="both"/>
          <w:textAlignment w:val="baseline"/>
          <w:rPr>
            <w:rFonts w:ascii="Segoe UI" w:hAnsi="Segoe UI" w:cs="Segoe UI"/>
            <w:sz w:val="20"/>
            <w:szCs w:val="20"/>
          </w:rPr>
        </w:pPr>
        <w:r>
          <w:rPr>
            <w:rStyle w:val="normaltextrun"/>
            <w:sz w:val="20"/>
          </w:rPr>
          <w:t>Silja Kempinger, Industriegelände 1, A-4710 Grieskirchen</w:t>
        </w:r>
        <w:r>
          <w:rPr>
            <w:rStyle w:val="eop"/>
            <w:sz w:val="20"/>
          </w:rPr>
          <w:t> </w:t>
        </w:r>
      </w:p>
      <w:p w14:paraId="4EB4BAB0" w14:textId="58E99E9B" w:rsidR="00854222" w:rsidRPr="00293435" w:rsidRDefault="008221FF" w:rsidP="00E330CB">
        <w:pPr>
          <w:pStyle w:val="paragraph"/>
          <w:spacing w:before="0" w:beforeAutospacing="0" w:after="0" w:afterAutospacing="0" w:line="240" w:lineRule="auto"/>
          <w:jc w:val="both"/>
          <w:textAlignment w:val="baseline"/>
          <w:rPr>
            <w:rFonts w:ascii="Segoe UI" w:hAnsi="Segoe UI" w:cs="Segoe UI"/>
            <w:sz w:val="20"/>
            <w:szCs w:val="20"/>
          </w:rPr>
        </w:pPr>
        <w:r>
          <w:rPr>
            <w:rStyle w:val="normaltextrun"/>
            <w:sz w:val="20"/>
          </w:rPr>
          <w:t>Phone: +43 7248 600 -2415, silja.kempinger@poettinger.at, </w:t>
        </w:r>
        <w:hyperlink r:id="rId1" w:tgtFrame="_blank" w:history="1">
          <w:r>
            <w:rPr>
              <w:rStyle w:val="normaltextrun"/>
              <w:sz w:val="20"/>
            </w:rPr>
            <w:t>www.poettinger.at</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EE208" w14:textId="77777777" w:rsidR="00392509" w:rsidRDefault="00392509">
      <w:r>
        <w:separator/>
      </w:r>
    </w:p>
  </w:footnote>
  <w:footnote w:type="continuationSeparator" w:id="0">
    <w:p w14:paraId="495C0C70" w14:textId="77777777" w:rsidR="00392509" w:rsidRDefault="00392509">
      <w:r>
        <w:continuationSeparator/>
      </w:r>
    </w:p>
  </w:footnote>
  <w:footnote w:type="continuationNotice" w:id="1">
    <w:p w14:paraId="5D6E4E93" w14:textId="77777777" w:rsidR="00392509" w:rsidRDefault="003925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AB7B2" w14:textId="70E9C6E5" w:rsidR="005B1713" w:rsidRPr="00AE4D97" w:rsidRDefault="00554CA1" w:rsidP="00F463CB">
    <w:pPr>
      <w:pStyle w:val="Kopfzeile"/>
      <w:tabs>
        <w:tab w:val="clear" w:pos="4320"/>
        <w:tab w:val="left" w:pos="4140"/>
      </w:tabs>
      <w:rPr>
        <w:b/>
        <w:sz w:val="28"/>
        <w:szCs w:val="28"/>
      </w:rPr>
    </w:pPr>
    <w:r>
      <w:rPr>
        <w:b/>
        <w:noProof/>
      </w:rPr>
      <w:drawing>
        <wp:anchor distT="0" distB="0" distL="114300" distR="114300" simplePos="0" relativeHeight="251658240" behindDoc="0" locked="0" layoutInCell="1" allowOverlap="1" wp14:anchorId="5F95DA58" wp14:editId="373A9463">
          <wp:simplePos x="0" y="0"/>
          <wp:positionH relativeFrom="column">
            <wp:posOffset>3514725</wp:posOffset>
          </wp:positionH>
          <wp:positionV relativeFrom="paragraph">
            <wp:posOffset>102870</wp:posOffset>
          </wp:positionV>
          <wp:extent cx="2186449" cy="228600"/>
          <wp:effectExtent l="0" t="0" r="4445" b="0"/>
          <wp:wrapNone/>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449" cy="228600"/>
                  </a:xfrm>
                  <a:prstGeom prst="rect">
                    <a:avLst/>
                  </a:prstGeom>
                  <a:noFill/>
                  <a:ln w="9525">
                    <a:noFill/>
                    <a:miter lim="800000"/>
                    <a:headEnd/>
                    <a:tailEnd/>
                  </a:ln>
                </pic:spPr>
              </pic:pic>
            </a:graphicData>
          </a:graphic>
        </wp:anchor>
      </w:drawing>
    </w:r>
    <w:r>
      <w:rPr>
        <w:b/>
        <w:color w:val="808080" w:themeColor="background1" w:themeShade="80"/>
      </w:rPr>
      <w:t xml:space="preserve">Press release September 2025                                            </w:t>
    </w:r>
  </w:p>
  <w:p w14:paraId="3960735B" w14:textId="0E8728D8" w:rsidR="009922C4" w:rsidRPr="00E12226" w:rsidRDefault="009922C4" w:rsidP="00962FE7">
    <w:pPr>
      <w:pStyle w:val="Kopfzeile"/>
      <w:tabs>
        <w:tab w:val="clear" w:pos="4320"/>
        <w:tab w:val="left" w:pos="4140"/>
      </w:tabs>
      <w:spacing w:before="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060C6594"/>
    <w:lvl w:ilvl="0">
      <w:numFmt w:val="bullet"/>
      <w:lvlText w:val="*"/>
      <w:lvlJc w:val="left"/>
    </w:lvl>
  </w:abstractNum>
  <w:abstractNum w:abstractNumId="1" w15:restartNumberingAfterBreak="0">
    <w:nsid w:val="0B766FF1"/>
    <w:multiLevelType w:val="hybridMultilevel"/>
    <w:tmpl w:val="994677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D42EBB"/>
    <w:multiLevelType w:val="hybridMultilevel"/>
    <w:tmpl w:val="CFB87536"/>
    <w:lvl w:ilvl="0" w:tplc="E35C0114">
      <w:numFmt w:val="bullet"/>
      <w:lvlText w:val=""/>
      <w:lvlJc w:val="left"/>
      <w:pPr>
        <w:ind w:left="72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0B4638"/>
    <w:multiLevelType w:val="hybridMultilevel"/>
    <w:tmpl w:val="21203CE0"/>
    <w:lvl w:ilvl="0" w:tplc="D310A3EE">
      <w:start w:val="1"/>
      <w:numFmt w:val="bullet"/>
      <w:lvlText w:val=""/>
      <w:lvlJc w:val="left"/>
      <w:pPr>
        <w:tabs>
          <w:tab w:val="num" w:pos="720"/>
        </w:tabs>
        <w:ind w:left="720" w:hanging="360"/>
      </w:pPr>
      <w:rPr>
        <w:rFonts w:ascii="Wingdings" w:hAnsi="Wingdings" w:hint="default"/>
      </w:rPr>
    </w:lvl>
    <w:lvl w:ilvl="1" w:tplc="6876D3F2">
      <w:start w:val="664"/>
      <w:numFmt w:val="bullet"/>
      <w:lvlText w:val=""/>
      <w:lvlJc w:val="left"/>
      <w:pPr>
        <w:tabs>
          <w:tab w:val="num" w:pos="1440"/>
        </w:tabs>
        <w:ind w:left="1440" w:hanging="360"/>
      </w:pPr>
      <w:rPr>
        <w:rFonts w:ascii="Wingdings" w:hAnsi="Wingdings" w:hint="default"/>
      </w:rPr>
    </w:lvl>
    <w:lvl w:ilvl="2" w:tplc="851632AE" w:tentative="1">
      <w:start w:val="1"/>
      <w:numFmt w:val="bullet"/>
      <w:lvlText w:val=""/>
      <w:lvlJc w:val="left"/>
      <w:pPr>
        <w:tabs>
          <w:tab w:val="num" w:pos="2160"/>
        </w:tabs>
        <w:ind w:left="2160" w:hanging="360"/>
      </w:pPr>
      <w:rPr>
        <w:rFonts w:ascii="Wingdings" w:hAnsi="Wingdings" w:hint="default"/>
      </w:rPr>
    </w:lvl>
    <w:lvl w:ilvl="3" w:tplc="CE7C1E84" w:tentative="1">
      <w:start w:val="1"/>
      <w:numFmt w:val="bullet"/>
      <w:lvlText w:val=""/>
      <w:lvlJc w:val="left"/>
      <w:pPr>
        <w:tabs>
          <w:tab w:val="num" w:pos="2880"/>
        </w:tabs>
        <w:ind w:left="2880" w:hanging="360"/>
      </w:pPr>
      <w:rPr>
        <w:rFonts w:ascii="Wingdings" w:hAnsi="Wingdings" w:hint="default"/>
      </w:rPr>
    </w:lvl>
    <w:lvl w:ilvl="4" w:tplc="F1A620D8" w:tentative="1">
      <w:start w:val="1"/>
      <w:numFmt w:val="bullet"/>
      <w:lvlText w:val=""/>
      <w:lvlJc w:val="left"/>
      <w:pPr>
        <w:tabs>
          <w:tab w:val="num" w:pos="3600"/>
        </w:tabs>
        <w:ind w:left="3600" w:hanging="360"/>
      </w:pPr>
      <w:rPr>
        <w:rFonts w:ascii="Wingdings" w:hAnsi="Wingdings" w:hint="default"/>
      </w:rPr>
    </w:lvl>
    <w:lvl w:ilvl="5" w:tplc="85D26568" w:tentative="1">
      <w:start w:val="1"/>
      <w:numFmt w:val="bullet"/>
      <w:lvlText w:val=""/>
      <w:lvlJc w:val="left"/>
      <w:pPr>
        <w:tabs>
          <w:tab w:val="num" w:pos="4320"/>
        </w:tabs>
        <w:ind w:left="4320" w:hanging="360"/>
      </w:pPr>
      <w:rPr>
        <w:rFonts w:ascii="Wingdings" w:hAnsi="Wingdings" w:hint="default"/>
      </w:rPr>
    </w:lvl>
    <w:lvl w:ilvl="6" w:tplc="C70828D8" w:tentative="1">
      <w:start w:val="1"/>
      <w:numFmt w:val="bullet"/>
      <w:lvlText w:val=""/>
      <w:lvlJc w:val="left"/>
      <w:pPr>
        <w:tabs>
          <w:tab w:val="num" w:pos="5040"/>
        </w:tabs>
        <w:ind w:left="5040" w:hanging="360"/>
      </w:pPr>
      <w:rPr>
        <w:rFonts w:ascii="Wingdings" w:hAnsi="Wingdings" w:hint="default"/>
      </w:rPr>
    </w:lvl>
    <w:lvl w:ilvl="7" w:tplc="3494A2FC" w:tentative="1">
      <w:start w:val="1"/>
      <w:numFmt w:val="bullet"/>
      <w:lvlText w:val=""/>
      <w:lvlJc w:val="left"/>
      <w:pPr>
        <w:tabs>
          <w:tab w:val="num" w:pos="5760"/>
        </w:tabs>
        <w:ind w:left="5760" w:hanging="360"/>
      </w:pPr>
      <w:rPr>
        <w:rFonts w:ascii="Wingdings" w:hAnsi="Wingdings" w:hint="default"/>
      </w:rPr>
    </w:lvl>
    <w:lvl w:ilvl="8" w:tplc="2676E05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C76C4A"/>
    <w:multiLevelType w:val="hybridMultilevel"/>
    <w:tmpl w:val="29D08E7A"/>
    <w:lvl w:ilvl="0" w:tplc="43C2FB8E">
      <w:start w:val="1"/>
      <w:numFmt w:val="bullet"/>
      <w:lvlText w:val=""/>
      <w:lvlJc w:val="left"/>
      <w:pPr>
        <w:tabs>
          <w:tab w:val="num" w:pos="720"/>
        </w:tabs>
        <w:ind w:left="720" w:hanging="360"/>
      </w:pPr>
      <w:rPr>
        <w:rFonts w:ascii="Wingdings" w:hAnsi="Wingdings" w:hint="default"/>
      </w:rPr>
    </w:lvl>
    <w:lvl w:ilvl="1" w:tplc="1542FDA2" w:tentative="1">
      <w:start w:val="1"/>
      <w:numFmt w:val="bullet"/>
      <w:lvlText w:val=""/>
      <w:lvlJc w:val="left"/>
      <w:pPr>
        <w:tabs>
          <w:tab w:val="num" w:pos="1440"/>
        </w:tabs>
        <w:ind w:left="1440" w:hanging="360"/>
      </w:pPr>
      <w:rPr>
        <w:rFonts w:ascii="Wingdings" w:hAnsi="Wingdings" w:hint="default"/>
      </w:rPr>
    </w:lvl>
    <w:lvl w:ilvl="2" w:tplc="B5FC3232" w:tentative="1">
      <w:start w:val="1"/>
      <w:numFmt w:val="bullet"/>
      <w:lvlText w:val=""/>
      <w:lvlJc w:val="left"/>
      <w:pPr>
        <w:tabs>
          <w:tab w:val="num" w:pos="2160"/>
        </w:tabs>
        <w:ind w:left="2160" w:hanging="360"/>
      </w:pPr>
      <w:rPr>
        <w:rFonts w:ascii="Wingdings" w:hAnsi="Wingdings" w:hint="default"/>
      </w:rPr>
    </w:lvl>
    <w:lvl w:ilvl="3" w:tplc="27624D20" w:tentative="1">
      <w:start w:val="1"/>
      <w:numFmt w:val="bullet"/>
      <w:lvlText w:val=""/>
      <w:lvlJc w:val="left"/>
      <w:pPr>
        <w:tabs>
          <w:tab w:val="num" w:pos="2880"/>
        </w:tabs>
        <w:ind w:left="2880" w:hanging="360"/>
      </w:pPr>
      <w:rPr>
        <w:rFonts w:ascii="Wingdings" w:hAnsi="Wingdings" w:hint="default"/>
      </w:rPr>
    </w:lvl>
    <w:lvl w:ilvl="4" w:tplc="5D90F680" w:tentative="1">
      <w:start w:val="1"/>
      <w:numFmt w:val="bullet"/>
      <w:lvlText w:val=""/>
      <w:lvlJc w:val="left"/>
      <w:pPr>
        <w:tabs>
          <w:tab w:val="num" w:pos="3600"/>
        </w:tabs>
        <w:ind w:left="3600" w:hanging="360"/>
      </w:pPr>
      <w:rPr>
        <w:rFonts w:ascii="Wingdings" w:hAnsi="Wingdings" w:hint="default"/>
      </w:rPr>
    </w:lvl>
    <w:lvl w:ilvl="5" w:tplc="1E0E48E6" w:tentative="1">
      <w:start w:val="1"/>
      <w:numFmt w:val="bullet"/>
      <w:lvlText w:val=""/>
      <w:lvlJc w:val="left"/>
      <w:pPr>
        <w:tabs>
          <w:tab w:val="num" w:pos="4320"/>
        </w:tabs>
        <w:ind w:left="4320" w:hanging="360"/>
      </w:pPr>
      <w:rPr>
        <w:rFonts w:ascii="Wingdings" w:hAnsi="Wingdings" w:hint="default"/>
      </w:rPr>
    </w:lvl>
    <w:lvl w:ilvl="6" w:tplc="128E3264" w:tentative="1">
      <w:start w:val="1"/>
      <w:numFmt w:val="bullet"/>
      <w:lvlText w:val=""/>
      <w:lvlJc w:val="left"/>
      <w:pPr>
        <w:tabs>
          <w:tab w:val="num" w:pos="5040"/>
        </w:tabs>
        <w:ind w:left="5040" w:hanging="360"/>
      </w:pPr>
      <w:rPr>
        <w:rFonts w:ascii="Wingdings" w:hAnsi="Wingdings" w:hint="default"/>
      </w:rPr>
    </w:lvl>
    <w:lvl w:ilvl="7" w:tplc="B42A39A6" w:tentative="1">
      <w:start w:val="1"/>
      <w:numFmt w:val="bullet"/>
      <w:lvlText w:val=""/>
      <w:lvlJc w:val="left"/>
      <w:pPr>
        <w:tabs>
          <w:tab w:val="num" w:pos="5760"/>
        </w:tabs>
        <w:ind w:left="5760" w:hanging="360"/>
      </w:pPr>
      <w:rPr>
        <w:rFonts w:ascii="Wingdings" w:hAnsi="Wingdings" w:hint="default"/>
      </w:rPr>
    </w:lvl>
    <w:lvl w:ilvl="8" w:tplc="24BA43C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E13B02"/>
    <w:multiLevelType w:val="hybridMultilevel"/>
    <w:tmpl w:val="D46E181C"/>
    <w:lvl w:ilvl="0" w:tplc="6B6A3F0E">
      <w:start w:val="1"/>
      <w:numFmt w:val="bullet"/>
      <w:lvlText w:val="-"/>
      <w:lvlJc w:val="left"/>
      <w:pPr>
        <w:tabs>
          <w:tab w:val="num" w:pos="720"/>
        </w:tabs>
        <w:ind w:left="720" w:hanging="360"/>
      </w:pPr>
      <w:rPr>
        <w:rFonts w:ascii="Arial" w:hAnsi="Arial" w:hint="default"/>
      </w:rPr>
    </w:lvl>
    <w:lvl w:ilvl="1" w:tplc="45F41FEE" w:tentative="1">
      <w:start w:val="1"/>
      <w:numFmt w:val="bullet"/>
      <w:lvlText w:val="-"/>
      <w:lvlJc w:val="left"/>
      <w:pPr>
        <w:tabs>
          <w:tab w:val="num" w:pos="1440"/>
        </w:tabs>
        <w:ind w:left="1440" w:hanging="360"/>
      </w:pPr>
      <w:rPr>
        <w:rFonts w:ascii="Arial" w:hAnsi="Arial" w:hint="default"/>
      </w:rPr>
    </w:lvl>
    <w:lvl w:ilvl="2" w:tplc="6472D5B6" w:tentative="1">
      <w:start w:val="1"/>
      <w:numFmt w:val="bullet"/>
      <w:lvlText w:val="-"/>
      <w:lvlJc w:val="left"/>
      <w:pPr>
        <w:tabs>
          <w:tab w:val="num" w:pos="2160"/>
        </w:tabs>
        <w:ind w:left="2160" w:hanging="360"/>
      </w:pPr>
      <w:rPr>
        <w:rFonts w:ascii="Arial" w:hAnsi="Arial" w:hint="default"/>
      </w:rPr>
    </w:lvl>
    <w:lvl w:ilvl="3" w:tplc="46E6427A" w:tentative="1">
      <w:start w:val="1"/>
      <w:numFmt w:val="bullet"/>
      <w:lvlText w:val="-"/>
      <w:lvlJc w:val="left"/>
      <w:pPr>
        <w:tabs>
          <w:tab w:val="num" w:pos="2880"/>
        </w:tabs>
        <w:ind w:left="2880" w:hanging="360"/>
      </w:pPr>
      <w:rPr>
        <w:rFonts w:ascii="Arial" w:hAnsi="Arial" w:hint="default"/>
      </w:rPr>
    </w:lvl>
    <w:lvl w:ilvl="4" w:tplc="91780B16" w:tentative="1">
      <w:start w:val="1"/>
      <w:numFmt w:val="bullet"/>
      <w:lvlText w:val="-"/>
      <w:lvlJc w:val="left"/>
      <w:pPr>
        <w:tabs>
          <w:tab w:val="num" w:pos="3600"/>
        </w:tabs>
        <w:ind w:left="3600" w:hanging="360"/>
      </w:pPr>
      <w:rPr>
        <w:rFonts w:ascii="Arial" w:hAnsi="Arial" w:hint="default"/>
      </w:rPr>
    </w:lvl>
    <w:lvl w:ilvl="5" w:tplc="B6A8D1DE" w:tentative="1">
      <w:start w:val="1"/>
      <w:numFmt w:val="bullet"/>
      <w:lvlText w:val="-"/>
      <w:lvlJc w:val="left"/>
      <w:pPr>
        <w:tabs>
          <w:tab w:val="num" w:pos="4320"/>
        </w:tabs>
        <w:ind w:left="4320" w:hanging="360"/>
      </w:pPr>
      <w:rPr>
        <w:rFonts w:ascii="Arial" w:hAnsi="Arial" w:hint="default"/>
      </w:rPr>
    </w:lvl>
    <w:lvl w:ilvl="6" w:tplc="EDD246D4" w:tentative="1">
      <w:start w:val="1"/>
      <w:numFmt w:val="bullet"/>
      <w:lvlText w:val="-"/>
      <w:lvlJc w:val="left"/>
      <w:pPr>
        <w:tabs>
          <w:tab w:val="num" w:pos="5040"/>
        </w:tabs>
        <w:ind w:left="5040" w:hanging="360"/>
      </w:pPr>
      <w:rPr>
        <w:rFonts w:ascii="Arial" w:hAnsi="Arial" w:hint="default"/>
      </w:rPr>
    </w:lvl>
    <w:lvl w:ilvl="7" w:tplc="BAD8A078" w:tentative="1">
      <w:start w:val="1"/>
      <w:numFmt w:val="bullet"/>
      <w:lvlText w:val="-"/>
      <w:lvlJc w:val="left"/>
      <w:pPr>
        <w:tabs>
          <w:tab w:val="num" w:pos="5760"/>
        </w:tabs>
        <w:ind w:left="5760" w:hanging="360"/>
      </w:pPr>
      <w:rPr>
        <w:rFonts w:ascii="Arial" w:hAnsi="Arial" w:hint="default"/>
      </w:rPr>
    </w:lvl>
    <w:lvl w:ilvl="8" w:tplc="9D266A8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007636E"/>
    <w:multiLevelType w:val="multilevel"/>
    <w:tmpl w:val="624C79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6A1814"/>
    <w:multiLevelType w:val="hybridMultilevel"/>
    <w:tmpl w:val="F0521A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C8E702E"/>
    <w:multiLevelType w:val="hybridMultilevel"/>
    <w:tmpl w:val="DDAA6486"/>
    <w:lvl w:ilvl="0" w:tplc="D04C7ADA">
      <w:start w:val="1"/>
      <w:numFmt w:val="bullet"/>
      <w:lvlText w:val="-"/>
      <w:lvlJc w:val="left"/>
      <w:pPr>
        <w:tabs>
          <w:tab w:val="num" w:pos="720"/>
        </w:tabs>
        <w:ind w:left="720" w:hanging="360"/>
      </w:pPr>
      <w:rPr>
        <w:rFonts w:ascii="Arial" w:hAnsi="Arial" w:hint="default"/>
      </w:rPr>
    </w:lvl>
    <w:lvl w:ilvl="1" w:tplc="A0EE7A18" w:tentative="1">
      <w:start w:val="1"/>
      <w:numFmt w:val="bullet"/>
      <w:lvlText w:val="-"/>
      <w:lvlJc w:val="left"/>
      <w:pPr>
        <w:tabs>
          <w:tab w:val="num" w:pos="1440"/>
        </w:tabs>
        <w:ind w:left="1440" w:hanging="360"/>
      </w:pPr>
      <w:rPr>
        <w:rFonts w:ascii="Arial" w:hAnsi="Arial" w:hint="default"/>
      </w:rPr>
    </w:lvl>
    <w:lvl w:ilvl="2" w:tplc="59547892" w:tentative="1">
      <w:start w:val="1"/>
      <w:numFmt w:val="bullet"/>
      <w:lvlText w:val="-"/>
      <w:lvlJc w:val="left"/>
      <w:pPr>
        <w:tabs>
          <w:tab w:val="num" w:pos="2160"/>
        </w:tabs>
        <w:ind w:left="2160" w:hanging="360"/>
      </w:pPr>
      <w:rPr>
        <w:rFonts w:ascii="Arial" w:hAnsi="Arial" w:hint="default"/>
      </w:rPr>
    </w:lvl>
    <w:lvl w:ilvl="3" w:tplc="FE5A75B0" w:tentative="1">
      <w:start w:val="1"/>
      <w:numFmt w:val="bullet"/>
      <w:lvlText w:val="-"/>
      <w:lvlJc w:val="left"/>
      <w:pPr>
        <w:tabs>
          <w:tab w:val="num" w:pos="2880"/>
        </w:tabs>
        <w:ind w:left="2880" w:hanging="360"/>
      </w:pPr>
      <w:rPr>
        <w:rFonts w:ascii="Arial" w:hAnsi="Arial" w:hint="default"/>
      </w:rPr>
    </w:lvl>
    <w:lvl w:ilvl="4" w:tplc="72162026" w:tentative="1">
      <w:start w:val="1"/>
      <w:numFmt w:val="bullet"/>
      <w:lvlText w:val="-"/>
      <w:lvlJc w:val="left"/>
      <w:pPr>
        <w:tabs>
          <w:tab w:val="num" w:pos="3600"/>
        </w:tabs>
        <w:ind w:left="3600" w:hanging="360"/>
      </w:pPr>
      <w:rPr>
        <w:rFonts w:ascii="Arial" w:hAnsi="Arial" w:hint="default"/>
      </w:rPr>
    </w:lvl>
    <w:lvl w:ilvl="5" w:tplc="BD04FDC0" w:tentative="1">
      <w:start w:val="1"/>
      <w:numFmt w:val="bullet"/>
      <w:lvlText w:val="-"/>
      <w:lvlJc w:val="left"/>
      <w:pPr>
        <w:tabs>
          <w:tab w:val="num" w:pos="4320"/>
        </w:tabs>
        <w:ind w:left="4320" w:hanging="360"/>
      </w:pPr>
      <w:rPr>
        <w:rFonts w:ascii="Arial" w:hAnsi="Arial" w:hint="default"/>
      </w:rPr>
    </w:lvl>
    <w:lvl w:ilvl="6" w:tplc="356E274E" w:tentative="1">
      <w:start w:val="1"/>
      <w:numFmt w:val="bullet"/>
      <w:lvlText w:val="-"/>
      <w:lvlJc w:val="left"/>
      <w:pPr>
        <w:tabs>
          <w:tab w:val="num" w:pos="5040"/>
        </w:tabs>
        <w:ind w:left="5040" w:hanging="360"/>
      </w:pPr>
      <w:rPr>
        <w:rFonts w:ascii="Arial" w:hAnsi="Arial" w:hint="default"/>
      </w:rPr>
    </w:lvl>
    <w:lvl w:ilvl="7" w:tplc="5FDABA12" w:tentative="1">
      <w:start w:val="1"/>
      <w:numFmt w:val="bullet"/>
      <w:lvlText w:val="-"/>
      <w:lvlJc w:val="left"/>
      <w:pPr>
        <w:tabs>
          <w:tab w:val="num" w:pos="5760"/>
        </w:tabs>
        <w:ind w:left="5760" w:hanging="360"/>
      </w:pPr>
      <w:rPr>
        <w:rFonts w:ascii="Arial" w:hAnsi="Arial" w:hint="default"/>
      </w:rPr>
    </w:lvl>
    <w:lvl w:ilvl="8" w:tplc="ED32205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D0E1DE7"/>
    <w:multiLevelType w:val="hybridMultilevel"/>
    <w:tmpl w:val="C43842E6"/>
    <w:lvl w:ilvl="0" w:tplc="FE3CFE88">
      <w:start w:val="1"/>
      <w:numFmt w:val="bullet"/>
      <w:lvlText w:val="-"/>
      <w:lvlJc w:val="left"/>
      <w:pPr>
        <w:tabs>
          <w:tab w:val="num" w:pos="720"/>
        </w:tabs>
        <w:ind w:left="720" w:hanging="360"/>
      </w:pPr>
      <w:rPr>
        <w:rFonts w:ascii="Arial" w:hAnsi="Arial" w:hint="default"/>
      </w:rPr>
    </w:lvl>
    <w:lvl w:ilvl="1" w:tplc="526C900A" w:tentative="1">
      <w:start w:val="1"/>
      <w:numFmt w:val="bullet"/>
      <w:lvlText w:val="-"/>
      <w:lvlJc w:val="left"/>
      <w:pPr>
        <w:tabs>
          <w:tab w:val="num" w:pos="1440"/>
        </w:tabs>
        <w:ind w:left="1440" w:hanging="360"/>
      </w:pPr>
      <w:rPr>
        <w:rFonts w:ascii="Arial" w:hAnsi="Arial" w:hint="default"/>
      </w:rPr>
    </w:lvl>
    <w:lvl w:ilvl="2" w:tplc="4C249016" w:tentative="1">
      <w:start w:val="1"/>
      <w:numFmt w:val="bullet"/>
      <w:lvlText w:val="-"/>
      <w:lvlJc w:val="left"/>
      <w:pPr>
        <w:tabs>
          <w:tab w:val="num" w:pos="2160"/>
        </w:tabs>
        <w:ind w:left="2160" w:hanging="360"/>
      </w:pPr>
      <w:rPr>
        <w:rFonts w:ascii="Arial" w:hAnsi="Arial" w:hint="default"/>
      </w:rPr>
    </w:lvl>
    <w:lvl w:ilvl="3" w:tplc="24088BCE" w:tentative="1">
      <w:start w:val="1"/>
      <w:numFmt w:val="bullet"/>
      <w:lvlText w:val="-"/>
      <w:lvlJc w:val="left"/>
      <w:pPr>
        <w:tabs>
          <w:tab w:val="num" w:pos="2880"/>
        </w:tabs>
        <w:ind w:left="2880" w:hanging="360"/>
      </w:pPr>
      <w:rPr>
        <w:rFonts w:ascii="Arial" w:hAnsi="Arial" w:hint="default"/>
      </w:rPr>
    </w:lvl>
    <w:lvl w:ilvl="4" w:tplc="DA36CC30" w:tentative="1">
      <w:start w:val="1"/>
      <w:numFmt w:val="bullet"/>
      <w:lvlText w:val="-"/>
      <w:lvlJc w:val="left"/>
      <w:pPr>
        <w:tabs>
          <w:tab w:val="num" w:pos="3600"/>
        </w:tabs>
        <w:ind w:left="3600" w:hanging="360"/>
      </w:pPr>
      <w:rPr>
        <w:rFonts w:ascii="Arial" w:hAnsi="Arial" w:hint="default"/>
      </w:rPr>
    </w:lvl>
    <w:lvl w:ilvl="5" w:tplc="DECE1C34" w:tentative="1">
      <w:start w:val="1"/>
      <w:numFmt w:val="bullet"/>
      <w:lvlText w:val="-"/>
      <w:lvlJc w:val="left"/>
      <w:pPr>
        <w:tabs>
          <w:tab w:val="num" w:pos="4320"/>
        </w:tabs>
        <w:ind w:left="4320" w:hanging="360"/>
      </w:pPr>
      <w:rPr>
        <w:rFonts w:ascii="Arial" w:hAnsi="Arial" w:hint="default"/>
      </w:rPr>
    </w:lvl>
    <w:lvl w:ilvl="6" w:tplc="5AD4EBA2" w:tentative="1">
      <w:start w:val="1"/>
      <w:numFmt w:val="bullet"/>
      <w:lvlText w:val="-"/>
      <w:lvlJc w:val="left"/>
      <w:pPr>
        <w:tabs>
          <w:tab w:val="num" w:pos="5040"/>
        </w:tabs>
        <w:ind w:left="5040" w:hanging="360"/>
      </w:pPr>
      <w:rPr>
        <w:rFonts w:ascii="Arial" w:hAnsi="Arial" w:hint="default"/>
      </w:rPr>
    </w:lvl>
    <w:lvl w:ilvl="7" w:tplc="656C4E68" w:tentative="1">
      <w:start w:val="1"/>
      <w:numFmt w:val="bullet"/>
      <w:lvlText w:val="-"/>
      <w:lvlJc w:val="left"/>
      <w:pPr>
        <w:tabs>
          <w:tab w:val="num" w:pos="5760"/>
        </w:tabs>
        <w:ind w:left="5760" w:hanging="360"/>
      </w:pPr>
      <w:rPr>
        <w:rFonts w:ascii="Arial" w:hAnsi="Arial" w:hint="default"/>
      </w:rPr>
    </w:lvl>
    <w:lvl w:ilvl="8" w:tplc="47560EB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4415B0A"/>
    <w:multiLevelType w:val="hybridMultilevel"/>
    <w:tmpl w:val="B6C8B516"/>
    <w:lvl w:ilvl="0" w:tplc="BDDEA30E">
      <w:start w:val="1"/>
      <w:numFmt w:val="bullet"/>
      <w:lvlText w:val="-"/>
      <w:lvlJc w:val="left"/>
      <w:pPr>
        <w:tabs>
          <w:tab w:val="num" w:pos="720"/>
        </w:tabs>
        <w:ind w:left="720" w:hanging="360"/>
      </w:pPr>
      <w:rPr>
        <w:rFonts w:ascii="Arial" w:hAnsi="Arial" w:hint="default"/>
      </w:rPr>
    </w:lvl>
    <w:lvl w:ilvl="1" w:tplc="DB28189C" w:tentative="1">
      <w:start w:val="1"/>
      <w:numFmt w:val="bullet"/>
      <w:lvlText w:val="-"/>
      <w:lvlJc w:val="left"/>
      <w:pPr>
        <w:tabs>
          <w:tab w:val="num" w:pos="1440"/>
        </w:tabs>
        <w:ind w:left="1440" w:hanging="360"/>
      </w:pPr>
      <w:rPr>
        <w:rFonts w:ascii="Arial" w:hAnsi="Arial" w:hint="default"/>
      </w:rPr>
    </w:lvl>
    <w:lvl w:ilvl="2" w:tplc="93E893C6" w:tentative="1">
      <w:start w:val="1"/>
      <w:numFmt w:val="bullet"/>
      <w:lvlText w:val="-"/>
      <w:lvlJc w:val="left"/>
      <w:pPr>
        <w:tabs>
          <w:tab w:val="num" w:pos="2160"/>
        </w:tabs>
        <w:ind w:left="2160" w:hanging="360"/>
      </w:pPr>
      <w:rPr>
        <w:rFonts w:ascii="Arial" w:hAnsi="Arial" w:hint="default"/>
      </w:rPr>
    </w:lvl>
    <w:lvl w:ilvl="3" w:tplc="8DD22282" w:tentative="1">
      <w:start w:val="1"/>
      <w:numFmt w:val="bullet"/>
      <w:lvlText w:val="-"/>
      <w:lvlJc w:val="left"/>
      <w:pPr>
        <w:tabs>
          <w:tab w:val="num" w:pos="2880"/>
        </w:tabs>
        <w:ind w:left="2880" w:hanging="360"/>
      </w:pPr>
      <w:rPr>
        <w:rFonts w:ascii="Arial" w:hAnsi="Arial" w:hint="default"/>
      </w:rPr>
    </w:lvl>
    <w:lvl w:ilvl="4" w:tplc="29921EBC" w:tentative="1">
      <w:start w:val="1"/>
      <w:numFmt w:val="bullet"/>
      <w:lvlText w:val="-"/>
      <w:lvlJc w:val="left"/>
      <w:pPr>
        <w:tabs>
          <w:tab w:val="num" w:pos="3600"/>
        </w:tabs>
        <w:ind w:left="3600" w:hanging="360"/>
      </w:pPr>
      <w:rPr>
        <w:rFonts w:ascii="Arial" w:hAnsi="Arial" w:hint="default"/>
      </w:rPr>
    </w:lvl>
    <w:lvl w:ilvl="5" w:tplc="8272F6A4" w:tentative="1">
      <w:start w:val="1"/>
      <w:numFmt w:val="bullet"/>
      <w:lvlText w:val="-"/>
      <w:lvlJc w:val="left"/>
      <w:pPr>
        <w:tabs>
          <w:tab w:val="num" w:pos="4320"/>
        </w:tabs>
        <w:ind w:left="4320" w:hanging="360"/>
      </w:pPr>
      <w:rPr>
        <w:rFonts w:ascii="Arial" w:hAnsi="Arial" w:hint="default"/>
      </w:rPr>
    </w:lvl>
    <w:lvl w:ilvl="6" w:tplc="BB2E7D76" w:tentative="1">
      <w:start w:val="1"/>
      <w:numFmt w:val="bullet"/>
      <w:lvlText w:val="-"/>
      <w:lvlJc w:val="left"/>
      <w:pPr>
        <w:tabs>
          <w:tab w:val="num" w:pos="5040"/>
        </w:tabs>
        <w:ind w:left="5040" w:hanging="360"/>
      </w:pPr>
      <w:rPr>
        <w:rFonts w:ascii="Arial" w:hAnsi="Arial" w:hint="default"/>
      </w:rPr>
    </w:lvl>
    <w:lvl w:ilvl="7" w:tplc="98603332" w:tentative="1">
      <w:start w:val="1"/>
      <w:numFmt w:val="bullet"/>
      <w:lvlText w:val="-"/>
      <w:lvlJc w:val="left"/>
      <w:pPr>
        <w:tabs>
          <w:tab w:val="num" w:pos="5760"/>
        </w:tabs>
        <w:ind w:left="5760" w:hanging="360"/>
      </w:pPr>
      <w:rPr>
        <w:rFonts w:ascii="Arial" w:hAnsi="Arial" w:hint="default"/>
      </w:rPr>
    </w:lvl>
    <w:lvl w:ilvl="8" w:tplc="803AA84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B974295"/>
    <w:multiLevelType w:val="hybridMultilevel"/>
    <w:tmpl w:val="FF201B5A"/>
    <w:lvl w:ilvl="0" w:tplc="CDD4C1FE">
      <w:start w:val="1"/>
      <w:numFmt w:val="bullet"/>
      <w:lvlText w:val="-"/>
      <w:lvlJc w:val="left"/>
      <w:pPr>
        <w:tabs>
          <w:tab w:val="num" w:pos="720"/>
        </w:tabs>
        <w:ind w:left="720" w:hanging="360"/>
      </w:pPr>
      <w:rPr>
        <w:rFonts w:ascii="Arial" w:hAnsi="Arial" w:hint="default"/>
      </w:rPr>
    </w:lvl>
    <w:lvl w:ilvl="1" w:tplc="AE22EAD8" w:tentative="1">
      <w:start w:val="1"/>
      <w:numFmt w:val="bullet"/>
      <w:lvlText w:val="-"/>
      <w:lvlJc w:val="left"/>
      <w:pPr>
        <w:tabs>
          <w:tab w:val="num" w:pos="1440"/>
        </w:tabs>
        <w:ind w:left="1440" w:hanging="360"/>
      </w:pPr>
      <w:rPr>
        <w:rFonts w:ascii="Arial" w:hAnsi="Arial" w:hint="default"/>
      </w:rPr>
    </w:lvl>
    <w:lvl w:ilvl="2" w:tplc="0A6E9FC4" w:tentative="1">
      <w:start w:val="1"/>
      <w:numFmt w:val="bullet"/>
      <w:lvlText w:val="-"/>
      <w:lvlJc w:val="left"/>
      <w:pPr>
        <w:tabs>
          <w:tab w:val="num" w:pos="2160"/>
        </w:tabs>
        <w:ind w:left="2160" w:hanging="360"/>
      </w:pPr>
      <w:rPr>
        <w:rFonts w:ascii="Arial" w:hAnsi="Arial" w:hint="default"/>
      </w:rPr>
    </w:lvl>
    <w:lvl w:ilvl="3" w:tplc="C3AC112E" w:tentative="1">
      <w:start w:val="1"/>
      <w:numFmt w:val="bullet"/>
      <w:lvlText w:val="-"/>
      <w:lvlJc w:val="left"/>
      <w:pPr>
        <w:tabs>
          <w:tab w:val="num" w:pos="2880"/>
        </w:tabs>
        <w:ind w:left="2880" w:hanging="360"/>
      </w:pPr>
      <w:rPr>
        <w:rFonts w:ascii="Arial" w:hAnsi="Arial" w:hint="default"/>
      </w:rPr>
    </w:lvl>
    <w:lvl w:ilvl="4" w:tplc="946A4770" w:tentative="1">
      <w:start w:val="1"/>
      <w:numFmt w:val="bullet"/>
      <w:lvlText w:val="-"/>
      <w:lvlJc w:val="left"/>
      <w:pPr>
        <w:tabs>
          <w:tab w:val="num" w:pos="3600"/>
        </w:tabs>
        <w:ind w:left="3600" w:hanging="360"/>
      </w:pPr>
      <w:rPr>
        <w:rFonts w:ascii="Arial" w:hAnsi="Arial" w:hint="default"/>
      </w:rPr>
    </w:lvl>
    <w:lvl w:ilvl="5" w:tplc="FF889242" w:tentative="1">
      <w:start w:val="1"/>
      <w:numFmt w:val="bullet"/>
      <w:lvlText w:val="-"/>
      <w:lvlJc w:val="left"/>
      <w:pPr>
        <w:tabs>
          <w:tab w:val="num" w:pos="4320"/>
        </w:tabs>
        <w:ind w:left="4320" w:hanging="360"/>
      </w:pPr>
      <w:rPr>
        <w:rFonts w:ascii="Arial" w:hAnsi="Arial" w:hint="default"/>
      </w:rPr>
    </w:lvl>
    <w:lvl w:ilvl="6" w:tplc="7BB092BE" w:tentative="1">
      <w:start w:val="1"/>
      <w:numFmt w:val="bullet"/>
      <w:lvlText w:val="-"/>
      <w:lvlJc w:val="left"/>
      <w:pPr>
        <w:tabs>
          <w:tab w:val="num" w:pos="5040"/>
        </w:tabs>
        <w:ind w:left="5040" w:hanging="360"/>
      </w:pPr>
      <w:rPr>
        <w:rFonts w:ascii="Arial" w:hAnsi="Arial" w:hint="default"/>
      </w:rPr>
    </w:lvl>
    <w:lvl w:ilvl="7" w:tplc="F6C0C192" w:tentative="1">
      <w:start w:val="1"/>
      <w:numFmt w:val="bullet"/>
      <w:lvlText w:val="-"/>
      <w:lvlJc w:val="left"/>
      <w:pPr>
        <w:tabs>
          <w:tab w:val="num" w:pos="5760"/>
        </w:tabs>
        <w:ind w:left="5760" w:hanging="360"/>
      </w:pPr>
      <w:rPr>
        <w:rFonts w:ascii="Arial" w:hAnsi="Arial" w:hint="default"/>
      </w:rPr>
    </w:lvl>
    <w:lvl w:ilvl="8" w:tplc="B1128B1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FD92475"/>
    <w:multiLevelType w:val="hybridMultilevel"/>
    <w:tmpl w:val="A6A0FB72"/>
    <w:lvl w:ilvl="0" w:tplc="0A387626">
      <w:start w:val="1"/>
      <w:numFmt w:val="bullet"/>
      <w:lvlText w:val="-"/>
      <w:lvlJc w:val="left"/>
      <w:pPr>
        <w:tabs>
          <w:tab w:val="num" w:pos="720"/>
        </w:tabs>
        <w:ind w:left="720" w:hanging="360"/>
      </w:pPr>
      <w:rPr>
        <w:rFonts w:ascii="Times New Roman" w:hAnsi="Times New Roman" w:hint="default"/>
      </w:rPr>
    </w:lvl>
    <w:lvl w:ilvl="1" w:tplc="1AD84028" w:tentative="1">
      <w:start w:val="1"/>
      <w:numFmt w:val="bullet"/>
      <w:lvlText w:val="-"/>
      <w:lvlJc w:val="left"/>
      <w:pPr>
        <w:tabs>
          <w:tab w:val="num" w:pos="1440"/>
        </w:tabs>
        <w:ind w:left="1440" w:hanging="360"/>
      </w:pPr>
      <w:rPr>
        <w:rFonts w:ascii="Times New Roman" w:hAnsi="Times New Roman" w:hint="default"/>
      </w:rPr>
    </w:lvl>
    <w:lvl w:ilvl="2" w:tplc="CE7C035A" w:tentative="1">
      <w:start w:val="1"/>
      <w:numFmt w:val="bullet"/>
      <w:lvlText w:val="-"/>
      <w:lvlJc w:val="left"/>
      <w:pPr>
        <w:tabs>
          <w:tab w:val="num" w:pos="2160"/>
        </w:tabs>
        <w:ind w:left="2160" w:hanging="360"/>
      </w:pPr>
      <w:rPr>
        <w:rFonts w:ascii="Times New Roman" w:hAnsi="Times New Roman" w:hint="default"/>
      </w:rPr>
    </w:lvl>
    <w:lvl w:ilvl="3" w:tplc="E5266494" w:tentative="1">
      <w:start w:val="1"/>
      <w:numFmt w:val="bullet"/>
      <w:lvlText w:val="-"/>
      <w:lvlJc w:val="left"/>
      <w:pPr>
        <w:tabs>
          <w:tab w:val="num" w:pos="2880"/>
        </w:tabs>
        <w:ind w:left="2880" w:hanging="360"/>
      </w:pPr>
      <w:rPr>
        <w:rFonts w:ascii="Times New Roman" w:hAnsi="Times New Roman" w:hint="default"/>
      </w:rPr>
    </w:lvl>
    <w:lvl w:ilvl="4" w:tplc="E40C33EA" w:tentative="1">
      <w:start w:val="1"/>
      <w:numFmt w:val="bullet"/>
      <w:lvlText w:val="-"/>
      <w:lvlJc w:val="left"/>
      <w:pPr>
        <w:tabs>
          <w:tab w:val="num" w:pos="3600"/>
        </w:tabs>
        <w:ind w:left="3600" w:hanging="360"/>
      </w:pPr>
      <w:rPr>
        <w:rFonts w:ascii="Times New Roman" w:hAnsi="Times New Roman" w:hint="default"/>
      </w:rPr>
    </w:lvl>
    <w:lvl w:ilvl="5" w:tplc="08306880" w:tentative="1">
      <w:start w:val="1"/>
      <w:numFmt w:val="bullet"/>
      <w:lvlText w:val="-"/>
      <w:lvlJc w:val="left"/>
      <w:pPr>
        <w:tabs>
          <w:tab w:val="num" w:pos="4320"/>
        </w:tabs>
        <w:ind w:left="4320" w:hanging="360"/>
      </w:pPr>
      <w:rPr>
        <w:rFonts w:ascii="Times New Roman" w:hAnsi="Times New Roman" w:hint="default"/>
      </w:rPr>
    </w:lvl>
    <w:lvl w:ilvl="6" w:tplc="531E40FC" w:tentative="1">
      <w:start w:val="1"/>
      <w:numFmt w:val="bullet"/>
      <w:lvlText w:val="-"/>
      <w:lvlJc w:val="left"/>
      <w:pPr>
        <w:tabs>
          <w:tab w:val="num" w:pos="5040"/>
        </w:tabs>
        <w:ind w:left="5040" w:hanging="360"/>
      </w:pPr>
      <w:rPr>
        <w:rFonts w:ascii="Times New Roman" w:hAnsi="Times New Roman" w:hint="default"/>
      </w:rPr>
    </w:lvl>
    <w:lvl w:ilvl="7" w:tplc="5AF6ED96" w:tentative="1">
      <w:start w:val="1"/>
      <w:numFmt w:val="bullet"/>
      <w:lvlText w:val="-"/>
      <w:lvlJc w:val="left"/>
      <w:pPr>
        <w:tabs>
          <w:tab w:val="num" w:pos="5760"/>
        </w:tabs>
        <w:ind w:left="5760" w:hanging="360"/>
      </w:pPr>
      <w:rPr>
        <w:rFonts w:ascii="Times New Roman" w:hAnsi="Times New Roman" w:hint="default"/>
      </w:rPr>
    </w:lvl>
    <w:lvl w:ilvl="8" w:tplc="1B666DB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98B2E92"/>
    <w:multiLevelType w:val="hybridMultilevel"/>
    <w:tmpl w:val="43708A52"/>
    <w:lvl w:ilvl="0" w:tplc="98D49734">
      <w:start w:val="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90462005">
    <w:abstractNumId w:val="6"/>
  </w:num>
  <w:num w:numId="2" w16cid:durableId="813565903">
    <w:abstractNumId w:val="13"/>
  </w:num>
  <w:num w:numId="3" w16cid:durableId="208424464">
    <w:abstractNumId w:val="2"/>
  </w:num>
  <w:num w:numId="4" w16cid:durableId="588538780">
    <w:abstractNumId w:val="4"/>
  </w:num>
  <w:num w:numId="5" w16cid:durableId="2087065035">
    <w:abstractNumId w:val="3"/>
  </w:num>
  <w:num w:numId="6" w16cid:durableId="1308969627">
    <w:abstractNumId w:val="0"/>
    <w:lvlOverride w:ilvl="0">
      <w:lvl w:ilvl="0">
        <w:numFmt w:val="bullet"/>
        <w:lvlText w:val=""/>
        <w:legacy w:legacy="1" w:legacySpace="0" w:legacyIndent="0"/>
        <w:lvlJc w:val="left"/>
        <w:rPr>
          <w:rFonts w:ascii="Symbol" w:hAnsi="Symbol" w:hint="default"/>
          <w:sz w:val="22"/>
        </w:rPr>
      </w:lvl>
    </w:lvlOverride>
  </w:num>
  <w:num w:numId="7" w16cid:durableId="883372519">
    <w:abstractNumId w:val="1"/>
  </w:num>
  <w:num w:numId="8" w16cid:durableId="1492988611">
    <w:abstractNumId w:val="12"/>
  </w:num>
  <w:num w:numId="9" w16cid:durableId="1937247824">
    <w:abstractNumId w:val="5"/>
  </w:num>
  <w:num w:numId="10" w16cid:durableId="999424236">
    <w:abstractNumId w:val="11"/>
  </w:num>
  <w:num w:numId="11" w16cid:durableId="1867673263">
    <w:abstractNumId w:val="9"/>
  </w:num>
  <w:num w:numId="12" w16cid:durableId="2060785510">
    <w:abstractNumId w:val="10"/>
  </w:num>
  <w:num w:numId="13" w16cid:durableId="1284653718">
    <w:abstractNumId w:val="8"/>
  </w:num>
  <w:num w:numId="14" w16cid:durableId="19598694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587"/>
    <w:rsid w:val="000009A4"/>
    <w:rsid w:val="0000212F"/>
    <w:rsid w:val="0000391E"/>
    <w:rsid w:val="000054F3"/>
    <w:rsid w:val="00005D4E"/>
    <w:rsid w:val="00010197"/>
    <w:rsid w:val="0001453A"/>
    <w:rsid w:val="000231FA"/>
    <w:rsid w:val="00026F27"/>
    <w:rsid w:val="00027535"/>
    <w:rsid w:val="00030622"/>
    <w:rsid w:val="00030D4E"/>
    <w:rsid w:val="000313F4"/>
    <w:rsid w:val="000315CE"/>
    <w:rsid w:val="00031992"/>
    <w:rsid w:val="00032EA2"/>
    <w:rsid w:val="00032F30"/>
    <w:rsid w:val="000367A1"/>
    <w:rsid w:val="00037D73"/>
    <w:rsid w:val="000432F3"/>
    <w:rsid w:val="00043441"/>
    <w:rsid w:val="00046809"/>
    <w:rsid w:val="0005273B"/>
    <w:rsid w:val="00056DD4"/>
    <w:rsid w:val="000635C9"/>
    <w:rsid w:val="00063749"/>
    <w:rsid w:val="000637D1"/>
    <w:rsid w:val="00070559"/>
    <w:rsid w:val="000723CE"/>
    <w:rsid w:val="00074486"/>
    <w:rsid w:val="00075D98"/>
    <w:rsid w:val="00076A17"/>
    <w:rsid w:val="00077617"/>
    <w:rsid w:val="000776EC"/>
    <w:rsid w:val="0008145B"/>
    <w:rsid w:val="0008279A"/>
    <w:rsid w:val="000833EA"/>
    <w:rsid w:val="00083C0F"/>
    <w:rsid w:val="0008459E"/>
    <w:rsid w:val="0008508C"/>
    <w:rsid w:val="0008624F"/>
    <w:rsid w:val="00097DFE"/>
    <w:rsid w:val="000A671E"/>
    <w:rsid w:val="000B0999"/>
    <w:rsid w:val="000B122A"/>
    <w:rsid w:val="000B1D1A"/>
    <w:rsid w:val="000B2825"/>
    <w:rsid w:val="000B3BC5"/>
    <w:rsid w:val="000C33FA"/>
    <w:rsid w:val="000C365D"/>
    <w:rsid w:val="000D1677"/>
    <w:rsid w:val="000E0152"/>
    <w:rsid w:val="000E2C9E"/>
    <w:rsid w:val="000E6E9D"/>
    <w:rsid w:val="000F4E39"/>
    <w:rsid w:val="000F7119"/>
    <w:rsid w:val="00100D3B"/>
    <w:rsid w:val="001033AA"/>
    <w:rsid w:val="00103B6F"/>
    <w:rsid w:val="001071B1"/>
    <w:rsid w:val="0010751C"/>
    <w:rsid w:val="001078EC"/>
    <w:rsid w:val="001119F2"/>
    <w:rsid w:val="001135D3"/>
    <w:rsid w:val="001143E1"/>
    <w:rsid w:val="00114F68"/>
    <w:rsid w:val="00124864"/>
    <w:rsid w:val="00124A77"/>
    <w:rsid w:val="00127561"/>
    <w:rsid w:val="00131260"/>
    <w:rsid w:val="00131BC8"/>
    <w:rsid w:val="00132B85"/>
    <w:rsid w:val="0013360D"/>
    <w:rsid w:val="00134ECA"/>
    <w:rsid w:val="00135DB8"/>
    <w:rsid w:val="0013620D"/>
    <w:rsid w:val="0014228A"/>
    <w:rsid w:val="00154751"/>
    <w:rsid w:val="00154A2D"/>
    <w:rsid w:val="00154B02"/>
    <w:rsid w:val="0016041B"/>
    <w:rsid w:val="00162FA1"/>
    <w:rsid w:val="00170421"/>
    <w:rsid w:val="001726F4"/>
    <w:rsid w:val="00173712"/>
    <w:rsid w:val="00174F37"/>
    <w:rsid w:val="001759BB"/>
    <w:rsid w:val="00180791"/>
    <w:rsid w:val="00181656"/>
    <w:rsid w:val="00185992"/>
    <w:rsid w:val="00187F4E"/>
    <w:rsid w:val="001949A4"/>
    <w:rsid w:val="001976D3"/>
    <w:rsid w:val="001A0463"/>
    <w:rsid w:val="001A1BC9"/>
    <w:rsid w:val="001A2CF8"/>
    <w:rsid w:val="001A771E"/>
    <w:rsid w:val="001A7C9A"/>
    <w:rsid w:val="001B05C5"/>
    <w:rsid w:val="001B150E"/>
    <w:rsid w:val="001B1C9C"/>
    <w:rsid w:val="001B3BC8"/>
    <w:rsid w:val="001B4B5C"/>
    <w:rsid w:val="001C1CF2"/>
    <w:rsid w:val="001C2342"/>
    <w:rsid w:val="001C3FF6"/>
    <w:rsid w:val="001C4EC9"/>
    <w:rsid w:val="001C5AC9"/>
    <w:rsid w:val="001C697A"/>
    <w:rsid w:val="001D0EE8"/>
    <w:rsid w:val="001D138B"/>
    <w:rsid w:val="001D2352"/>
    <w:rsid w:val="001E40E2"/>
    <w:rsid w:val="001E7F19"/>
    <w:rsid w:val="001F4409"/>
    <w:rsid w:val="001F77C7"/>
    <w:rsid w:val="00205197"/>
    <w:rsid w:val="0021013B"/>
    <w:rsid w:val="00210D30"/>
    <w:rsid w:val="00211F68"/>
    <w:rsid w:val="00215028"/>
    <w:rsid w:val="00216C68"/>
    <w:rsid w:val="00223488"/>
    <w:rsid w:val="00225219"/>
    <w:rsid w:val="0022558B"/>
    <w:rsid w:val="002264D8"/>
    <w:rsid w:val="0022651E"/>
    <w:rsid w:val="002268E6"/>
    <w:rsid w:val="002375A2"/>
    <w:rsid w:val="00245201"/>
    <w:rsid w:val="00245849"/>
    <w:rsid w:val="00245D88"/>
    <w:rsid w:val="00247FEA"/>
    <w:rsid w:val="00252533"/>
    <w:rsid w:val="002563B8"/>
    <w:rsid w:val="0026127A"/>
    <w:rsid w:val="0026185F"/>
    <w:rsid w:val="00262F4B"/>
    <w:rsid w:val="0026420E"/>
    <w:rsid w:val="00265409"/>
    <w:rsid w:val="00267637"/>
    <w:rsid w:val="002744A4"/>
    <w:rsid w:val="00275EEC"/>
    <w:rsid w:val="002821A9"/>
    <w:rsid w:val="00284D0B"/>
    <w:rsid w:val="00285366"/>
    <w:rsid w:val="0028554E"/>
    <w:rsid w:val="002856B1"/>
    <w:rsid w:val="00290A1C"/>
    <w:rsid w:val="00293435"/>
    <w:rsid w:val="002A16BC"/>
    <w:rsid w:val="002A36F5"/>
    <w:rsid w:val="002A55AB"/>
    <w:rsid w:val="002B095D"/>
    <w:rsid w:val="002B1B92"/>
    <w:rsid w:val="002B3BAE"/>
    <w:rsid w:val="002B544B"/>
    <w:rsid w:val="002B7AD0"/>
    <w:rsid w:val="002C0C11"/>
    <w:rsid w:val="002C1821"/>
    <w:rsid w:val="002C1D41"/>
    <w:rsid w:val="002C222A"/>
    <w:rsid w:val="002C2F20"/>
    <w:rsid w:val="002C52F0"/>
    <w:rsid w:val="002D0403"/>
    <w:rsid w:val="002D0A48"/>
    <w:rsid w:val="002D1E65"/>
    <w:rsid w:val="002D4E4B"/>
    <w:rsid w:val="002D7B0A"/>
    <w:rsid w:val="002D7B8D"/>
    <w:rsid w:val="002E0C86"/>
    <w:rsid w:val="002E1261"/>
    <w:rsid w:val="002E621F"/>
    <w:rsid w:val="003014EB"/>
    <w:rsid w:val="0030234F"/>
    <w:rsid w:val="0030323D"/>
    <w:rsid w:val="00306B6C"/>
    <w:rsid w:val="00306DB5"/>
    <w:rsid w:val="00310400"/>
    <w:rsid w:val="00312E64"/>
    <w:rsid w:val="0031371C"/>
    <w:rsid w:val="003149E1"/>
    <w:rsid w:val="00314DCD"/>
    <w:rsid w:val="003151EB"/>
    <w:rsid w:val="0031592E"/>
    <w:rsid w:val="00320371"/>
    <w:rsid w:val="0032129B"/>
    <w:rsid w:val="00321B75"/>
    <w:rsid w:val="00322CDF"/>
    <w:rsid w:val="0032340D"/>
    <w:rsid w:val="003235B3"/>
    <w:rsid w:val="00323625"/>
    <w:rsid w:val="003243CE"/>
    <w:rsid w:val="00325E14"/>
    <w:rsid w:val="00326A6B"/>
    <w:rsid w:val="003312E3"/>
    <w:rsid w:val="00331EBB"/>
    <w:rsid w:val="0033638F"/>
    <w:rsid w:val="00336CB1"/>
    <w:rsid w:val="00342280"/>
    <w:rsid w:val="003427D0"/>
    <w:rsid w:val="00343AF3"/>
    <w:rsid w:val="0034644E"/>
    <w:rsid w:val="00347FEF"/>
    <w:rsid w:val="00350434"/>
    <w:rsid w:val="0035236E"/>
    <w:rsid w:val="0035287F"/>
    <w:rsid w:val="00353423"/>
    <w:rsid w:val="00353DFF"/>
    <w:rsid w:val="003556F1"/>
    <w:rsid w:val="00355BC7"/>
    <w:rsid w:val="00357AE7"/>
    <w:rsid w:val="00360D0C"/>
    <w:rsid w:val="0036299D"/>
    <w:rsid w:val="00366FC0"/>
    <w:rsid w:val="00372838"/>
    <w:rsid w:val="00372D8C"/>
    <w:rsid w:val="003768D3"/>
    <w:rsid w:val="003779A2"/>
    <w:rsid w:val="00381F3D"/>
    <w:rsid w:val="00383423"/>
    <w:rsid w:val="0038532E"/>
    <w:rsid w:val="00387A94"/>
    <w:rsid w:val="003901C7"/>
    <w:rsid w:val="00391497"/>
    <w:rsid w:val="00392509"/>
    <w:rsid w:val="00396EF5"/>
    <w:rsid w:val="0039714C"/>
    <w:rsid w:val="003A21D3"/>
    <w:rsid w:val="003A2C8C"/>
    <w:rsid w:val="003A4567"/>
    <w:rsid w:val="003A7018"/>
    <w:rsid w:val="003B18B1"/>
    <w:rsid w:val="003B7146"/>
    <w:rsid w:val="003C11FC"/>
    <w:rsid w:val="003C304F"/>
    <w:rsid w:val="003C3AF2"/>
    <w:rsid w:val="003D07B8"/>
    <w:rsid w:val="003D1468"/>
    <w:rsid w:val="003D2347"/>
    <w:rsid w:val="003D32DF"/>
    <w:rsid w:val="003D3ECB"/>
    <w:rsid w:val="003D6665"/>
    <w:rsid w:val="003E1D60"/>
    <w:rsid w:val="003E2C83"/>
    <w:rsid w:val="003E4096"/>
    <w:rsid w:val="003E6486"/>
    <w:rsid w:val="003E6BC0"/>
    <w:rsid w:val="003F1059"/>
    <w:rsid w:val="003F2496"/>
    <w:rsid w:val="003F5039"/>
    <w:rsid w:val="003F6ED7"/>
    <w:rsid w:val="00400CC5"/>
    <w:rsid w:val="00400D9C"/>
    <w:rsid w:val="0040160A"/>
    <w:rsid w:val="00401ACE"/>
    <w:rsid w:val="00402209"/>
    <w:rsid w:val="00405A05"/>
    <w:rsid w:val="00413495"/>
    <w:rsid w:val="004144D6"/>
    <w:rsid w:val="00415777"/>
    <w:rsid w:val="0041793F"/>
    <w:rsid w:val="0043158D"/>
    <w:rsid w:val="004334A4"/>
    <w:rsid w:val="00434910"/>
    <w:rsid w:val="00435957"/>
    <w:rsid w:val="00436EEC"/>
    <w:rsid w:val="004421AC"/>
    <w:rsid w:val="00442BF6"/>
    <w:rsid w:val="00443FB2"/>
    <w:rsid w:val="00444BC0"/>
    <w:rsid w:val="00451BC6"/>
    <w:rsid w:val="00454626"/>
    <w:rsid w:val="00454B26"/>
    <w:rsid w:val="00456296"/>
    <w:rsid w:val="004612A2"/>
    <w:rsid w:val="00464833"/>
    <w:rsid w:val="00466BA4"/>
    <w:rsid w:val="00470DA5"/>
    <w:rsid w:val="00470DDB"/>
    <w:rsid w:val="004722D3"/>
    <w:rsid w:val="00472555"/>
    <w:rsid w:val="00481E28"/>
    <w:rsid w:val="00484BBB"/>
    <w:rsid w:val="00490979"/>
    <w:rsid w:val="00492B3A"/>
    <w:rsid w:val="004975B8"/>
    <w:rsid w:val="0049761C"/>
    <w:rsid w:val="004A36BA"/>
    <w:rsid w:val="004A470E"/>
    <w:rsid w:val="004A6147"/>
    <w:rsid w:val="004B0317"/>
    <w:rsid w:val="004B1E13"/>
    <w:rsid w:val="004B1EAA"/>
    <w:rsid w:val="004B279E"/>
    <w:rsid w:val="004B3B48"/>
    <w:rsid w:val="004B78B7"/>
    <w:rsid w:val="004C0009"/>
    <w:rsid w:val="004C17FC"/>
    <w:rsid w:val="004C29A1"/>
    <w:rsid w:val="004C4F3B"/>
    <w:rsid w:val="004C6735"/>
    <w:rsid w:val="004C77E4"/>
    <w:rsid w:val="004D12C9"/>
    <w:rsid w:val="004D258F"/>
    <w:rsid w:val="004D512C"/>
    <w:rsid w:val="004E0E97"/>
    <w:rsid w:val="004E4175"/>
    <w:rsid w:val="004E4549"/>
    <w:rsid w:val="004E661E"/>
    <w:rsid w:val="004F6D59"/>
    <w:rsid w:val="004F7905"/>
    <w:rsid w:val="0050249D"/>
    <w:rsid w:val="00504CA1"/>
    <w:rsid w:val="005077E9"/>
    <w:rsid w:val="00507E50"/>
    <w:rsid w:val="0051137E"/>
    <w:rsid w:val="00513582"/>
    <w:rsid w:val="005154F3"/>
    <w:rsid w:val="00515B1E"/>
    <w:rsid w:val="00517B49"/>
    <w:rsid w:val="00520606"/>
    <w:rsid w:val="005245E3"/>
    <w:rsid w:val="00525C4C"/>
    <w:rsid w:val="00531516"/>
    <w:rsid w:val="00541A09"/>
    <w:rsid w:val="00543B68"/>
    <w:rsid w:val="00544C50"/>
    <w:rsid w:val="00546311"/>
    <w:rsid w:val="00546A6D"/>
    <w:rsid w:val="00550F81"/>
    <w:rsid w:val="00554614"/>
    <w:rsid w:val="00554CA1"/>
    <w:rsid w:val="00561B69"/>
    <w:rsid w:val="00562F2B"/>
    <w:rsid w:val="005678A3"/>
    <w:rsid w:val="00570E7C"/>
    <w:rsid w:val="00572B1F"/>
    <w:rsid w:val="00572CA6"/>
    <w:rsid w:val="005775A4"/>
    <w:rsid w:val="0058030B"/>
    <w:rsid w:val="005817C0"/>
    <w:rsid w:val="00584AEB"/>
    <w:rsid w:val="00585F97"/>
    <w:rsid w:val="0059599A"/>
    <w:rsid w:val="00596191"/>
    <w:rsid w:val="005A1DE3"/>
    <w:rsid w:val="005A3570"/>
    <w:rsid w:val="005A454A"/>
    <w:rsid w:val="005A4F0A"/>
    <w:rsid w:val="005A7E57"/>
    <w:rsid w:val="005B1713"/>
    <w:rsid w:val="005B305B"/>
    <w:rsid w:val="005B45CF"/>
    <w:rsid w:val="005B7513"/>
    <w:rsid w:val="005C02F5"/>
    <w:rsid w:val="005C0783"/>
    <w:rsid w:val="005C0AAB"/>
    <w:rsid w:val="005C212D"/>
    <w:rsid w:val="005C3B1E"/>
    <w:rsid w:val="005C3B81"/>
    <w:rsid w:val="005C466E"/>
    <w:rsid w:val="005C5DD4"/>
    <w:rsid w:val="005C6518"/>
    <w:rsid w:val="005C763E"/>
    <w:rsid w:val="005C7D6C"/>
    <w:rsid w:val="005D626F"/>
    <w:rsid w:val="005E0D6E"/>
    <w:rsid w:val="005E317D"/>
    <w:rsid w:val="005E6531"/>
    <w:rsid w:val="005E6D22"/>
    <w:rsid w:val="005F09D0"/>
    <w:rsid w:val="005F19F5"/>
    <w:rsid w:val="005F3573"/>
    <w:rsid w:val="005F5409"/>
    <w:rsid w:val="0060122C"/>
    <w:rsid w:val="0060193C"/>
    <w:rsid w:val="00604B72"/>
    <w:rsid w:val="00604C0E"/>
    <w:rsid w:val="0060615C"/>
    <w:rsid w:val="0060712E"/>
    <w:rsid w:val="00607976"/>
    <w:rsid w:val="006079EA"/>
    <w:rsid w:val="0061046E"/>
    <w:rsid w:val="00610BC8"/>
    <w:rsid w:val="00613F0C"/>
    <w:rsid w:val="006148BB"/>
    <w:rsid w:val="00616490"/>
    <w:rsid w:val="00621C18"/>
    <w:rsid w:val="0062334F"/>
    <w:rsid w:val="0062471F"/>
    <w:rsid w:val="00626F8B"/>
    <w:rsid w:val="006302F7"/>
    <w:rsid w:val="00630AB6"/>
    <w:rsid w:val="00634A11"/>
    <w:rsid w:val="00634D75"/>
    <w:rsid w:val="0063542E"/>
    <w:rsid w:val="0063637B"/>
    <w:rsid w:val="006373F1"/>
    <w:rsid w:val="0064034A"/>
    <w:rsid w:val="00640928"/>
    <w:rsid w:val="00643636"/>
    <w:rsid w:val="00644F26"/>
    <w:rsid w:val="00645593"/>
    <w:rsid w:val="00646AE6"/>
    <w:rsid w:val="006508E3"/>
    <w:rsid w:val="00663076"/>
    <w:rsid w:val="00663834"/>
    <w:rsid w:val="006641DC"/>
    <w:rsid w:val="00666E1A"/>
    <w:rsid w:val="006670DA"/>
    <w:rsid w:val="006703E9"/>
    <w:rsid w:val="00672ED8"/>
    <w:rsid w:val="0067302C"/>
    <w:rsid w:val="00677556"/>
    <w:rsid w:val="00680160"/>
    <w:rsid w:val="00681F14"/>
    <w:rsid w:val="0068314A"/>
    <w:rsid w:val="00684F5B"/>
    <w:rsid w:val="00686C64"/>
    <w:rsid w:val="006908D7"/>
    <w:rsid w:val="0069541F"/>
    <w:rsid w:val="00695CF3"/>
    <w:rsid w:val="006B0499"/>
    <w:rsid w:val="006B340A"/>
    <w:rsid w:val="006B47EA"/>
    <w:rsid w:val="006B7A22"/>
    <w:rsid w:val="006C113A"/>
    <w:rsid w:val="006C20AD"/>
    <w:rsid w:val="006C275B"/>
    <w:rsid w:val="006D12A9"/>
    <w:rsid w:val="006D1CB5"/>
    <w:rsid w:val="006D1D79"/>
    <w:rsid w:val="006D391F"/>
    <w:rsid w:val="006D431B"/>
    <w:rsid w:val="006D4FA6"/>
    <w:rsid w:val="006D68BB"/>
    <w:rsid w:val="006D7C32"/>
    <w:rsid w:val="006E08B7"/>
    <w:rsid w:val="006E1076"/>
    <w:rsid w:val="006E3031"/>
    <w:rsid w:val="006E3BCD"/>
    <w:rsid w:val="006E499D"/>
    <w:rsid w:val="006E4A42"/>
    <w:rsid w:val="006E5F17"/>
    <w:rsid w:val="006F0ECA"/>
    <w:rsid w:val="006F65E0"/>
    <w:rsid w:val="007019B1"/>
    <w:rsid w:val="00702D21"/>
    <w:rsid w:val="007148E5"/>
    <w:rsid w:val="00716F53"/>
    <w:rsid w:val="00716F67"/>
    <w:rsid w:val="00723DA1"/>
    <w:rsid w:val="0072621B"/>
    <w:rsid w:val="00727FEA"/>
    <w:rsid w:val="00732E56"/>
    <w:rsid w:val="00750670"/>
    <w:rsid w:val="00752798"/>
    <w:rsid w:val="00757A95"/>
    <w:rsid w:val="00761269"/>
    <w:rsid w:val="00765DD7"/>
    <w:rsid w:val="00775899"/>
    <w:rsid w:val="00777FE9"/>
    <w:rsid w:val="00783FC3"/>
    <w:rsid w:val="00787384"/>
    <w:rsid w:val="00787B3F"/>
    <w:rsid w:val="00790C6F"/>
    <w:rsid w:val="00793714"/>
    <w:rsid w:val="007B1964"/>
    <w:rsid w:val="007B1ED2"/>
    <w:rsid w:val="007B1F73"/>
    <w:rsid w:val="007B3192"/>
    <w:rsid w:val="007B55E4"/>
    <w:rsid w:val="007B5AA0"/>
    <w:rsid w:val="007B7567"/>
    <w:rsid w:val="007B758C"/>
    <w:rsid w:val="007C0724"/>
    <w:rsid w:val="007C24A6"/>
    <w:rsid w:val="007C3937"/>
    <w:rsid w:val="007C4726"/>
    <w:rsid w:val="007C4F38"/>
    <w:rsid w:val="007C5CB9"/>
    <w:rsid w:val="007C6EC5"/>
    <w:rsid w:val="007C7796"/>
    <w:rsid w:val="007D11B2"/>
    <w:rsid w:val="007D16EF"/>
    <w:rsid w:val="007D1E55"/>
    <w:rsid w:val="007D3A8E"/>
    <w:rsid w:val="007D5AC8"/>
    <w:rsid w:val="007D73AA"/>
    <w:rsid w:val="007E58F2"/>
    <w:rsid w:val="007E6C11"/>
    <w:rsid w:val="007F0850"/>
    <w:rsid w:val="007F1274"/>
    <w:rsid w:val="007F1B4E"/>
    <w:rsid w:val="007F20A6"/>
    <w:rsid w:val="007F4F66"/>
    <w:rsid w:val="00802BC4"/>
    <w:rsid w:val="008032A9"/>
    <w:rsid w:val="008046FA"/>
    <w:rsid w:val="00804849"/>
    <w:rsid w:val="00810F61"/>
    <w:rsid w:val="00812CE8"/>
    <w:rsid w:val="008131A0"/>
    <w:rsid w:val="0081371C"/>
    <w:rsid w:val="0081635C"/>
    <w:rsid w:val="008168D1"/>
    <w:rsid w:val="00820685"/>
    <w:rsid w:val="00820D67"/>
    <w:rsid w:val="008221FF"/>
    <w:rsid w:val="00823FE4"/>
    <w:rsid w:val="00826A59"/>
    <w:rsid w:val="008275D3"/>
    <w:rsid w:val="008313AD"/>
    <w:rsid w:val="00835C86"/>
    <w:rsid w:val="0083653D"/>
    <w:rsid w:val="0084120A"/>
    <w:rsid w:val="008423C5"/>
    <w:rsid w:val="008430C2"/>
    <w:rsid w:val="00845016"/>
    <w:rsid w:val="00845017"/>
    <w:rsid w:val="0084695D"/>
    <w:rsid w:val="00847287"/>
    <w:rsid w:val="00854222"/>
    <w:rsid w:val="00854B16"/>
    <w:rsid w:val="008564F6"/>
    <w:rsid w:val="0086267B"/>
    <w:rsid w:val="00863856"/>
    <w:rsid w:val="00863F92"/>
    <w:rsid w:val="00877675"/>
    <w:rsid w:val="00880875"/>
    <w:rsid w:val="00884CF2"/>
    <w:rsid w:val="00894BE5"/>
    <w:rsid w:val="008A2B65"/>
    <w:rsid w:val="008A430C"/>
    <w:rsid w:val="008A5D71"/>
    <w:rsid w:val="008B0297"/>
    <w:rsid w:val="008B2778"/>
    <w:rsid w:val="008B3EF9"/>
    <w:rsid w:val="008B443B"/>
    <w:rsid w:val="008B557B"/>
    <w:rsid w:val="008B5D0E"/>
    <w:rsid w:val="008B60E5"/>
    <w:rsid w:val="008C0F7A"/>
    <w:rsid w:val="008C665F"/>
    <w:rsid w:val="008C7489"/>
    <w:rsid w:val="008D096F"/>
    <w:rsid w:val="008D2BA0"/>
    <w:rsid w:val="008D7088"/>
    <w:rsid w:val="008D70E5"/>
    <w:rsid w:val="008D75A3"/>
    <w:rsid w:val="008E3BC6"/>
    <w:rsid w:val="008E4DC6"/>
    <w:rsid w:val="008E6348"/>
    <w:rsid w:val="008F2BCA"/>
    <w:rsid w:val="008F5400"/>
    <w:rsid w:val="00905476"/>
    <w:rsid w:val="00912574"/>
    <w:rsid w:val="009149BC"/>
    <w:rsid w:val="00914C35"/>
    <w:rsid w:val="00915E5E"/>
    <w:rsid w:val="0091695F"/>
    <w:rsid w:val="009176CB"/>
    <w:rsid w:val="00922868"/>
    <w:rsid w:val="00922B3B"/>
    <w:rsid w:val="009243A5"/>
    <w:rsid w:val="009273F8"/>
    <w:rsid w:val="00930BEE"/>
    <w:rsid w:val="009339E0"/>
    <w:rsid w:val="00933F47"/>
    <w:rsid w:val="0093757A"/>
    <w:rsid w:val="00943DD1"/>
    <w:rsid w:val="009472C5"/>
    <w:rsid w:val="009506B6"/>
    <w:rsid w:val="00950DF4"/>
    <w:rsid w:val="00951F4D"/>
    <w:rsid w:val="009538A2"/>
    <w:rsid w:val="00953B61"/>
    <w:rsid w:val="00962FE7"/>
    <w:rsid w:val="00965066"/>
    <w:rsid w:val="009654D4"/>
    <w:rsid w:val="009675A2"/>
    <w:rsid w:val="00970B1C"/>
    <w:rsid w:val="0097297D"/>
    <w:rsid w:val="00983941"/>
    <w:rsid w:val="00991D8C"/>
    <w:rsid w:val="00991F33"/>
    <w:rsid w:val="009922C4"/>
    <w:rsid w:val="00994E6D"/>
    <w:rsid w:val="009A0CA2"/>
    <w:rsid w:val="009A21E4"/>
    <w:rsid w:val="009A2CA7"/>
    <w:rsid w:val="009A53B9"/>
    <w:rsid w:val="009A6545"/>
    <w:rsid w:val="009A6A14"/>
    <w:rsid w:val="009B189D"/>
    <w:rsid w:val="009B2A29"/>
    <w:rsid w:val="009B3EAF"/>
    <w:rsid w:val="009B653A"/>
    <w:rsid w:val="009B6BD1"/>
    <w:rsid w:val="009B78F5"/>
    <w:rsid w:val="009C3E20"/>
    <w:rsid w:val="009C4426"/>
    <w:rsid w:val="009D1A18"/>
    <w:rsid w:val="009D1A7F"/>
    <w:rsid w:val="009D1FE3"/>
    <w:rsid w:val="009D602D"/>
    <w:rsid w:val="009E118F"/>
    <w:rsid w:val="009E4D83"/>
    <w:rsid w:val="009F0105"/>
    <w:rsid w:val="009F036B"/>
    <w:rsid w:val="009F3652"/>
    <w:rsid w:val="009F4074"/>
    <w:rsid w:val="009F59AE"/>
    <w:rsid w:val="009F671C"/>
    <w:rsid w:val="00A01651"/>
    <w:rsid w:val="00A0252A"/>
    <w:rsid w:val="00A0273E"/>
    <w:rsid w:val="00A05561"/>
    <w:rsid w:val="00A06B36"/>
    <w:rsid w:val="00A1175D"/>
    <w:rsid w:val="00A12B0C"/>
    <w:rsid w:val="00A20902"/>
    <w:rsid w:val="00A23D95"/>
    <w:rsid w:val="00A274D5"/>
    <w:rsid w:val="00A31985"/>
    <w:rsid w:val="00A343CC"/>
    <w:rsid w:val="00A35A6E"/>
    <w:rsid w:val="00A36762"/>
    <w:rsid w:val="00A431E0"/>
    <w:rsid w:val="00A456F4"/>
    <w:rsid w:val="00A45CDC"/>
    <w:rsid w:val="00A4792C"/>
    <w:rsid w:val="00A47EC1"/>
    <w:rsid w:val="00A5592A"/>
    <w:rsid w:val="00A568DE"/>
    <w:rsid w:val="00A60074"/>
    <w:rsid w:val="00A6023F"/>
    <w:rsid w:val="00A61530"/>
    <w:rsid w:val="00A66593"/>
    <w:rsid w:val="00A747A2"/>
    <w:rsid w:val="00A77D6E"/>
    <w:rsid w:val="00A81608"/>
    <w:rsid w:val="00A82336"/>
    <w:rsid w:val="00A8278D"/>
    <w:rsid w:val="00A91A65"/>
    <w:rsid w:val="00A93883"/>
    <w:rsid w:val="00A93B7F"/>
    <w:rsid w:val="00AA0C1B"/>
    <w:rsid w:val="00AA53E3"/>
    <w:rsid w:val="00AA61F9"/>
    <w:rsid w:val="00AA6D1D"/>
    <w:rsid w:val="00AA6F0F"/>
    <w:rsid w:val="00AA7D12"/>
    <w:rsid w:val="00AB3076"/>
    <w:rsid w:val="00AB4A12"/>
    <w:rsid w:val="00AB4C88"/>
    <w:rsid w:val="00AB523E"/>
    <w:rsid w:val="00AB5516"/>
    <w:rsid w:val="00AB6B1B"/>
    <w:rsid w:val="00AC20D2"/>
    <w:rsid w:val="00AC3F9A"/>
    <w:rsid w:val="00AC6723"/>
    <w:rsid w:val="00AC7AD0"/>
    <w:rsid w:val="00AC7F69"/>
    <w:rsid w:val="00AD0E0B"/>
    <w:rsid w:val="00AD3E7E"/>
    <w:rsid w:val="00AD4BC2"/>
    <w:rsid w:val="00AD65E0"/>
    <w:rsid w:val="00AE2D3C"/>
    <w:rsid w:val="00AE4D97"/>
    <w:rsid w:val="00AE6DCD"/>
    <w:rsid w:val="00AF093E"/>
    <w:rsid w:val="00AF6787"/>
    <w:rsid w:val="00AF6DD7"/>
    <w:rsid w:val="00B07C64"/>
    <w:rsid w:val="00B1048D"/>
    <w:rsid w:val="00B11E28"/>
    <w:rsid w:val="00B255B1"/>
    <w:rsid w:val="00B25DD0"/>
    <w:rsid w:val="00B33A4A"/>
    <w:rsid w:val="00B35B85"/>
    <w:rsid w:val="00B363C1"/>
    <w:rsid w:val="00B40E70"/>
    <w:rsid w:val="00B470D8"/>
    <w:rsid w:val="00B55899"/>
    <w:rsid w:val="00B55D4F"/>
    <w:rsid w:val="00B570FA"/>
    <w:rsid w:val="00B6121F"/>
    <w:rsid w:val="00B72B1B"/>
    <w:rsid w:val="00B742E6"/>
    <w:rsid w:val="00B74E89"/>
    <w:rsid w:val="00B7653F"/>
    <w:rsid w:val="00B81985"/>
    <w:rsid w:val="00B83570"/>
    <w:rsid w:val="00B83850"/>
    <w:rsid w:val="00B91801"/>
    <w:rsid w:val="00B94227"/>
    <w:rsid w:val="00B96046"/>
    <w:rsid w:val="00B96720"/>
    <w:rsid w:val="00B97764"/>
    <w:rsid w:val="00BA0C89"/>
    <w:rsid w:val="00BA138C"/>
    <w:rsid w:val="00BA173B"/>
    <w:rsid w:val="00BA2553"/>
    <w:rsid w:val="00BA74F7"/>
    <w:rsid w:val="00BB5E3E"/>
    <w:rsid w:val="00BB7A1C"/>
    <w:rsid w:val="00BC3FEB"/>
    <w:rsid w:val="00BC5D17"/>
    <w:rsid w:val="00BC6A10"/>
    <w:rsid w:val="00BC746D"/>
    <w:rsid w:val="00BD01AE"/>
    <w:rsid w:val="00BD1CD1"/>
    <w:rsid w:val="00BD390B"/>
    <w:rsid w:val="00BE5587"/>
    <w:rsid w:val="00BE5E26"/>
    <w:rsid w:val="00BE6379"/>
    <w:rsid w:val="00BE6B42"/>
    <w:rsid w:val="00BF7B38"/>
    <w:rsid w:val="00C00A53"/>
    <w:rsid w:val="00C05B8A"/>
    <w:rsid w:val="00C06232"/>
    <w:rsid w:val="00C12EB1"/>
    <w:rsid w:val="00C157CD"/>
    <w:rsid w:val="00C21B8E"/>
    <w:rsid w:val="00C23A54"/>
    <w:rsid w:val="00C23CE0"/>
    <w:rsid w:val="00C23EF9"/>
    <w:rsid w:val="00C24B95"/>
    <w:rsid w:val="00C2601A"/>
    <w:rsid w:val="00C30933"/>
    <w:rsid w:val="00C30F26"/>
    <w:rsid w:val="00C32B2D"/>
    <w:rsid w:val="00C333BE"/>
    <w:rsid w:val="00C34F60"/>
    <w:rsid w:val="00C36FE5"/>
    <w:rsid w:val="00C37194"/>
    <w:rsid w:val="00C3721A"/>
    <w:rsid w:val="00C372F4"/>
    <w:rsid w:val="00C41CE8"/>
    <w:rsid w:val="00C42BAF"/>
    <w:rsid w:val="00C45A6E"/>
    <w:rsid w:val="00C46172"/>
    <w:rsid w:val="00C464FA"/>
    <w:rsid w:val="00C51F95"/>
    <w:rsid w:val="00C52DED"/>
    <w:rsid w:val="00C570A6"/>
    <w:rsid w:val="00C610BB"/>
    <w:rsid w:val="00C61164"/>
    <w:rsid w:val="00C62F14"/>
    <w:rsid w:val="00C63AA2"/>
    <w:rsid w:val="00C63D84"/>
    <w:rsid w:val="00C752C3"/>
    <w:rsid w:val="00C75690"/>
    <w:rsid w:val="00C76BFA"/>
    <w:rsid w:val="00C82543"/>
    <w:rsid w:val="00C82C8E"/>
    <w:rsid w:val="00C837F6"/>
    <w:rsid w:val="00C90560"/>
    <w:rsid w:val="00C963A4"/>
    <w:rsid w:val="00C9682C"/>
    <w:rsid w:val="00CA1A0D"/>
    <w:rsid w:val="00CA2002"/>
    <w:rsid w:val="00CA3419"/>
    <w:rsid w:val="00CA41E2"/>
    <w:rsid w:val="00CA547C"/>
    <w:rsid w:val="00CB2737"/>
    <w:rsid w:val="00CB2DF6"/>
    <w:rsid w:val="00CB3E34"/>
    <w:rsid w:val="00CC430B"/>
    <w:rsid w:val="00CC5A6F"/>
    <w:rsid w:val="00CC6FD6"/>
    <w:rsid w:val="00CD10A6"/>
    <w:rsid w:val="00CD6AD1"/>
    <w:rsid w:val="00CE2D5D"/>
    <w:rsid w:val="00CE307C"/>
    <w:rsid w:val="00CE39E2"/>
    <w:rsid w:val="00CE41B4"/>
    <w:rsid w:val="00CE6A11"/>
    <w:rsid w:val="00CE79DC"/>
    <w:rsid w:val="00CE7B44"/>
    <w:rsid w:val="00CF07B1"/>
    <w:rsid w:val="00CF10F0"/>
    <w:rsid w:val="00CF157C"/>
    <w:rsid w:val="00CF1904"/>
    <w:rsid w:val="00CF28D6"/>
    <w:rsid w:val="00CF2FED"/>
    <w:rsid w:val="00D025DD"/>
    <w:rsid w:val="00D05A8E"/>
    <w:rsid w:val="00D06AF1"/>
    <w:rsid w:val="00D11D3C"/>
    <w:rsid w:val="00D15BA8"/>
    <w:rsid w:val="00D1643D"/>
    <w:rsid w:val="00D206B0"/>
    <w:rsid w:val="00D207C6"/>
    <w:rsid w:val="00D21FC8"/>
    <w:rsid w:val="00D2771C"/>
    <w:rsid w:val="00D30FE4"/>
    <w:rsid w:val="00D31145"/>
    <w:rsid w:val="00D32C5A"/>
    <w:rsid w:val="00D34F3B"/>
    <w:rsid w:val="00D367DC"/>
    <w:rsid w:val="00D36B80"/>
    <w:rsid w:val="00D3738E"/>
    <w:rsid w:val="00D405DB"/>
    <w:rsid w:val="00D42343"/>
    <w:rsid w:val="00D45400"/>
    <w:rsid w:val="00D5282E"/>
    <w:rsid w:val="00D605F0"/>
    <w:rsid w:val="00D62BF4"/>
    <w:rsid w:val="00D62DB3"/>
    <w:rsid w:val="00D636B9"/>
    <w:rsid w:val="00D67269"/>
    <w:rsid w:val="00D7317C"/>
    <w:rsid w:val="00D773B6"/>
    <w:rsid w:val="00D77FDC"/>
    <w:rsid w:val="00D81B36"/>
    <w:rsid w:val="00D85D60"/>
    <w:rsid w:val="00D86BC0"/>
    <w:rsid w:val="00D904EF"/>
    <w:rsid w:val="00D90631"/>
    <w:rsid w:val="00D93B1D"/>
    <w:rsid w:val="00D949DB"/>
    <w:rsid w:val="00D96D5A"/>
    <w:rsid w:val="00DA10E6"/>
    <w:rsid w:val="00DA2775"/>
    <w:rsid w:val="00DA30D2"/>
    <w:rsid w:val="00DA5A73"/>
    <w:rsid w:val="00DB1FCF"/>
    <w:rsid w:val="00DB35A6"/>
    <w:rsid w:val="00DB49D3"/>
    <w:rsid w:val="00DB63D7"/>
    <w:rsid w:val="00DC046B"/>
    <w:rsid w:val="00DC3378"/>
    <w:rsid w:val="00DC4DA0"/>
    <w:rsid w:val="00DC4EB0"/>
    <w:rsid w:val="00DC59EE"/>
    <w:rsid w:val="00DC76EC"/>
    <w:rsid w:val="00DD04A1"/>
    <w:rsid w:val="00DD29C2"/>
    <w:rsid w:val="00DE0793"/>
    <w:rsid w:val="00DE13D4"/>
    <w:rsid w:val="00DE39F6"/>
    <w:rsid w:val="00DE5233"/>
    <w:rsid w:val="00DF1263"/>
    <w:rsid w:val="00E00A61"/>
    <w:rsid w:val="00E02287"/>
    <w:rsid w:val="00E02353"/>
    <w:rsid w:val="00E038F4"/>
    <w:rsid w:val="00E04060"/>
    <w:rsid w:val="00E07311"/>
    <w:rsid w:val="00E102A6"/>
    <w:rsid w:val="00E11771"/>
    <w:rsid w:val="00E11D23"/>
    <w:rsid w:val="00E12226"/>
    <w:rsid w:val="00E1280C"/>
    <w:rsid w:val="00E13CAB"/>
    <w:rsid w:val="00E167CE"/>
    <w:rsid w:val="00E17A37"/>
    <w:rsid w:val="00E25700"/>
    <w:rsid w:val="00E3015A"/>
    <w:rsid w:val="00E330CB"/>
    <w:rsid w:val="00E34F22"/>
    <w:rsid w:val="00E3559F"/>
    <w:rsid w:val="00E366CE"/>
    <w:rsid w:val="00E3682C"/>
    <w:rsid w:val="00E37228"/>
    <w:rsid w:val="00E37E4B"/>
    <w:rsid w:val="00E403A7"/>
    <w:rsid w:val="00E42F56"/>
    <w:rsid w:val="00E520C8"/>
    <w:rsid w:val="00E53B72"/>
    <w:rsid w:val="00E65487"/>
    <w:rsid w:val="00E6586B"/>
    <w:rsid w:val="00E67157"/>
    <w:rsid w:val="00E71C07"/>
    <w:rsid w:val="00E7755E"/>
    <w:rsid w:val="00E81335"/>
    <w:rsid w:val="00E87427"/>
    <w:rsid w:val="00E9043E"/>
    <w:rsid w:val="00E91D19"/>
    <w:rsid w:val="00E93AD6"/>
    <w:rsid w:val="00E94912"/>
    <w:rsid w:val="00E94D54"/>
    <w:rsid w:val="00E956F3"/>
    <w:rsid w:val="00EA00F2"/>
    <w:rsid w:val="00EA1AC2"/>
    <w:rsid w:val="00EA238B"/>
    <w:rsid w:val="00EA28B3"/>
    <w:rsid w:val="00EA54C4"/>
    <w:rsid w:val="00EA5B5E"/>
    <w:rsid w:val="00EA6066"/>
    <w:rsid w:val="00EA6654"/>
    <w:rsid w:val="00EB0D26"/>
    <w:rsid w:val="00EB1277"/>
    <w:rsid w:val="00EB162C"/>
    <w:rsid w:val="00EB1D63"/>
    <w:rsid w:val="00EB23AF"/>
    <w:rsid w:val="00EB500B"/>
    <w:rsid w:val="00EB55F6"/>
    <w:rsid w:val="00EB71D4"/>
    <w:rsid w:val="00EC0AE0"/>
    <w:rsid w:val="00EC1ED7"/>
    <w:rsid w:val="00EC2BE7"/>
    <w:rsid w:val="00EC534A"/>
    <w:rsid w:val="00EC7940"/>
    <w:rsid w:val="00ED0A65"/>
    <w:rsid w:val="00ED1091"/>
    <w:rsid w:val="00ED2F2C"/>
    <w:rsid w:val="00ED66EC"/>
    <w:rsid w:val="00EE0510"/>
    <w:rsid w:val="00EE22E9"/>
    <w:rsid w:val="00EE2DBD"/>
    <w:rsid w:val="00F04533"/>
    <w:rsid w:val="00F106E8"/>
    <w:rsid w:val="00F11076"/>
    <w:rsid w:val="00F123C4"/>
    <w:rsid w:val="00F14235"/>
    <w:rsid w:val="00F14875"/>
    <w:rsid w:val="00F1691B"/>
    <w:rsid w:val="00F20441"/>
    <w:rsid w:val="00F229DB"/>
    <w:rsid w:val="00F327A3"/>
    <w:rsid w:val="00F35672"/>
    <w:rsid w:val="00F3575D"/>
    <w:rsid w:val="00F36E45"/>
    <w:rsid w:val="00F42F8A"/>
    <w:rsid w:val="00F449DB"/>
    <w:rsid w:val="00F45938"/>
    <w:rsid w:val="00F463CB"/>
    <w:rsid w:val="00F4652F"/>
    <w:rsid w:val="00F46A0B"/>
    <w:rsid w:val="00F505EE"/>
    <w:rsid w:val="00F50FAE"/>
    <w:rsid w:val="00F512DD"/>
    <w:rsid w:val="00F575B2"/>
    <w:rsid w:val="00F60788"/>
    <w:rsid w:val="00F6532C"/>
    <w:rsid w:val="00F67C4D"/>
    <w:rsid w:val="00F73E25"/>
    <w:rsid w:val="00F744B3"/>
    <w:rsid w:val="00F82200"/>
    <w:rsid w:val="00F8564F"/>
    <w:rsid w:val="00F85DA5"/>
    <w:rsid w:val="00F90FD0"/>
    <w:rsid w:val="00F937A4"/>
    <w:rsid w:val="00F9399E"/>
    <w:rsid w:val="00F9607F"/>
    <w:rsid w:val="00F97C85"/>
    <w:rsid w:val="00FA018B"/>
    <w:rsid w:val="00FA2C04"/>
    <w:rsid w:val="00FA37AC"/>
    <w:rsid w:val="00FB387A"/>
    <w:rsid w:val="00FB56D6"/>
    <w:rsid w:val="00FB7213"/>
    <w:rsid w:val="00FC05CD"/>
    <w:rsid w:val="00FC087E"/>
    <w:rsid w:val="00FC6EC2"/>
    <w:rsid w:val="00FD0A18"/>
    <w:rsid w:val="00FD1521"/>
    <w:rsid w:val="00FD613F"/>
    <w:rsid w:val="00FD7420"/>
    <w:rsid w:val="00FD7EC5"/>
    <w:rsid w:val="00FE00DC"/>
    <w:rsid w:val="00FE175F"/>
    <w:rsid w:val="00FF3E18"/>
    <w:rsid w:val="00FF41D5"/>
    <w:rsid w:val="00FF6B9C"/>
    <w:rsid w:val="013EF4DA"/>
    <w:rsid w:val="020E7D4D"/>
    <w:rsid w:val="033A53E8"/>
    <w:rsid w:val="03C0453B"/>
    <w:rsid w:val="04262955"/>
    <w:rsid w:val="05785C3B"/>
    <w:rsid w:val="05F6A7AD"/>
    <w:rsid w:val="062F71A8"/>
    <w:rsid w:val="07C3161E"/>
    <w:rsid w:val="08B38E66"/>
    <w:rsid w:val="08E83B7A"/>
    <w:rsid w:val="0A2B36C5"/>
    <w:rsid w:val="0A398115"/>
    <w:rsid w:val="0AC9FD83"/>
    <w:rsid w:val="0AD7011F"/>
    <w:rsid w:val="0B63B4CA"/>
    <w:rsid w:val="0C3C660B"/>
    <w:rsid w:val="0CD93B4F"/>
    <w:rsid w:val="0D93F456"/>
    <w:rsid w:val="0DB4E9D6"/>
    <w:rsid w:val="0EF339D5"/>
    <w:rsid w:val="0FC4542F"/>
    <w:rsid w:val="10CC8B82"/>
    <w:rsid w:val="122300B5"/>
    <w:rsid w:val="125370EC"/>
    <w:rsid w:val="129FF44F"/>
    <w:rsid w:val="12D18559"/>
    <w:rsid w:val="13D79EB2"/>
    <w:rsid w:val="13F8BA27"/>
    <w:rsid w:val="142DC03C"/>
    <w:rsid w:val="14A2F518"/>
    <w:rsid w:val="15398BEF"/>
    <w:rsid w:val="156B2975"/>
    <w:rsid w:val="156C66D6"/>
    <w:rsid w:val="157E7F1B"/>
    <w:rsid w:val="158B11AE"/>
    <w:rsid w:val="1599BCCF"/>
    <w:rsid w:val="15ED4730"/>
    <w:rsid w:val="160518BA"/>
    <w:rsid w:val="16FEDBC0"/>
    <w:rsid w:val="17B0E90E"/>
    <w:rsid w:val="17F98F1F"/>
    <w:rsid w:val="18AEDB81"/>
    <w:rsid w:val="196F5169"/>
    <w:rsid w:val="19FB044B"/>
    <w:rsid w:val="1A262931"/>
    <w:rsid w:val="1A49AB91"/>
    <w:rsid w:val="1C67807C"/>
    <w:rsid w:val="1CCD6875"/>
    <w:rsid w:val="1D3311EB"/>
    <w:rsid w:val="1D7E8C95"/>
    <w:rsid w:val="1DE8AF64"/>
    <w:rsid w:val="1F02D813"/>
    <w:rsid w:val="1F1B41BD"/>
    <w:rsid w:val="1F273FC9"/>
    <w:rsid w:val="201D0175"/>
    <w:rsid w:val="20647774"/>
    <w:rsid w:val="20A7677E"/>
    <w:rsid w:val="219980F9"/>
    <w:rsid w:val="22418E67"/>
    <w:rsid w:val="228ADD13"/>
    <w:rsid w:val="2383F767"/>
    <w:rsid w:val="2399B7B7"/>
    <w:rsid w:val="23DB8269"/>
    <w:rsid w:val="23DD5EC8"/>
    <w:rsid w:val="24CAC4BE"/>
    <w:rsid w:val="252B754F"/>
    <w:rsid w:val="25528B96"/>
    <w:rsid w:val="25792F29"/>
    <w:rsid w:val="2595E920"/>
    <w:rsid w:val="26129C66"/>
    <w:rsid w:val="26C4EE05"/>
    <w:rsid w:val="2770A13B"/>
    <w:rsid w:val="2827D1BB"/>
    <w:rsid w:val="28B0CFEB"/>
    <w:rsid w:val="28E05E0F"/>
    <w:rsid w:val="28E75155"/>
    <w:rsid w:val="2A071E3C"/>
    <w:rsid w:val="2AC47F8C"/>
    <w:rsid w:val="2C354BA4"/>
    <w:rsid w:val="2CD9A4E8"/>
    <w:rsid w:val="2DC02E73"/>
    <w:rsid w:val="2DFA00CE"/>
    <w:rsid w:val="2E648811"/>
    <w:rsid w:val="2EFD74DF"/>
    <w:rsid w:val="2F437B2E"/>
    <w:rsid w:val="2F53EB8F"/>
    <w:rsid w:val="304E64D8"/>
    <w:rsid w:val="30C3CF56"/>
    <w:rsid w:val="328F8FBA"/>
    <w:rsid w:val="32C37701"/>
    <w:rsid w:val="3523E14C"/>
    <w:rsid w:val="361AD6C3"/>
    <w:rsid w:val="36A895D9"/>
    <w:rsid w:val="3793B563"/>
    <w:rsid w:val="383DB137"/>
    <w:rsid w:val="38528AF5"/>
    <w:rsid w:val="394C40E9"/>
    <w:rsid w:val="3C2EB605"/>
    <w:rsid w:val="3C3A89E0"/>
    <w:rsid w:val="3C6EC09D"/>
    <w:rsid w:val="3C82E9E5"/>
    <w:rsid w:val="3CDBCAB0"/>
    <w:rsid w:val="3E57DA35"/>
    <w:rsid w:val="3ED4837E"/>
    <w:rsid w:val="3ED8D6B8"/>
    <w:rsid w:val="406AE17A"/>
    <w:rsid w:val="40B3842E"/>
    <w:rsid w:val="416E29B8"/>
    <w:rsid w:val="4379D15B"/>
    <w:rsid w:val="43DA925D"/>
    <w:rsid w:val="43EBFB57"/>
    <w:rsid w:val="43F13C1E"/>
    <w:rsid w:val="4440085D"/>
    <w:rsid w:val="44A5966B"/>
    <w:rsid w:val="457CAAE6"/>
    <w:rsid w:val="46AD3598"/>
    <w:rsid w:val="47187B47"/>
    <w:rsid w:val="47966D75"/>
    <w:rsid w:val="47C8436A"/>
    <w:rsid w:val="47D0FA3E"/>
    <w:rsid w:val="47F64839"/>
    <w:rsid w:val="48801D11"/>
    <w:rsid w:val="490ADA4F"/>
    <w:rsid w:val="4945808C"/>
    <w:rsid w:val="4A2E4296"/>
    <w:rsid w:val="4AD815FD"/>
    <w:rsid w:val="4B793983"/>
    <w:rsid w:val="4C071D52"/>
    <w:rsid w:val="4CD4C2AF"/>
    <w:rsid w:val="4D157A3F"/>
    <w:rsid w:val="4D2F59BD"/>
    <w:rsid w:val="4D5B17A7"/>
    <w:rsid w:val="4D8582A8"/>
    <w:rsid w:val="4D99B616"/>
    <w:rsid w:val="4E9310BE"/>
    <w:rsid w:val="4EF6E808"/>
    <w:rsid w:val="5092B869"/>
    <w:rsid w:val="52105F66"/>
    <w:rsid w:val="52DCDE05"/>
    <w:rsid w:val="534F2023"/>
    <w:rsid w:val="542DF0EA"/>
    <w:rsid w:val="55025242"/>
    <w:rsid w:val="56041F60"/>
    <w:rsid w:val="572073A3"/>
    <w:rsid w:val="58138412"/>
    <w:rsid w:val="589423A4"/>
    <w:rsid w:val="58B8CE70"/>
    <w:rsid w:val="59E2DE34"/>
    <w:rsid w:val="5A011DD2"/>
    <w:rsid w:val="5A22FA00"/>
    <w:rsid w:val="5A2FF405"/>
    <w:rsid w:val="5A45F86F"/>
    <w:rsid w:val="5A93F8C8"/>
    <w:rsid w:val="5B4A41D4"/>
    <w:rsid w:val="5C9CB0DF"/>
    <w:rsid w:val="5CCC303A"/>
    <w:rsid w:val="5D780A4C"/>
    <w:rsid w:val="5F27608B"/>
    <w:rsid w:val="605003C3"/>
    <w:rsid w:val="61D9003A"/>
    <w:rsid w:val="651B6A95"/>
    <w:rsid w:val="654D3062"/>
    <w:rsid w:val="6555C5B2"/>
    <w:rsid w:val="660C38FF"/>
    <w:rsid w:val="66AFED9E"/>
    <w:rsid w:val="672E847F"/>
    <w:rsid w:val="675938EF"/>
    <w:rsid w:val="6868B125"/>
    <w:rsid w:val="69E2FEB1"/>
    <w:rsid w:val="6A3F9DF2"/>
    <w:rsid w:val="6B2F94A4"/>
    <w:rsid w:val="6BD2667D"/>
    <w:rsid w:val="6BF3EC79"/>
    <w:rsid w:val="6BFC0830"/>
    <w:rsid w:val="6C9C7BBB"/>
    <w:rsid w:val="6D561519"/>
    <w:rsid w:val="6D62125B"/>
    <w:rsid w:val="6DC73A6D"/>
    <w:rsid w:val="6E156645"/>
    <w:rsid w:val="70504B9A"/>
    <w:rsid w:val="705673BA"/>
    <w:rsid w:val="71DFE3AB"/>
    <w:rsid w:val="72FF81B9"/>
    <w:rsid w:val="73144B74"/>
    <w:rsid w:val="7419C5C1"/>
    <w:rsid w:val="74318992"/>
    <w:rsid w:val="746D640B"/>
    <w:rsid w:val="75D33BC5"/>
    <w:rsid w:val="761121F2"/>
    <w:rsid w:val="7645270C"/>
    <w:rsid w:val="76E0F65C"/>
    <w:rsid w:val="775A1D57"/>
    <w:rsid w:val="77776E4F"/>
    <w:rsid w:val="796035EE"/>
    <w:rsid w:val="79DE02D5"/>
    <w:rsid w:val="7B15C58E"/>
    <w:rsid w:val="7B27CF16"/>
    <w:rsid w:val="7C3D79CC"/>
    <w:rsid w:val="7C45806E"/>
    <w:rsid w:val="7C8F0FD8"/>
    <w:rsid w:val="7D50C9E0"/>
    <w:rsid w:val="7DDE04B3"/>
    <w:rsid w:val="7E46D379"/>
    <w:rsid w:val="7E53FD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6A54FD"/>
  <w15:docId w15:val="{022305E9-3C2C-448C-88CF-0F5E835A1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05197"/>
    <w:pPr>
      <w:spacing w:before="120" w:after="120" w:line="360" w:lineRule="auto"/>
    </w:pPr>
    <w:rPr>
      <w:rFonts w:ascii="Arial" w:hAnsi="Arial"/>
      <w:sz w:val="24"/>
      <w:szCs w:val="24"/>
      <w:lang w:eastAsia="en-US"/>
    </w:rPr>
  </w:style>
  <w:style w:type="paragraph" w:styleId="berschrift1">
    <w:name w:val="heading 1"/>
    <w:basedOn w:val="Standard"/>
    <w:next w:val="Standard"/>
    <w:qFormat/>
    <w:rsid w:val="004A470E"/>
    <w:pPr>
      <w:spacing w:before="240" w:after="60"/>
      <w:contextualSpacing/>
      <w:outlineLvl w:val="0"/>
    </w:pPr>
    <w:rPr>
      <w:bCs/>
      <w:kern w:val="32"/>
      <w:sz w:val="40"/>
      <w:szCs w:val="32"/>
    </w:rPr>
  </w:style>
  <w:style w:type="paragraph" w:styleId="berschrift2">
    <w:name w:val="heading 2"/>
    <w:basedOn w:val="Standard"/>
    <w:next w:val="Standard"/>
    <w:qFormat/>
    <w:rsid w:val="00466BA4"/>
    <w:pPr>
      <w:outlineLvl w:val="1"/>
    </w:pPr>
    <w:rPr>
      <w:sz w:val="32"/>
      <w:szCs w:val="20"/>
    </w:rPr>
  </w:style>
  <w:style w:type="paragraph" w:styleId="berschrift5">
    <w:name w:val="heading 5"/>
    <w:basedOn w:val="Standard"/>
    <w:next w:val="Standard"/>
    <w:qFormat/>
    <w:rsid w:val="00BE5587"/>
    <w:pPr>
      <w:jc w:val="center"/>
      <w:outlineLvl w:val="4"/>
    </w:pPr>
    <w:rPr>
      <w:sz w:val="72"/>
      <w:szCs w:val="20"/>
    </w:rPr>
  </w:style>
  <w:style w:type="paragraph" w:styleId="berschrift6">
    <w:name w:val="heading 6"/>
    <w:basedOn w:val="Standard"/>
    <w:next w:val="Standard"/>
    <w:qFormat/>
    <w:rsid w:val="00BE5587"/>
    <w:pPr>
      <w:outlineLvl w:val="5"/>
    </w:pPr>
    <w:rPr>
      <w:b/>
      <w:sz w:val="28"/>
      <w:szCs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rsid w:val="00BE5587"/>
    <w:pPr>
      <w:spacing w:line="480" w:lineRule="auto"/>
    </w:pPr>
    <w:rPr>
      <w:sz w:val="20"/>
      <w:szCs w:val="20"/>
    </w:rPr>
  </w:style>
  <w:style w:type="paragraph" w:styleId="Textkrper3">
    <w:name w:val="Body Text 3"/>
    <w:basedOn w:val="Standard"/>
    <w:rsid w:val="00BE5587"/>
    <w:rPr>
      <w:sz w:val="16"/>
      <w:szCs w:val="16"/>
    </w:rPr>
  </w:style>
  <w:style w:type="paragraph" w:styleId="StandardWeb">
    <w:name w:val="Normal (Web)"/>
    <w:basedOn w:val="Standard"/>
    <w:uiPriority w:val="99"/>
    <w:rsid w:val="00BE5587"/>
    <w:pPr>
      <w:spacing w:before="100" w:beforeAutospacing="1" w:after="100" w:afterAutospacing="1"/>
    </w:pPr>
    <w:rPr>
      <w:color w:val="000000"/>
      <w:lang w:eastAsia="de-DE"/>
    </w:rPr>
  </w:style>
  <w:style w:type="paragraph" w:styleId="Kopfzeile">
    <w:name w:val="header"/>
    <w:basedOn w:val="Standard"/>
    <w:rsid w:val="00BE5587"/>
    <w:pPr>
      <w:tabs>
        <w:tab w:val="center" w:pos="4320"/>
        <w:tab w:val="right" w:pos="8640"/>
      </w:tabs>
    </w:pPr>
  </w:style>
  <w:style w:type="paragraph" w:styleId="Fuzeile">
    <w:name w:val="footer"/>
    <w:basedOn w:val="Standard"/>
    <w:link w:val="FuzeileZchn"/>
    <w:uiPriority w:val="99"/>
    <w:rsid w:val="00BE5587"/>
    <w:pPr>
      <w:tabs>
        <w:tab w:val="center" w:pos="4320"/>
        <w:tab w:val="right" w:pos="8640"/>
      </w:tabs>
    </w:pPr>
  </w:style>
  <w:style w:type="table" w:styleId="Tabellenraster">
    <w:name w:val="Table Grid"/>
    <w:basedOn w:val="NormaleTabelle"/>
    <w:rsid w:val="0037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835C86"/>
    <w:rPr>
      <w:color w:val="0000FF"/>
      <w:u w:val="single"/>
    </w:rPr>
  </w:style>
  <w:style w:type="paragraph" w:styleId="Sprechblasentext">
    <w:name w:val="Balloon Text"/>
    <w:basedOn w:val="Standard"/>
    <w:link w:val="SprechblasentextZchn"/>
    <w:uiPriority w:val="99"/>
    <w:semiHidden/>
    <w:unhideWhenUsed/>
    <w:rsid w:val="0012486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24864"/>
    <w:rPr>
      <w:rFonts w:ascii="Tahoma" w:hAnsi="Tahoma" w:cs="Tahoma"/>
      <w:sz w:val="16"/>
      <w:szCs w:val="16"/>
      <w:lang w:val="en-GB" w:eastAsia="en-US"/>
    </w:rPr>
  </w:style>
  <w:style w:type="character" w:customStyle="1" w:styleId="FuzeileZchn">
    <w:name w:val="Fußzeile Zchn"/>
    <w:basedOn w:val="Absatz-Standardschriftart"/>
    <w:link w:val="Fuzeile"/>
    <w:uiPriority w:val="99"/>
    <w:rsid w:val="00EA1AC2"/>
    <w:rPr>
      <w:sz w:val="24"/>
      <w:szCs w:val="24"/>
      <w:lang w:val="en-GB" w:eastAsia="en-US"/>
    </w:rPr>
  </w:style>
  <w:style w:type="paragraph" w:styleId="Listenabsatz">
    <w:name w:val="List Paragraph"/>
    <w:basedOn w:val="Standard"/>
    <w:uiPriority w:val="34"/>
    <w:qFormat/>
    <w:rsid w:val="0083653D"/>
    <w:pPr>
      <w:ind w:left="720"/>
      <w:contextualSpacing/>
    </w:pPr>
  </w:style>
  <w:style w:type="paragraph" w:styleId="Verzeichnis2">
    <w:name w:val="toc 2"/>
    <w:basedOn w:val="Standard"/>
    <w:next w:val="Standard"/>
    <w:autoRedefine/>
    <w:uiPriority w:val="39"/>
    <w:unhideWhenUsed/>
    <w:qFormat/>
    <w:rsid w:val="0059599A"/>
    <w:pPr>
      <w:ind w:left="220"/>
    </w:pPr>
    <w:rPr>
      <w:rFonts w:asciiTheme="minorHAnsi" w:hAnsiTheme="minorHAnsi"/>
      <w:smallCaps/>
      <w:sz w:val="20"/>
      <w:szCs w:val="20"/>
    </w:rPr>
  </w:style>
  <w:style w:type="character" w:styleId="BesuchterLink">
    <w:name w:val="FollowedHyperlink"/>
    <w:basedOn w:val="Absatz-Standardschriftart"/>
    <w:uiPriority w:val="99"/>
    <w:semiHidden/>
    <w:unhideWhenUsed/>
    <w:rsid w:val="0081371C"/>
    <w:rPr>
      <w:color w:val="800080" w:themeColor="followedHyperlink"/>
      <w:u w:val="single"/>
    </w:rPr>
  </w:style>
  <w:style w:type="paragraph" w:customStyle="1" w:styleId="CP">
    <w:name w:val="CP"/>
    <w:basedOn w:val="Standard"/>
    <w:next w:val="Standard"/>
    <w:uiPriority w:val="99"/>
    <w:rsid w:val="00005D4E"/>
    <w:pPr>
      <w:tabs>
        <w:tab w:val="left" w:pos="170"/>
        <w:tab w:val="right" w:pos="3969"/>
      </w:tabs>
      <w:suppressAutoHyphens/>
      <w:autoSpaceDE w:val="0"/>
      <w:autoSpaceDN w:val="0"/>
      <w:adjustRightInd w:val="0"/>
      <w:spacing w:line="230" w:lineRule="atLeast"/>
      <w:textAlignment w:val="center"/>
    </w:pPr>
    <w:rPr>
      <w:rFonts w:ascii="HelveticaNeueLT W1G 45 Lt" w:hAnsi="HelveticaNeueLT W1G 45 Lt" w:cs="HelveticaNeueLT W1G 45 Lt"/>
      <w:color w:val="000000"/>
      <w:spacing w:val="2"/>
      <w:sz w:val="18"/>
      <w:szCs w:val="18"/>
      <w:lang w:eastAsia="de-DE"/>
    </w:rPr>
  </w:style>
  <w:style w:type="character" w:styleId="NichtaufgelsteErwhnung">
    <w:name w:val="Unresolved Mention"/>
    <w:basedOn w:val="Absatz-Standardschriftart"/>
    <w:uiPriority w:val="99"/>
    <w:semiHidden/>
    <w:unhideWhenUsed/>
    <w:rsid w:val="00A20902"/>
    <w:rPr>
      <w:color w:val="605E5C"/>
      <w:shd w:val="clear" w:color="auto" w:fill="E1DFDD"/>
    </w:rPr>
  </w:style>
  <w:style w:type="character" w:styleId="Kommentarzeichen">
    <w:name w:val="annotation reference"/>
    <w:basedOn w:val="Absatz-Standardschriftart"/>
    <w:uiPriority w:val="99"/>
    <w:semiHidden/>
    <w:unhideWhenUsed/>
    <w:rsid w:val="00BB5E3E"/>
    <w:rPr>
      <w:sz w:val="16"/>
      <w:szCs w:val="16"/>
    </w:rPr>
  </w:style>
  <w:style w:type="paragraph" w:styleId="Kommentartext">
    <w:name w:val="annotation text"/>
    <w:basedOn w:val="Standard"/>
    <w:link w:val="KommentartextZchn"/>
    <w:uiPriority w:val="99"/>
    <w:unhideWhenUsed/>
    <w:rsid w:val="00BB5E3E"/>
    <w:rPr>
      <w:sz w:val="20"/>
      <w:szCs w:val="20"/>
    </w:rPr>
  </w:style>
  <w:style w:type="character" w:customStyle="1" w:styleId="KommentartextZchn">
    <w:name w:val="Kommentartext Zchn"/>
    <w:basedOn w:val="Absatz-Standardschriftart"/>
    <w:link w:val="Kommentartext"/>
    <w:uiPriority w:val="99"/>
    <w:rsid w:val="00BB5E3E"/>
    <w:rPr>
      <w:lang w:val="en-GB" w:eastAsia="en-US"/>
    </w:rPr>
  </w:style>
  <w:style w:type="paragraph" w:styleId="Kommentarthema">
    <w:name w:val="annotation subject"/>
    <w:basedOn w:val="Kommentartext"/>
    <w:next w:val="Kommentartext"/>
    <w:link w:val="KommentarthemaZchn"/>
    <w:uiPriority w:val="99"/>
    <w:semiHidden/>
    <w:unhideWhenUsed/>
    <w:rsid w:val="00BB5E3E"/>
    <w:rPr>
      <w:b/>
      <w:bCs/>
    </w:rPr>
  </w:style>
  <w:style w:type="character" w:customStyle="1" w:styleId="KommentarthemaZchn">
    <w:name w:val="Kommentarthema Zchn"/>
    <w:basedOn w:val="KommentartextZchn"/>
    <w:link w:val="Kommentarthema"/>
    <w:uiPriority w:val="99"/>
    <w:semiHidden/>
    <w:rsid w:val="00BB5E3E"/>
    <w:rPr>
      <w:b/>
      <w:bCs/>
      <w:lang w:val="en-GB" w:eastAsia="en-US"/>
    </w:rPr>
  </w:style>
  <w:style w:type="paragraph" w:customStyle="1" w:styleId="BP">
    <w:name w:val="BP"/>
    <w:basedOn w:val="CP"/>
    <w:uiPriority w:val="99"/>
    <w:rsid w:val="00CC430B"/>
    <w:pPr>
      <w:tabs>
        <w:tab w:val="clear" w:pos="170"/>
        <w:tab w:val="left" w:pos="283"/>
      </w:tabs>
      <w:spacing w:line="180" w:lineRule="atLeast"/>
      <w:ind w:left="283" w:hanging="283"/>
    </w:pPr>
  </w:style>
  <w:style w:type="paragraph" w:customStyle="1" w:styleId="paragraph">
    <w:name w:val="paragraph"/>
    <w:basedOn w:val="Standard"/>
    <w:rsid w:val="008221FF"/>
    <w:pPr>
      <w:spacing w:before="100" w:beforeAutospacing="1" w:after="100" w:afterAutospacing="1"/>
    </w:pPr>
    <w:rPr>
      <w:lang w:eastAsia="de-DE"/>
    </w:rPr>
  </w:style>
  <w:style w:type="character" w:customStyle="1" w:styleId="normaltextrun">
    <w:name w:val="normaltextrun"/>
    <w:basedOn w:val="Absatz-Standardschriftart"/>
    <w:rsid w:val="008221FF"/>
  </w:style>
  <w:style w:type="character" w:customStyle="1" w:styleId="eop">
    <w:name w:val="eop"/>
    <w:basedOn w:val="Absatz-Standardschriftart"/>
    <w:rsid w:val="00822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253855">
      <w:bodyDiv w:val="1"/>
      <w:marLeft w:val="0"/>
      <w:marRight w:val="0"/>
      <w:marTop w:val="0"/>
      <w:marBottom w:val="0"/>
      <w:divBdr>
        <w:top w:val="none" w:sz="0" w:space="0" w:color="auto"/>
        <w:left w:val="none" w:sz="0" w:space="0" w:color="auto"/>
        <w:bottom w:val="none" w:sz="0" w:space="0" w:color="auto"/>
        <w:right w:val="none" w:sz="0" w:space="0" w:color="auto"/>
      </w:divBdr>
      <w:divsChild>
        <w:div w:id="1316958758">
          <w:marLeft w:val="274"/>
          <w:marRight w:val="0"/>
          <w:marTop w:val="0"/>
          <w:marBottom w:val="0"/>
          <w:divBdr>
            <w:top w:val="none" w:sz="0" w:space="0" w:color="auto"/>
            <w:left w:val="none" w:sz="0" w:space="0" w:color="auto"/>
            <w:bottom w:val="none" w:sz="0" w:space="0" w:color="auto"/>
            <w:right w:val="none" w:sz="0" w:space="0" w:color="auto"/>
          </w:divBdr>
        </w:div>
        <w:div w:id="1864632251">
          <w:marLeft w:val="274"/>
          <w:marRight w:val="0"/>
          <w:marTop w:val="0"/>
          <w:marBottom w:val="0"/>
          <w:divBdr>
            <w:top w:val="none" w:sz="0" w:space="0" w:color="auto"/>
            <w:left w:val="none" w:sz="0" w:space="0" w:color="auto"/>
            <w:bottom w:val="none" w:sz="0" w:space="0" w:color="auto"/>
            <w:right w:val="none" w:sz="0" w:space="0" w:color="auto"/>
          </w:divBdr>
        </w:div>
        <w:div w:id="150412366">
          <w:marLeft w:val="274"/>
          <w:marRight w:val="0"/>
          <w:marTop w:val="0"/>
          <w:marBottom w:val="0"/>
          <w:divBdr>
            <w:top w:val="none" w:sz="0" w:space="0" w:color="auto"/>
            <w:left w:val="none" w:sz="0" w:space="0" w:color="auto"/>
            <w:bottom w:val="none" w:sz="0" w:space="0" w:color="auto"/>
            <w:right w:val="none" w:sz="0" w:space="0" w:color="auto"/>
          </w:divBdr>
        </w:div>
        <w:div w:id="950285918">
          <w:marLeft w:val="274"/>
          <w:marRight w:val="0"/>
          <w:marTop w:val="0"/>
          <w:marBottom w:val="0"/>
          <w:divBdr>
            <w:top w:val="none" w:sz="0" w:space="0" w:color="auto"/>
            <w:left w:val="none" w:sz="0" w:space="0" w:color="auto"/>
            <w:bottom w:val="none" w:sz="0" w:space="0" w:color="auto"/>
            <w:right w:val="none" w:sz="0" w:space="0" w:color="auto"/>
          </w:divBdr>
        </w:div>
        <w:div w:id="1333755861">
          <w:marLeft w:val="274"/>
          <w:marRight w:val="0"/>
          <w:marTop w:val="0"/>
          <w:marBottom w:val="0"/>
          <w:divBdr>
            <w:top w:val="none" w:sz="0" w:space="0" w:color="auto"/>
            <w:left w:val="none" w:sz="0" w:space="0" w:color="auto"/>
            <w:bottom w:val="none" w:sz="0" w:space="0" w:color="auto"/>
            <w:right w:val="none" w:sz="0" w:space="0" w:color="auto"/>
          </w:divBdr>
        </w:div>
        <w:div w:id="1057708768">
          <w:marLeft w:val="274"/>
          <w:marRight w:val="0"/>
          <w:marTop w:val="0"/>
          <w:marBottom w:val="0"/>
          <w:divBdr>
            <w:top w:val="none" w:sz="0" w:space="0" w:color="auto"/>
            <w:left w:val="none" w:sz="0" w:space="0" w:color="auto"/>
            <w:bottom w:val="none" w:sz="0" w:space="0" w:color="auto"/>
            <w:right w:val="none" w:sz="0" w:space="0" w:color="auto"/>
          </w:divBdr>
        </w:div>
        <w:div w:id="1516310701">
          <w:marLeft w:val="274"/>
          <w:marRight w:val="0"/>
          <w:marTop w:val="0"/>
          <w:marBottom w:val="0"/>
          <w:divBdr>
            <w:top w:val="none" w:sz="0" w:space="0" w:color="auto"/>
            <w:left w:val="none" w:sz="0" w:space="0" w:color="auto"/>
            <w:bottom w:val="none" w:sz="0" w:space="0" w:color="auto"/>
            <w:right w:val="none" w:sz="0" w:space="0" w:color="auto"/>
          </w:divBdr>
        </w:div>
        <w:div w:id="1088694827">
          <w:marLeft w:val="274"/>
          <w:marRight w:val="0"/>
          <w:marTop w:val="0"/>
          <w:marBottom w:val="0"/>
          <w:divBdr>
            <w:top w:val="none" w:sz="0" w:space="0" w:color="auto"/>
            <w:left w:val="none" w:sz="0" w:space="0" w:color="auto"/>
            <w:bottom w:val="none" w:sz="0" w:space="0" w:color="auto"/>
            <w:right w:val="none" w:sz="0" w:space="0" w:color="auto"/>
          </w:divBdr>
        </w:div>
        <w:div w:id="977295572">
          <w:marLeft w:val="274"/>
          <w:marRight w:val="0"/>
          <w:marTop w:val="0"/>
          <w:marBottom w:val="0"/>
          <w:divBdr>
            <w:top w:val="none" w:sz="0" w:space="0" w:color="auto"/>
            <w:left w:val="none" w:sz="0" w:space="0" w:color="auto"/>
            <w:bottom w:val="none" w:sz="0" w:space="0" w:color="auto"/>
            <w:right w:val="none" w:sz="0" w:space="0" w:color="auto"/>
          </w:divBdr>
        </w:div>
        <w:div w:id="551692249">
          <w:marLeft w:val="274"/>
          <w:marRight w:val="0"/>
          <w:marTop w:val="0"/>
          <w:marBottom w:val="0"/>
          <w:divBdr>
            <w:top w:val="none" w:sz="0" w:space="0" w:color="auto"/>
            <w:left w:val="none" w:sz="0" w:space="0" w:color="auto"/>
            <w:bottom w:val="none" w:sz="0" w:space="0" w:color="auto"/>
            <w:right w:val="none" w:sz="0" w:space="0" w:color="auto"/>
          </w:divBdr>
        </w:div>
        <w:div w:id="1056591782">
          <w:marLeft w:val="274"/>
          <w:marRight w:val="0"/>
          <w:marTop w:val="0"/>
          <w:marBottom w:val="0"/>
          <w:divBdr>
            <w:top w:val="none" w:sz="0" w:space="0" w:color="auto"/>
            <w:left w:val="none" w:sz="0" w:space="0" w:color="auto"/>
            <w:bottom w:val="none" w:sz="0" w:space="0" w:color="auto"/>
            <w:right w:val="none" w:sz="0" w:space="0" w:color="auto"/>
          </w:divBdr>
        </w:div>
        <w:div w:id="817653763">
          <w:marLeft w:val="274"/>
          <w:marRight w:val="0"/>
          <w:marTop w:val="0"/>
          <w:marBottom w:val="0"/>
          <w:divBdr>
            <w:top w:val="none" w:sz="0" w:space="0" w:color="auto"/>
            <w:left w:val="none" w:sz="0" w:space="0" w:color="auto"/>
            <w:bottom w:val="none" w:sz="0" w:space="0" w:color="auto"/>
            <w:right w:val="none" w:sz="0" w:space="0" w:color="auto"/>
          </w:divBdr>
        </w:div>
        <w:div w:id="380784321">
          <w:marLeft w:val="274"/>
          <w:marRight w:val="0"/>
          <w:marTop w:val="0"/>
          <w:marBottom w:val="0"/>
          <w:divBdr>
            <w:top w:val="none" w:sz="0" w:space="0" w:color="auto"/>
            <w:left w:val="none" w:sz="0" w:space="0" w:color="auto"/>
            <w:bottom w:val="none" w:sz="0" w:space="0" w:color="auto"/>
            <w:right w:val="none" w:sz="0" w:space="0" w:color="auto"/>
          </w:divBdr>
        </w:div>
        <w:div w:id="1471097436">
          <w:marLeft w:val="274"/>
          <w:marRight w:val="0"/>
          <w:marTop w:val="0"/>
          <w:marBottom w:val="0"/>
          <w:divBdr>
            <w:top w:val="none" w:sz="0" w:space="0" w:color="auto"/>
            <w:left w:val="none" w:sz="0" w:space="0" w:color="auto"/>
            <w:bottom w:val="none" w:sz="0" w:space="0" w:color="auto"/>
            <w:right w:val="none" w:sz="0" w:space="0" w:color="auto"/>
          </w:divBdr>
        </w:div>
      </w:divsChild>
    </w:div>
    <w:div w:id="972831863">
      <w:bodyDiv w:val="1"/>
      <w:marLeft w:val="0"/>
      <w:marRight w:val="0"/>
      <w:marTop w:val="0"/>
      <w:marBottom w:val="0"/>
      <w:divBdr>
        <w:top w:val="none" w:sz="0" w:space="0" w:color="auto"/>
        <w:left w:val="none" w:sz="0" w:space="0" w:color="auto"/>
        <w:bottom w:val="none" w:sz="0" w:space="0" w:color="auto"/>
        <w:right w:val="none" w:sz="0" w:space="0" w:color="auto"/>
      </w:divBdr>
      <w:divsChild>
        <w:div w:id="502160345">
          <w:marLeft w:val="0"/>
          <w:marRight w:val="0"/>
          <w:marTop w:val="0"/>
          <w:marBottom w:val="0"/>
          <w:divBdr>
            <w:top w:val="none" w:sz="0" w:space="0" w:color="auto"/>
            <w:left w:val="none" w:sz="0" w:space="0" w:color="auto"/>
            <w:bottom w:val="none" w:sz="0" w:space="0" w:color="auto"/>
            <w:right w:val="none" w:sz="0" w:space="0" w:color="auto"/>
          </w:divBdr>
          <w:divsChild>
            <w:div w:id="1769042716">
              <w:marLeft w:val="0"/>
              <w:marRight w:val="0"/>
              <w:marTop w:val="0"/>
              <w:marBottom w:val="750"/>
              <w:divBdr>
                <w:top w:val="none" w:sz="0" w:space="0" w:color="auto"/>
                <w:left w:val="none" w:sz="0" w:space="0" w:color="auto"/>
                <w:bottom w:val="none" w:sz="0" w:space="0" w:color="auto"/>
                <w:right w:val="none" w:sz="0" w:space="0" w:color="auto"/>
              </w:divBdr>
              <w:divsChild>
                <w:div w:id="2979300">
                  <w:marLeft w:val="0"/>
                  <w:marRight w:val="0"/>
                  <w:marTop w:val="0"/>
                  <w:marBottom w:val="225"/>
                  <w:divBdr>
                    <w:top w:val="none" w:sz="0" w:space="0" w:color="auto"/>
                    <w:left w:val="none" w:sz="0" w:space="0" w:color="auto"/>
                    <w:bottom w:val="none" w:sz="0" w:space="0" w:color="auto"/>
                    <w:right w:val="none" w:sz="0" w:space="0" w:color="auto"/>
                  </w:divBdr>
                  <w:divsChild>
                    <w:div w:id="17980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732395">
      <w:bodyDiv w:val="1"/>
      <w:marLeft w:val="0"/>
      <w:marRight w:val="0"/>
      <w:marTop w:val="0"/>
      <w:marBottom w:val="0"/>
      <w:divBdr>
        <w:top w:val="none" w:sz="0" w:space="0" w:color="auto"/>
        <w:left w:val="none" w:sz="0" w:space="0" w:color="auto"/>
        <w:bottom w:val="none" w:sz="0" w:space="0" w:color="auto"/>
        <w:right w:val="none" w:sz="0" w:space="0" w:color="auto"/>
      </w:divBdr>
      <w:divsChild>
        <w:div w:id="1462383524">
          <w:marLeft w:val="0"/>
          <w:marRight w:val="0"/>
          <w:marTop w:val="0"/>
          <w:marBottom w:val="0"/>
          <w:divBdr>
            <w:top w:val="none" w:sz="0" w:space="0" w:color="auto"/>
            <w:left w:val="none" w:sz="0" w:space="0" w:color="auto"/>
            <w:bottom w:val="none" w:sz="0" w:space="0" w:color="auto"/>
            <w:right w:val="none" w:sz="0" w:space="0" w:color="auto"/>
          </w:divBdr>
        </w:div>
        <w:div w:id="662903154">
          <w:marLeft w:val="0"/>
          <w:marRight w:val="0"/>
          <w:marTop w:val="0"/>
          <w:marBottom w:val="0"/>
          <w:divBdr>
            <w:top w:val="none" w:sz="0" w:space="0" w:color="auto"/>
            <w:left w:val="none" w:sz="0" w:space="0" w:color="auto"/>
            <w:bottom w:val="none" w:sz="0" w:space="0" w:color="auto"/>
            <w:right w:val="none" w:sz="0" w:space="0" w:color="auto"/>
          </w:divBdr>
        </w:div>
        <w:div w:id="679043300">
          <w:marLeft w:val="0"/>
          <w:marRight w:val="0"/>
          <w:marTop w:val="0"/>
          <w:marBottom w:val="0"/>
          <w:divBdr>
            <w:top w:val="none" w:sz="0" w:space="0" w:color="auto"/>
            <w:left w:val="none" w:sz="0" w:space="0" w:color="auto"/>
            <w:bottom w:val="none" w:sz="0" w:space="0" w:color="auto"/>
            <w:right w:val="none" w:sz="0" w:space="0" w:color="auto"/>
          </w:divBdr>
        </w:div>
      </w:divsChild>
    </w:div>
    <w:div w:id="1057165908">
      <w:bodyDiv w:val="1"/>
      <w:marLeft w:val="0"/>
      <w:marRight w:val="0"/>
      <w:marTop w:val="0"/>
      <w:marBottom w:val="0"/>
      <w:divBdr>
        <w:top w:val="none" w:sz="0" w:space="0" w:color="auto"/>
        <w:left w:val="none" w:sz="0" w:space="0" w:color="auto"/>
        <w:bottom w:val="none" w:sz="0" w:space="0" w:color="auto"/>
        <w:right w:val="none" w:sz="0" w:space="0" w:color="auto"/>
      </w:divBdr>
      <w:divsChild>
        <w:div w:id="345328943">
          <w:marLeft w:val="418"/>
          <w:marRight w:val="0"/>
          <w:marTop w:val="96"/>
          <w:marBottom w:val="0"/>
          <w:divBdr>
            <w:top w:val="none" w:sz="0" w:space="0" w:color="auto"/>
            <w:left w:val="none" w:sz="0" w:space="0" w:color="auto"/>
            <w:bottom w:val="none" w:sz="0" w:space="0" w:color="auto"/>
            <w:right w:val="none" w:sz="0" w:space="0" w:color="auto"/>
          </w:divBdr>
        </w:div>
        <w:div w:id="469858564">
          <w:marLeft w:val="418"/>
          <w:marRight w:val="0"/>
          <w:marTop w:val="96"/>
          <w:marBottom w:val="0"/>
          <w:divBdr>
            <w:top w:val="none" w:sz="0" w:space="0" w:color="auto"/>
            <w:left w:val="none" w:sz="0" w:space="0" w:color="auto"/>
            <w:bottom w:val="none" w:sz="0" w:space="0" w:color="auto"/>
            <w:right w:val="none" w:sz="0" w:space="0" w:color="auto"/>
          </w:divBdr>
        </w:div>
        <w:div w:id="880440316">
          <w:marLeft w:val="418"/>
          <w:marRight w:val="0"/>
          <w:marTop w:val="96"/>
          <w:marBottom w:val="0"/>
          <w:divBdr>
            <w:top w:val="none" w:sz="0" w:space="0" w:color="auto"/>
            <w:left w:val="none" w:sz="0" w:space="0" w:color="auto"/>
            <w:bottom w:val="none" w:sz="0" w:space="0" w:color="auto"/>
            <w:right w:val="none" w:sz="0" w:space="0" w:color="auto"/>
          </w:divBdr>
        </w:div>
        <w:div w:id="733623855">
          <w:marLeft w:val="1267"/>
          <w:marRight w:val="0"/>
          <w:marTop w:val="96"/>
          <w:marBottom w:val="0"/>
          <w:divBdr>
            <w:top w:val="none" w:sz="0" w:space="0" w:color="auto"/>
            <w:left w:val="none" w:sz="0" w:space="0" w:color="auto"/>
            <w:bottom w:val="none" w:sz="0" w:space="0" w:color="auto"/>
            <w:right w:val="none" w:sz="0" w:space="0" w:color="auto"/>
          </w:divBdr>
        </w:div>
      </w:divsChild>
    </w:div>
    <w:div w:id="1107458021">
      <w:bodyDiv w:val="1"/>
      <w:marLeft w:val="0"/>
      <w:marRight w:val="0"/>
      <w:marTop w:val="0"/>
      <w:marBottom w:val="0"/>
      <w:divBdr>
        <w:top w:val="none" w:sz="0" w:space="0" w:color="auto"/>
        <w:left w:val="none" w:sz="0" w:space="0" w:color="auto"/>
        <w:bottom w:val="none" w:sz="0" w:space="0" w:color="auto"/>
        <w:right w:val="none" w:sz="0" w:space="0" w:color="auto"/>
      </w:divBdr>
    </w:div>
    <w:div w:id="1143738797">
      <w:bodyDiv w:val="1"/>
      <w:marLeft w:val="0"/>
      <w:marRight w:val="0"/>
      <w:marTop w:val="0"/>
      <w:marBottom w:val="0"/>
      <w:divBdr>
        <w:top w:val="none" w:sz="0" w:space="0" w:color="auto"/>
        <w:left w:val="none" w:sz="0" w:space="0" w:color="auto"/>
        <w:bottom w:val="none" w:sz="0" w:space="0" w:color="auto"/>
        <w:right w:val="none" w:sz="0" w:space="0" w:color="auto"/>
      </w:divBdr>
      <w:divsChild>
        <w:div w:id="1809007732">
          <w:marLeft w:val="0"/>
          <w:marRight w:val="0"/>
          <w:marTop w:val="0"/>
          <w:marBottom w:val="0"/>
          <w:divBdr>
            <w:top w:val="single" w:sz="6" w:space="4" w:color="E1DFE0"/>
            <w:left w:val="single" w:sz="6" w:space="4" w:color="E1DFE0"/>
            <w:bottom w:val="single" w:sz="6" w:space="4" w:color="E1DFE0"/>
            <w:right w:val="single" w:sz="6" w:space="4" w:color="E1DFE0"/>
          </w:divBdr>
        </w:div>
      </w:divsChild>
    </w:div>
    <w:div w:id="1185443976">
      <w:bodyDiv w:val="1"/>
      <w:marLeft w:val="0"/>
      <w:marRight w:val="0"/>
      <w:marTop w:val="0"/>
      <w:marBottom w:val="0"/>
      <w:divBdr>
        <w:top w:val="none" w:sz="0" w:space="0" w:color="auto"/>
        <w:left w:val="none" w:sz="0" w:space="0" w:color="auto"/>
        <w:bottom w:val="none" w:sz="0" w:space="0" w:color="auto"/>
        <w:right w:val="none" w:sz="0" w:space="0" w:color="auto"/>
      </w:divBdr>
      <w:divsChild>
        <w:div w:id="1883398409">
          <w:marLeft w:val="418"/>
          <w:marRight w:val="0"/>
          <w:marTop w:val="96"/>
          <w:marBottom w:val="0"/>
          <w:divBdr>
            <w:top w:val="none" w:sz="0" w:space="0" w:color="auto"/>
            <w:left w:val="none" w:sz="0" w:space="0" w:color="auto"/>
            <w:bottom w:val="none" w:sz="0" w:space="0" w:color="auto"/>
            <w:right w:val="none" w:sz="0" w:space="0" w:color="auto"/>
          </w:divBdr>
        </w:div>
        <w:div w:id="676154558">
          <w:marLeft w:val="418"/>
          <w:marRight w:val="0"/>
          <w:marTop w:val="96"/>
          <w:marBottom w:val="0"/>
          <w:divBdr>
            <w:top w:val="none" w:sz="0" w:space="0" w:color="auto"/>
            <w:left w:val="none" w:sz="0" w:space="0" w:color="auto"/>
            <w:bottom w:val="none" w:sz="0" w:space="0" w:color="auto"/>
            <w:right w:val="none" w:sz="0" w:space="0" w:color="auto"/>
          </w:divBdr>
        </w:div>
        <w:div w:id="812330109">
          <w:marLeft w:val="418"/>
          <w:marRight w:val="0"/>
          <w:marTop w:val="96"/>
          <w:marBottom w:val="0"/>
          <w:divBdr>
            <w:top w:val="none" w:sz="0" w:space="0" w:color="auto"/>
            <w:left w:val="none" w:sz="0" w:space="0" w:color="auto"/>
            <w:bottom w:val="none" w:sz="0" w:space="0" w:color="auto"/>
            <w:right w:val="none" w:sz="0" w:space="0" w:color="auto"/>
          </w:divBdr>
        </w:div>
        <w:div w:id="1299798424">
          <w:marLeft w:val="418"/>
          <w:marRight w:val="0"/>
          <w:marTop w:val="96"/>
          <w:marBottom w:val="0"/>
          <w:divBdr>
            <w:top w:val="none" w:sz="0" w:space="0" w:color="auto"/>
            <w:left w:val="none" w:sz="0" w:space="0" w:color="auto"/>
            <w:bottom w:val="none" w:sz="0" w:space="0" w:color="auto"/>
            <w:right w:val="none" w:sz="0" w:space="0" w:color="auto"/>
          </w:divBdr>
        </w:div>
        <w:div w:id="996616403">
          <w:marLeft w:val="418"/>
          <w:marRight w:val="0"/>
          <w:marTop w:val="96"/>
          <w:marBottom w:val="0"/>
          <w:divBdr>
            <w:top w:val="none" w:sz="0" w:space="0" w:color="auto"/>
            <w:left w:val="none" w:sz="0" w:space="0" w:color="auto"/>
            <w:bottom w:val="none" w:sz="0" w:space="0" w:color="auto"/>
            <w:right w:val="none" w:sz="0" w:space="0" w:color="auto"/>
          </w:divBdr>
        </w:div>
      </w:divsChild>
    </w:div>
    <w:div w:id="1222787226">
      <w:bodyDiv w:val="1"/>
      <w:marLeft w:val="0"/>
      <w:marRight w:val="0"/>
      <w:marTop w:val="0"/>
      <w:marBottom w:val="0"/>
      <w:divBdr>
        <w:top w:val="none" w:sz="0" w:space="0" w:color="auto"/>
        <w:left w:val="none" w:sz="0" w:space="0" w:color="auto"/>
        <w:bottom w:val="none" w:sz="0" w:space="0" w:color="auto"/>
        <w:right w:val="none" w:sz="0" w:space="0" w:color="auto"/>
      </w:divBdr>
      <w:divsChild>
        <w:div w:id="447747745">
          <w:marLeft w:val="274"/>
          <w:marRight w:val="0"/>
          <w:marTop w:val="0"/>
          <w:marBottom w:val="0"/>
          <w:divBdr>
            <w:top w:val="none" w:sz="0" w:space="0" w:color="auto"/>
            <w:left w:val="none" w:sz="0" w:space="0" w:color="auto"/>
            <w:bottom w:val="none" w:sz="0" w:space="0" w:color="auto"/>
            <w:right w:val="none" w:sz="0" w:space="0" w:color="auto"/>
          </w:divBdr>
        </w:div>
        <w:div w:id="96739085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ettinger.at/de_at/newsroom/pressebild/17473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oettinger.at/press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SharedWithUsers xmlns="ffa3695f-fc9d-43a0-9b89-e443cfa54e9f">
      <UserInfo>
        <DisplayName/>
        <AccountId xsi:nil="true"/>
        <AccountType/>
      </UserInfo>
    </SharedWithUsers>
    <MediaLengthInSeconds xmlns="0c9fabd4-836a-42ce-ab3b-240b75e507cf" xsi:nil="true"/>
    <Sprache xmlns="0c9fabd4-836a-42ce-ab3b-240b75e507cf">DE</Sprache>
    <DatumundUhrzeit xmlns="0c9fabd4-836a-42ce-ab3b-240b75e507c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21" ma:contentTypeDescription="Ein neues Dokument erstellen." ma:contentTypeScope="" ma:versionID="42387acb9f864a092986992d6adc743a">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e615519b21243510731d968be0f2e503"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element ref="ns2:MediaServiceObjectDetectorVersions" minOccurs="0"/>
                <xsd:element ref="ns2:MediaServiceSearchProperties" minOccurs="0"/>
                <xsd:element ref="ns2:MediaServiceBillingMetadata" minOccurs="0"/>
                <xsd:element ref="ns2:Sprach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Sprache" ma:index="27" nillable="true" ma:displayName="Sprache" ma:default="DE" ma:format="Dropdown" ma:internalName="Sprach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7F061B-A177-4D84-A2DC-88C46ED3505B}">
  <ds:schemaRefs>
    <ds:schemaRef ds:uri="http://schemas.openxmlformats.org/officeDocument/2006/bibliography"/>
  </ds:schemaRefs>
</ds:datastoreItem>
</file>

<file path=customXml/itemProps2.xml><?xml version="1.0" encoding="utf-8"?>
<ds:datastoreItem xmlns:ds="http://schemas.openxmlformats.org/officeDocument/2006/customXml" ds:itemID="{74DFE5F3-24E8-4E0F-849E-A9990AD6AB75}">
  <ds:schemaRefs>
    <ds:schemaRef ds:uri="http://schemas.microsoft.com/office/2006/metadata/properties"/>
    <ds:schemaRef ds:uri="http://schemas.microsoft.com/office/infopath/2007/PartnerControls"/>
    <ds:schemaRef ds:uri="ffa3695f-fc9d-43a0-9b89-e443cfa54e9f"/>
    <ds:schemaRef ds:uri="0c9fabd4-836a-42ce-ab3b-240b75e507cf"/>
  </ds:schemaRefs>
</ds:datastoreItem>
</file>

<file path=customXml/itemProps3.xml><?xml version="1.0" encoding="utf-8"?>
<ds:datastoreItem xmlns:ds="http://schemas.openxmlformats.org/officeDocument/2006/customXml" ds:itemID="{1FD73A2F-E188-4DE0-BC93-9177E2846C89}">
  <ds:schemaRefs>
    <ds:schemaRef ds:uri="http://schemas.microsoft.com/sharepoint/v3/contenttype/forms"/>
  </ds:schemaRefs>
</ds:datastoreItem>
</file>

<file path=customXml/itemProps4.xml><?xml version="1.0" encoding="utf-8"?>
<ds:datastoreItem xmlns:ds="http://schemas.openxmlformats.org/officeDocument/2006/customXml" ds:itemID="{E2A87AF9-2383-45DF-984C-6BB92D2B97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529</Words>
  <Characters>3337</Characters>
  <Application>Microsoft Office Word</Application>
  <DocSecurity>0</DocSecurity>
  <Lines>27</Lines>
  <Paragraphs>7</Paragraphs>
  <ScaleCrop>false</ScaleCrop>
  <Company>PÖTTINGER Landtechnik GmbH</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steiing</dc:creator>
  <cp:lastModifiedBy>Kempinger Silja</cp:lastModifiedBy>
  <cp:revision>6</cp:revision>
  <cp:lastPrinted>2025-06-30T08:39:00Z</cp:lastPrinted>
  <dcterms:created xsi:type="dcterms:W3CDTF">2025-07-10T15:12:00Z</dcterms:created>
  <dcterms:modified xsi:type="dcterms:W3CDTF">2025-08-04T11:48:00Z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Order">
    <vt:r8>63300</vt:r8>
  </property>
  <property fmtid="{D5CDD505-2E9C-101B-9397-08002B2CF9AE}" pid="4" name="MediaServiceImageTags">
    <vt:lpwstr/>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ies>
</file>