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15EC" w14:textId="52BBAA63" w:rsidR="006306CA" w:rsidRPr="001D3EC6" w:rsidRDefault="001D3EC6" w:rsidP="006306CA">
      <w:pPr>
        <w:spacing w:after="0" w:line="360" w:lineRule="auto"/>
        <w:jc w:val="both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uk-UA"/>
        </w:rPr>
        <w:t>Виконати все за один прохід</w:t>
      </w:r>
      <w:r w:rsidR="006306CA" w:rsidRPr="001D3EC6">
        <w:rPr>
          <w:rFonts w:ascii="Arial" w:hAnsi="Arial" w:cs="Arial"/>
          <w:sz w:val="40"/>
          <w:szCs w:val="40"/>
          <w:lang w:val="ru-RU"/>
        </w:rPr>
        <w:t>:</w:t>
      </w:r>
    </w:p>
    <w:p w14:paraId="6AA2E4E4" w14:textId="3F54B5F3" w:rsidR="005A7BAC" w:rsidRPr="001D3EC6" w:rsidRDefault="005E6E24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</w:rPr>
        <w:t>TERRIA</w:t>
      </w:r>
      <w:r w:rsidRPr="001D3EC6">
        <w:rPr>
          <w:rFonts w:ascii="Arial" w:hAnsi="Arial" w:cs="Arial"/>
          <w:sz w:val="40"/>
          <w:szCs w:val="40"/>
          <w:lang w:val="ru-RU"/>
        </w:rPr>
        <w:t xml:space="preserve"> </w:t>
      </w:r>
      <w:r w:rsidR="001D3EC6">
        <w:rPr>
          <w:rFonts w:ascii="Arial" w:hAnsi="Arial" w:cs="Arial"/>
          <w:sz w:val="40"/>
          <w:szCs w:val="40"/>
          <w:lang w:val="uk-UA"/>
        </w:rPr>
        <w:t xml:space="preserve">з внесенням добрив та </w:t>
      </w:r>
      <w:r>
        <w:rPr>
          <w:rFonts w:ascii="Arial" w:hAnsi="Arial" w:cs="Arial"/>
          <w:sz w:val="40"/>
          <w:szCs w:val="40"/>
        </w:rPr>
        <w:t>AMICO</w:t>
      </w:r>
      <w:r w:rsidR="006306CA" w:rsidRPr="001D3EC6">
        <w:rPr>
          <w:rFonts w:ascii="Arial" w:hAnsi="Arial" w:cs="Arial"/>
          <w:sz w:val="40"/>
          <w:szCs w:val="40"/>
          <w:lang w:val="ru-RU"/>
        </w:rPr>
        <w:t xml:space="preserve"> </w:t>
      </w:r>
      <w:r w:rsidR="006306CA">
        <w:rPr>
          <w:rFonts w:ascii="Arial" w:hAnsi="Arial" w:cs="Arial"/>
          <w:sz w:val="40"/>
          <w:szCs w:val="40"/>
        </w:rPr>
        <w:t>F</w:t>
      </w:r>
      <w:r w:rsidR="005A7BAC" w:rsidRPr="001D3EC6">
        <w:rPr>
          <w:rFonts w:ascii="Arial" w:hAnsi="Arial" w:cs="Arial"/>
          <w:sz w:val="40"/>
          <w:szCs w:val="40"/>
          <w:lang w:val="ru-RU"/>
        </w:rPr>
        <w:t xml:space="preserve"> </w:t>
      </w:r>
    </w:p>
    <w:p w14:paraId="694F3744" w14:textId="7C616DFE" w:rsidR="00E1507C" w:rsidRPr="001D3EC6" w:rsidRDefault="001D3EC6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1D3EC6">
        <w:rPr>
          <w:rFonts w:ascii="Arial" w:hAnsi="Arial" w:cs="Arial"/>
          <w:sz w:val="30"/>
          <w:szCs w:val="30"/>
          <w:lang w:val="ru-RU"/>
        </w:rPr>
        <w:t>Сталий</w:t>
      </w:r>
      <w:proofErr w:type="spellEnd"/>
      <w:r w:rsidRPr="001D3EC6">
        <w:rPr>
          <w:rFonts w:ascii="Arial" w:hAnsi="Arial" w:cs="Arial"/>
          <w:sz w:val="30"/>
          <w:szCs w:val="30"/>
          <w:lang w:val="ru-RU"/>
        </w:rPr>
        <w:t xml:space="preserve"> і </w:t>
      </w:r>
      <w:proofErr w:type="spellStart"/>
      <w:r w:rsidRPr="001D3EC6">
        <w:rPr>
          <w:rFonts w:ascii="Arial" w:hAnsi="Arial" w:cs="Arial"/>
          <w:sz w:val="30"/>
          <w:szCs w:val="30"/>
          <w:lang w:val="ru-RU"/>
        </w:rPr>
        <w:t>ресурсозберігаючий</w:t>
      </w:r>
      <w:proofErr w:type="spellEnd"/>
      <w:r w:rsidRPr="001D3EC6">
        <w:rPr>
          <w:rFonts w:ascii="Arial" w:hAnsi="Arial" w:cs="Arial"/>
          <w:sz w:val="30"/>
          <w:szCs w:val="30"/>
          <w:lang w:val="ru-RU"/>
        </w:rPr>
        <w:t xml:space="preserve"> </w:t>
      </w:r>
      <w:proofErr w:type="spellStart"/>
      <w:r>
        <w:rPr>
          <w:rFonts w:ascii="Arial" w:hAnsi="Arial" w:cs="Arial"/>
          <w:sz w:val="30"/>
          <w:szCs w:val="30"/>
          <w:lang w:val="ru-RU"/>
        </w:rPr>
        <w:t>підхід</w:t>
      </w:r>
      <w:proofErr w:type="spellEnd"/>
      <w:r>
        <w:rPr>
          <w:rFonts w:ascii="Arial" w:hAnsi="Arial" w:cs="Arial"/>
          <w:sz w:val="30"/>
          <w:szCs w:val="30"/>
          <w:lang w:val="ru-RU"/>
        </w:rPr>
        <w:t xml:space="preserve"> </w:t>
      </w:r>
      <w:r w:rsidRPr="001D3EC6">
        <w:rPr>
          <w:rFonts w:ascii="Arial" w:hAnsi="Arial" w:cs="Arial"/>
          <w:sz w:val="30"/>
          <w:szCs w:val="30"/>
          <w:lang w:val="ru-RU"/>
        </w:rPr>
        <w:t xml:space="preserve">для </w:t>
      </w:r>
      <w:proofErr w:type="spellStart"/>
      <w:r w:rsidRPr="001D3EC6">
        <w:rPr>
          <w:rFonts w:ascii="Arial" w:hAnsi="Arial" w:cs="Arial"/>
          <w:sz w:val="30"/>
          <w:szCs w:val="30"/>
          <w:lang w:val="ru-RU"/>
        </w:rPr>
        <w:t>найкращого</w:t>
      </w:r>
      <w:proofErr w:type="spellEnd"/>
      <w:r w:rsidRPr="001D3EC6">
        <w:rPr>
          <w:rFonts w:ascii="Arial" w:hAnsi="Arial" w:cs="Arial"/>
          <w:sz w:val="30"/>
          <w:szCs w:val="30"/>
          <w:lang w:val="ru-RU"/>
        </w:rPr>
        <w:t xml:space="preserve"> росту </w:t>
      </w:r>
      <w:proofErr w:type="spellStart"/>
      <w:r w:rsidRPr="001D3EC6">
        <w:rPr>
          <w:rFonts w:ascii="Arial" w:hAnsi="Arial" w:cs="Arial"/>
          <w:sz w:val="30"/>
          <w:szCs w:val="30"/>
          <w:lang w:val="ru-RU"/>
        </w:rPr>
        <w:t>рослин</w:t>
      </w:r>
      <w:proofErr w:type="spellEnd"/>
    </w:p>
    <w:p w14:paraId="76578947" w14:textId="77777777" w:rsidR="001D3EC6" w:rsidRDefault="001D3EC6" w:rsidP="00FB41EB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7E472544" w14:textId="1B2DA979" w:rsidR="00FB41EB" w:rsidRPr="006B3A78" w:rsidRDefault="006B3A78" w:rsidP="00FB41EB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B3A78"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майбутньому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усьому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світі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необхідно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буде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використовувати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ресурси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більш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цілеспрямовано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ефективніше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>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6B3A78">
        <w:rPr>
          <w:rFonts w:ascii="Arial" w:hAnsi="Arial" w:cs="Arial"/>
          <w:sz w:val="24"/>
          <w:szCs w:val="24"/>
          <w:lang w:val="ru-RU"/>
        </w:rPr>
        <w:t xml:space="preserve">Тому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компанія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r w:rsidRPr="006B3A78">
        <w:rPr>
          <w:rFonts w:ascii="Arial" w:hAnsi="Arial" w:cs="Arial"/>
          <w:sz w:val="24"/>
          <w:szCs w:val="24"/>
        </w:rPr>
        <w:t>P</w:t>
      </w:r>
      <w:r w:rsidRPr="006B3A78">
        <w:rPr>
          <w:rFonts w:ascii="Arial" w:hAnsi="Arial" w:cs="Arial"/>
          <w:sz w:val="24"/>
          <w:szCs w:val="24"/>
          <w:lang w:val="ru-RU"/>
        </w:rPr>
        <w:t>ö</w:t>
      </w:r>
      <w:proofErr w:type="spellStart"/>
      <w:r w:rsidRPr="006B3A78">
        <w:rPr>
          <w:rFonts w:ascii="Arial" w:hAnsi="Arial" w:cs="Arial"/>
          <w:sz w:val="24"/>
          <w:szCs w:val="24"/>
        </w:rPr>
        <w:t>ttinger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поєднала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причіпний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культиватор </w:t>
      </w:r>
      <w:r w:rsidRPr="006B3A78">
        <w:rPr>
          <w:rFonts w:ascii="Arial" w:hAnsi="Arial" w:cs="Arial"/>
          <w:sz w:val="24"/>
          <w:szCs w:val="24"/>
        </w:rPr>
        <w:t>TERRIA</w:t>
      </w:r>
      <w:r w:rsidRPr="006B3A78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фронтальним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бункером </w:t>
      </w:r>
      <w:r w:rsidRPr="006B3A78">
        <w:rPr>
          <w:rFonts w:ascii="Arial" w:hAnsi="Arial" w:cs="Arial"/>
          <w:sz w:val="24"/>
          <w:szCs w:val="24"/>
        </w:rPr>
        <w:t>AMICO</w:t>
      </w:r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r w:rsidRPr="006B3A78">
        <w:rPr>
          <w:rFonts w:ascii="Arial" w:hAnsi="Arial" w:cs="Arial"/>
          <w:sz w:val="24"/>
          <w:szCs w:val="24"/>
        </w:rPr>
        <w:t>F</w:t>
      </w:r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r w:rsidRPr="006B3A78">
        <w:rPr>
          <w:rFonts w:ascii="Arial" w:hAnsi="Arial" w:cs="Arial"/>
          <w:sz w:val="24"/>
          <w:szCs w:val="24"/>
        </w:rPr>
        <w:t>solo</w:t>
      </w:r>
      <w:r w:rsidRPr="006B3A78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ресурсозберігаючої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роботи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>.</w:t>
      </w:r>
      <w:r w:rsidR="00FB41EB"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Обробіток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ґрунту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одночасне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добрив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провести</w:t>
      </w:r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лише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за один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прохід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>.</w:t>
      </w:r>
    </w:p>
    <w:p w14:paraId="4A814C93" w14:textId="77777777" w:rsidR="00E1507C" w:rsidRPr="006B3A78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3567706" w14:textId="7337B146" w:rsidR="00FB41EB" w:rsidRPr="006B3A78" w:rsidRDefault="006B3A78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Робота з огляду на сталий розвиток</w:t>
      </w:r>
    </w:p>
    <w:p w14:paraId="19CBC3A7" w14:textId="6D00DE24" w:rsidR="00FB41EB" w:rsidRPr="005443A0" w:rsidRDefault="006B3A78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6B3A78">
        <w:rPr>
          <w:rFonts w:ascii="Arial" w:hAnsi="Arial" w:cs="Arial"/>
          <w:sz w:val="24"/>
          <w:szCs w:val="24"/>
          <w:lang w:val="ru-RU"/>
        </w:rPr>
        <w:t xml:space="preserve">Метою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комбінованого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процесу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є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розпушення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ґрунту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та </w:t>
      </w:r>
      <w:proofErr w:type="spellStart"/>
      <w:r w:rsidR="005443A0">
        <w:rPr>
          <w:rFonts w:ascii="Arial" w:hAnsi="Arial" w:cs="Arial"/>
          <w:sz w:val="24"/>
          <w:szCs w:val="24"/>
          <w:lang w:val="ru-RU"/>
        </w:rPr>
        <w:t>одночасне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добрив,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оскільки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вони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найкраще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поглинаються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при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безпосередньому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6B3A78">
        <w:rPr>
          <w:rFonts w:ascii="Arial" w:hAnsi="Arial" w:cs="Arial"/>
          <w:sz w:val="24"/>
          <w:szCs w:val="24"/>
          <w:lang w:val="ru-RU"/>
        </w:rPr>
        <w:t>внесенні</w:t>
      </w:r>
      <w:proofErr w:type="spellEnd"/>
      <w:r w:rsidRPr="006B3A78">
        <w:rPr>
          <w:rFonts w:ascii="Arial" w:hAnsi="Arial" w:cs="Arial"/>
          <w:sz w:val="24"/>
          <w:szCs w:val="24"/>
          <w:lang w:val="ru-RU"/>
        </w:rPr>
        <w:t xml:space="preserve"> в землю. </w:t>
      </w:r>
      <w:r w:rsidRPr="005443A0">
        <w:rPr>
          <w:rFonts w:ascii="Arial" w:hAnsi="Arial" w:cs="Arial"/>
          <w:sz w:val="24"/>
          <w:szCs w:val="24"/>
          <w:lang w:val="ru-RU"/>
        </w:rPr>
        <w:t xml:space="preserve">Таким чином </w:t>
      </w:r>
      <w:proofErr w:type="spellStart"/>
      <w:r w:rsidRPr="005443A0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443A0">
        <w:rPr>
          <w:rFonts w:ascii="Arial" w:hAnsi="Arial" w:cs="Arial"/>
          <w:sz w:val="24"/>
          <w:szCs w:val="24"/>
          <w:lang w:val="ru-RU"/>
        </w:rPr>
        <w:t>уникнути</w:t>
      </w:r>
      <w:proofErr w:type="spellEnd"/>
      <w:r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443A0">
        <w:rPr>
          <w:rFonts w:ascii="Arial" w:hAnsi="Arial" w:cs="Arial"/>
          <w:sz w:val="24"/>
          <w:szCs w:val="24"/>
          <w:lang w:val="ru-RU"/>
        </w:rPr>
        <w:t>вимивання</w:t>
      </w:r>
      <w:proofErr w:type="spellEnd"/>
      <w:r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443A0">
        <w:rPr>
          <w:rFonts w:ascii="Arial" w:hAnsi="Arial" w:cs="Arial"/>
          <w:sz w:val="24"/>
          <w:szCs w:val="24"/>
          <w:lang w:val="ru-RU"/>
        </w:rPr>
        <w:t>поживних</w:t>
      </w:r>
      <w:proofErr w:type="spellEnd"/>
      <w:r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5443A0">
        <w:rPr>
          <w:rFonts w:ascii="Arial" w:hAnsi="Arial" w:cs="Arial"/>
          <w:sz w:val="24"/>
          <w:szCs w:val="24"/>
          <w:lang w:val="ru-RU"/>
        </w:rPr>
        <w:t>речовин</w:t>
      </w:r>
      <w:proofErr w:type="spellEnd"/>
      <w:r w:rsidRPr="005443A0">
        <w:rPr>
          <w:rFonts w:ascii="Arial" w:hAnsi="Arial" w:cs="Arial"/>
          <w:sz w:val="24"/>
          <w:szCs w:val="24"/>
          <w:lang w:val="ru-RU"/>
        </w:rPr>
        <w:t>.</w:t>
      </w:r>
      <w:r w:rsidR="00FB41EB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Дефіцит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поживних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речовин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може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бути точно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компенсований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>
        <w:rPr>
          <w:rFonts w:ascii="Arial" w:hAnsi="Arial" w:cs="Arial"/>
          <w:sz w:val="24"/>
          <w:szCs w:val="24"/>
          <w:lang w:val="ru-RU"/>
        </w:rPr>
        <w:t>внесенням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різн</w:t>
      </w:r>
      <w:r w:rsidR="005443A0">
        <w:rPr>
          <w:rFonts w:ascii="Arial" w:hAnsi="Arial" w:cs="Arial"/>
          <w:sz w:val="24"/>
          <w:szCs w:val="24"/>
          <w:lang w:val="ru-RU"/>
        </w:rPr>
        <w:t>і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шар</w:t>
      </w:r>
      <w:r w:rsidR="005443A0">
        <w:rPr>
          <w:rFonts w:ascii="Arial" w:hAnsi="Arial" w:cs="Arial"/>
          <w:sz w:val="24"/>
          <w:szCs w:val="24"/>
          <w:lang w:val="ru-RU"/>
        </w:rPr>
        <w:t>и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ґрунту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>.</w:t>
      </w:r>
      <w:r w:rsidR="00FB41EB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сприяє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цілеспрямованому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росту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коренів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завдяки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привабливому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ефекту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добрива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>.</w:t>
      </w:r>
      <w:r w:rsid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Потужна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коренева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система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сприяє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росту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рослин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і, перш за все,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стійкості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культурної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5443A0" w:rsidRPr="005443A0">
        <w:rPr>
          <w:rFonts w:ascii="Arial" w:hAnsi="Arial" w:cs="Arial"/>
          <w:sz w:val="24"/>
          <w:szCs w:val="24"/>
          <w:lang w:val="ru-RU"/>
        </w:rPr>
        <w:t>рослини</w:t>
      </w:r>
      <w:proofErr w:type="spellEnd"/>
      <w:r w:rsidR="005443A0" w:rsidRPr="005443A0">
        <w:rPr>
          <w:rFonts w:ascii="Arial" w:hAnsi="Arial" w:cs="Arial"/>
          <w:sz w:val="24"/>
          <w:szCs w:val="24"/>
          <w:lang w:val="ru-RU"/>
        </w:rPr>
        <w:t>.</w:t>
      </w:r>
    </w:p>
    <w:p w14:paraId="054D7272" w14:textId="77777777" w:rsidR="005443A0" w:rsidRPr="00CD1CA9" w:rsidRDefault="005443A0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E29DEAD" w14:textId="03F8C501" w:rsidR="005443A0" w:rsidRPr="005443A0" w:rsidRDefault="005443A0" w:rsidP="00BB22E9">
      <w:pPr>
        <w:pStyle w:val="CP"/>
        <w:spacing w:line="360" w:lineRule="auto"/>
        <w:jc w:val="both"/>
        <w:rPr>
          <w:rFonts w:ascii="Arial" w:hAnsi="Arial" w:cs="Arial"/>
          <w:b/>
          <w:bCs/>
          <w:color w:val="auto"/>
          <w:spacing w:val="0"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auto"/>
          <w:spacing w:val="0"/>
          <w:sz w:val="24"/>
          <w:szCs w:val="24"/>
          <w:lang w:val="uk-UA"/>
        </w:rPr>
        <w:t>Культивація</w:t>
      </w:r>
      <w:r w:rsidRPr="00CD1CA9">
        <w:rPr>
          <w:rFonts w:ascii="Arial" w:hAnsi="Arial" w:cs="Arial"/>
          <w:b/>
          <w:bCs/>
          <w:color w:val="auto"/>
          <w:spacing w:val="0"/>
          <w:sz w:val="24"/>
          <w:szCs w:val="24"/>
          <w:lang w:val="ru-RU"/>
        </w:rPr>
        <w:t xml:space="preserve"> </w:t>
      </w:r>
      <w:proofErr w:type="spellStart"/>
      <w:r w:rsidRPr="00CD1CA9">
        <w:rPr>
          <w:rFonts w:ascii="Arial" w:hAnsi="Arial" w:cs="Arial"/>
          <w:b/>
          <w:bCs/>
          <w:color w:val="auto"/>
          <w:spacing w:val="0"/>
          <w:sz w:val="24"/>
          <w:szCs w:val="24"/>
          <w:lang w:val="ru-RU"/>
        </w:rPr>
        <w:t>ґрунту</w:t>
      </w:r>
      <w:proofErr w:type="spellEnd"/>
      <w:r w:rsidRPr="00CD1CA9">
        <w:rPr>
          <w:rFonts w:ascii="Arial" w:hAnsi="Arial" w:cs="Arial"/>
          <w:b/>
          <w:bCs/>
          <w:color w:val="auto"/>
          <w:spacing w:val="0"/>
          <w:sz w:val="24"/>
          <w:szCs w:val="24"/>
          <w:lang w:val="ru-RU"/>
        </w:rPr>
        <w:t xml:space="preserve"> ста</w:t>
      </w:r>
      <w:r>
        <w:rPr>
          <w:rFonts w:ascii="Arial" w:hAnsi="Arial" w:cs="Arial"/>
          <w:b/>
          <w:bCs/>
          <w:color w:val="auto"/>
          <w:spacing w:val="0"/>
          <w:sz w:val="24"/>
          <w:szCs w:val="24"/>
          <w:lang w:val="uk-UA"/>
        </w:rPr>
        <w:t>ла</w:t>
      </w:r>
      <w:r w:rsidRPr="00CD1CA9">
        <w:rPr>
          <w:rFonts w:ascii="Arial" w:hAnsi="Arial" w:cs="Arial"/>
          <w:b/>
          <w:bCs/>
          <w:color w:val="auto"/>
          <w:spacing w:val="0"/>
          <w:sz w:val="24"/>
          <w:szCs w:val="24"/>
          <w:lang w:val="ru-RU"/>
        </w:rPr>
        <w:t xml:space="preserve"> </w:t>
      </w:r>
      <w:proofErr w:type="spellStart"/>
      <w:r w:rsidRPr="00CD1CA9">
        <w:rPr>
          <w:rFonts w:ascii="Arial" w:hAnsi="Arial" w:cs="Arial"/>
          <w:b/>
          <w:bCs/>
          <w:color w:val="auto"/>
          <w:spacing w:val="0"/>
          <w:sz w:val="24"/>
          <w:szCs w:val="24"/>
          <w:lang w:val="ru-RU"/>
        </w:rPr>
        <w:t>прос</w:t>
      </w:r>
      <w:r>
        <w:rPr>
          <w:rFonts w:ascii="Arial" w:hAnsi="Arial" w:cs="Arial"/>
          <w:b/>
          <w:bCs/>
          <w:color w:val="auto"/>
          <w:spacing w:val="0"/>
          <w:sz w:val="24"/>
          <w:szCs w:val="24"/>
          <w:lang w:val="uk-UA"/>
        </w:rPr>
        <w:t>тішою</w:t>
      </w:r>
      <w:proofErr w:type="spellEnd"/>
    </w:p>
    <w:p w14:paraId="7B1D948A" w14:textId="25AC6DAE" w:rsidR="00FB41EB" w:rsidRPr="00435880" w:rsidRDefault="009115BF" w:rsidP="00BB22E9">
      <w:pPr>
        <w:pStyle w:val="CP"/>
        <w:spacing w:line="360" w:lineRule="auto"/>
        <w:jc w:val="both"/>
        <w:rPr>
          <w:rFonts w:ascii="Arial" w:hAnsi="Arial" w:cs="Arial"/>
          <w:color w:val="auto"/>
          <w:sz w:val="24"/>
          <w:szCs w:val="24"/>
          <w:lang w:val="ru-RU"/>
        </w:rPr>
      </w:pPr>
      <w:r w:rsidRPr="009115BF">
        <w:rPr>
          <w:rFonts w:ascii="Arial" w:hAnsi="Arial" w:cs="Arial"/>
          <w:color w:val="auto"/>
          <w:sz w:val="24"/>
          <w:szCs w:val="24"/>
        </w:rPr>
        <w:t>TERRIA</w:t>
      </w:r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з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обладнанням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для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внесення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добрив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можна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використовувати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як для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стерньового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обробітку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, так і для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глибокого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Pr="009115BF">
        <w:rPr>
          <w:rFonts w:ascii="Arial" w:hAnsi="Arial" w:cs="Arial"/>
          <w:color w:val="auto"/>
          <w:sz w:val="24"/>
          <w:szCs w:val="24"/>
          <w:lang w:val="ru-RU"/>
        </w:rPr>
        <w:t>розпушування</w:t>
      </w:r>
      <w:proofErr w:type="spellEnd"/>
      <w:r w:rsidRPr="009115BF">
        <w:rPr>
          <w:rFonts w:ascii="Arial" w:hAnsi="Arial" w:cs="Arial"/>
          <w:color w:val="auto"/>
          <w:sz w:val="24"/>
          <w:szCs w:val="24"/>
          <w:lang w:val="ru-RU"/>
        </w:rPr>
        <w:t>.</w:t>
      </w:r>
      <w:r>
        <w:rPr>
          <w:rFonts w:ascii="Arial" w:hAnsi="Arial" w:cs="Arial"/>
          <w:color w:val="auto"/>
          <w:sz w:val="24"/>
          <w:szCs w:val="24"/>
          <w:lang w:val="uk-UA"/>
        </w:rPr>
        <w:t xml:space="preserve"> </w:t>
      </w:r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>Велика відстань між лапами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культиватора </w:t>
      </w:r>
      <w:r w:rsidRPr="009115BF">
        <w:rPr>
          <w:rFonts w:ascii="Arial" w:hAnsi="Arial" w:cs="Arial"/>
          <w:color w:val="auto"/>
          <w:spacing w:val="0"/>
          <w:sz w:val="24"/>
          <w:szCs w:val="24"/>
        </w:rPr>
        <w:t>TERRIA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забезпечує безп</w:t>
      </w:r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>роблемне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використання навіть </w:t>
      </w:r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на полях 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із </w:t>
      </w:r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>великою кількістю органічної маси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>.</w:t>
      </w:r>
      <w:r w:rsidR="009277E1"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>Заробка</w:t>
      </w:r>
      <w:proofErr w:type="spellEnd"/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пожнивних решток і </w:t>
      </w:r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>сидератів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здійснюється за допомогою різних варіантів </w:t>
      </w:r>
      <w:r>
        <w:rPr>
          <w:rFonts w:ascii="Arial" w:hAnsi="Arial" w:cs="Arial"/>
          <w:color w:val="auto"/>
          <w:spacing w:val="0"/>
          <w:sz w:val="24"/>
          <w:szCs w:val="24"/>
          <w:lang w:val="uk-UA"/>
        </w:rPr>
        <w:t>лап та крил</w:t>
      </w:r>
      <w:r w:rsidRPr="009115BF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- башмак для внесення добрив може залишатися постійно встановленим.</w:t>
      </w:r>
      <w:r w:rsidR="00435880">
        <w:rPr>
          <w:rFonts w:ascii="Arial" w:hAnsi="Arial" w:cs="Arial"/>
          <w:color w:val="auto"/>
          <w:spacing w:val="0"/>
          <w:sz w:val="24"/>
          <w:szCs w:val="24"/>
          <w:lang w:val="uk-UA"/>
        </w:rPr>
        <w:t xml:space="preserve"> </w:t>
      </w:r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За потреби </w:t>
      </w:r>
      <w:proofErr w:type="spellStart"/>
      <w:r w:rsidR="00435880">
        <w:rPr>
          <w:rFonts w:ascii="Arial" w:hAnsi="Arial" w:cs="Arial"/>
          <w:color w:val="auto"/>
          <w:sz w:val="24"/>
          <w:szCs w:val="24"/>
          <w:lang w:val="ru-RU"/>
        </w:rPr>
        <w:t>внесення</w:t>
      </w:r>
      <w:proofErr w:type="spellEnd"/>
      <w:r w:rsidR="00435880">
        <w:rPr>
          <w:rFonts w:ascii="Arial" w:hAnsi="Arial" w:cs="Arial"/>
          <w:color w:val="auto"/>
          <w:sz w:val="24"/>
          <w:szCs w:val="24"/>
          <w:lang w:val="ru-RU"/>
        </w:rPr>
        <w:t xml:space="preserve"> добрив в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різні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горизонти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ґрунту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можна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>
        <w:rPr>
          <w:rFonts w:ascii="Arial" w:hAnsi="Arial" w:cs="Arial"/>
          <w:color w:val="auto"/>
          <w:sz w:val="24"/>
          <w:szCs w:val="24"/>
          <w:lang w:val="ru-RU"/>
        </w:rPr>
        <w:t>проводити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за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допомогою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різних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точок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E21D51">
        <w:rPr>
          <w:rFonts w:ascii="Arial" w:hAnsi="Arial" w:cs="Arial"/>
          <w:color w:val="auto"/>
          <w:sz w:val="24"/>
          <w:szCs w:val="24"/>
          <w:lang w:val="ru-RU"/>
        </w:rPr>
        <w:t>випуску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добрив.</w:t>
      </w:r>
      <w:r w:rsidR="00FB41EB" w:rsidRPr="009115BF">
        <w:rPr>
          <w:rFonts w:ascii="Arial" w:hAnsi="Arial" w:cs="Arial"/>
          <w:color w:val="auto"/>
          <w:sz w:val="24"/>
          <w:szCs w:val="24"/>
          <w:lang w:val="uk-UA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Всього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можна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435880">
        <w:rPr>
          <w:rFonts w:ascii="Arial" w:hAnsi="Arial" w:cs="Arial"/>
          <w:color w:val="auto"/>
          <w:sz w:val="24"/>
          <w:szCs w:val="24"/>
          <w:lang w:val="uk-UA"/>
        </w:rPr>
        <w:t>налаштувати</w:t>
      </w:r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три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глибини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435880">
        <w:rPr>
          <w:rFonts w:ascii="Arial" w:hAnsi="Arial" w:cs="Arial"/>
          <w:color w:val="auto"/>
          <w:sz w:val="24"/>
          <w:szCs w:val="24"/>
          <w:lang w:val="uk-UA"/>
        </w:rPr>
        <w:t>внесення</w:t>
      </w:r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,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які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описані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proofErr w:type="spellStart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нижче</w:t>
      </w:r>
      <w:proofErr w:type="spellEnd"/>
      <w:r w:rsidR="00435880" w:rsidRPr="00435880">
        <w:rPr>
          <w:rFonts w:ascii="Arial" w:hAnsi="Arial" w:cs="Arial"/>
          <w:color w:val="auto"/>
          <w:sz w:val="24"/>
          <w:szCs w:val="24"/>
          <w:lang w:val="ru-RU"/>
        </w:rPr>
        <w:t>.</w:t>
      </w:r>
    </w:p>
    <w:p w14:paraId="49AA5DFF" w14:textId="77777777" w:rsidR="009277E1" w:rsidRPr="00435880" w:rsidRDefault="009277E1" w:rsidP="009277E1">
      <w:pPr>
        <w:rPr>
          <w:lang w:val="ru-RU"/>
        </w:rPr>
      </w:pPr>
    </w:p>
    <w:p w14:paraId="422A7892" w14:textId="4E18727C" w:rsidR="005D2ACE" w:rsidRPr="00435880" w:rsidRDefault="00435880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Внесення в верхній шар (</w:t>
      </w:r>
      <w:r w:rsidR="009277E1">
        <w:rPr>
          <w:rFonts w:ascii="Arial" w:hAnsi="Arial" w:cs="Arial"/>
          <w:b/>
          <w:bCs/>
          <w:sz w:val="24"/>
          <w:szCs w:val="24"/>
        </w:rPr>
        <w:t>Top</w:t>
      </w:r>
      <w:r w:rsidR="009277E1" w:rsidRPr="00435880">
        <w:rPr>
          <w:rFonts w:ascii="Arial" w:hAnsi="Arial" w:cs="Arial"/>
          <w:b/>
          <w:bCs/>
          <w:sz w:val="24"/>
          <w:szCs w:val="24"/>
          <w:lang w:val="ru-RU"/>
        </w:rPr>
        <w:t>-</w:t>
      </w:r>
      <w:proofErr w:type="spellStart"/>
      <w:r w:rsidR="009277E1">
        <w:rPr>
          <w:rFonts w:ascii="Arial" w:hAnsi="Arial" w:cs="Arial"/>
          <w:b/>
          <w:bCs/>
          <w:sz w:val="24"/>
          <w:szCs w:val="24"/>
        </w:rPr>
        <w:t>placement</w:t>
      </w:r>
      <w:proofErr w:type="spellEnd"/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14:paraId="0F07B80B" w14:textId="730C788D" w:rsidR="009277E1" w:rsidRPr="009D438C" w:rsidRDefault="00435880" w:rsidP="009277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lastRenderedPageBreak/>
        <w:t>Вихідний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отвір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башмака для добрив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встановлено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на 100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верхній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позиції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означає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матеріал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що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вноситься,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замішується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на 0–5 см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безпосередньо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у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верхньому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шарі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5880">
        <w:rPr>
          <w:rFonts w:ascii="Arial" w:hAnsi="Arial" w:cs="Arial"/>
          <w:sz w:val="24"/>
          <w:szCs w:val="24"/>
          <w:lang w:val="ru-RU"/>
        </w:rPr>
        <w:t>ґрунту</w:t>
      </w:r>
      <w:proofErr w:type="spellEnd"/>
      <w:r w:rsidRPr="00435880">
        <w:rPr>
          <w:rFonts w:ascii="Arial" w:hAnsi="Arial" w:cs="Arial"/>
          <w:sz w:val="24"/>
          <w:szCs w:val="24"/>
          <w:lang w:val="ru-RU"/>
        </w:rPr>
        <w:t>.</w:t>
      </w:r>
      <w:r w:rsidR="009277E1" w:rsidRPr="00435880">
        <w:rPr>
          <w:rFonts w:ascii="Arial" w:hAnsi="Arial" w:cs="Arial"/>
          <w:sz w:val="24"/>
          <w:szCs w:val="24"/>
          <w:lang w:val="ru-RU"/>
        </w:rPr>
        <w:t xml:space="preserve"> </w:t>
      </w:r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Точка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випуску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добрив</w:t>
      </w:r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 w:rsidRPr="009D438C">
        <w:rPr>
          <w:rFonts w:ascii="Arial" w:hAnsi="Arial" w:cs="Arial"/>
          <w:sz w:val="24"/>
          <w:szCs w:val="24"/>
          <w:lang w:val="ru-RU"/>
        </w:rPr>
        <w:t>знаходиться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 w:rsidRPr="009D438C">
        <w:rPr>
          <w:rFonts w:ascii="Arial" w:hAnsi="Arial" w:cs="Arial"/>
          <w:sz w:val="24"/>
          <w:szCs w:val="24"/>
          <w:lang w:val="ru-RU"/>
        </w:rPr>
        <w:t>відразу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стійкою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культиватора.</w:t>
      </w:r>
      <w:r w:rsidR="009D438C">
        <w:rPr>
          <w:rFonts w:ascii="Arial" w:hAnsi="Arial" w:cs="Arial"/>
          <w:sz w:val="24"/>
          <w:szCs w:val="24"/>
          <w:lang w:val="ru-RU"/>
        </w:rPr>
        <w:t xml:space="preserve"> Весною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такий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спосіб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використовувати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добрив на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передпосівному</w:t>
      </w:r>
      <w:proofErr w:type="spellEnd"/>
      <w:r w:rsid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обробітку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>.</w:t>
      </w:r>
      <w:r w:rsidR="009D438C">
        <w:rPr>
          <w:rFonts w:ascii="Arial" w:hAnsi="Arial" w:cs="Arial"/>
          <w:sz w:val="24"/>
          <w:szCs w:val="24"/>
          <w:lang w:val="ru-RU"/>
        </w:rPr>
        <w:t xml:space="preserve"> При</w:t>
      </w:r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</w:t>
      </w:r>
      <w:r w:rsidR="009D438C">
        <w:rPr>
          <w:rFonts w:ascii="Arial" w:hAnsi="Arial" w:cs="Arial"/>
          <w:sz w:val="24"/>
          <w:szCs w:val="24"/>
          <w:lang w:val="uk-UA"/>
        </w:rPr>
        <w:t>цьому в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трати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від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9D438C">
        <w:rPr>
          <w:rFonts w:ascii="Arial" w:hAnsi="Arial" w:cs="Arial"/>
          <w:sz w:val="24"/>
          <w:szCs w:val="24"/>
          <w:lang w:val="ru-RU"/>
        </w:rPr>
        <w:t>емісії</w:t>
      </w:r>
      <w:proofErr w:type="spellEnd"/>
      <w:r w:rsidR="009D438C" w:rsidRPr="009D438C">
        <w:rPr>
          <w:rFonts w:ascii="Arial" w:hAnsi="Arial" w:cs="Arial"/>
          <w:sz w:val="24"/>
          <w:szCs w:val="24"/>
          <w:lang w:val="ru-RU"/>
        </w:rPr>
        <w:t xml:space="preserve"> </w:t>
      </w:r>
      <w:r w:rsidR="009D438C">
        <w:rPr>
          <w:rFonts w:ascii="Arial" w:hAnsi="Arial" w:cs="Arial"/>
          <w:sz w:val="24"/>
          <w:szCs w:val="24"/>
          <w:lang w:val="uk-UA"/>
        </w:rPr>
        <w:t xml:space="preserve">добрив </w:t>
      </w:r>
      <w:proofErr w:type="spellStart"/>
      <w:r w:rsidR="009D438C">
        <w:rPr>
          <w:rFonts w:ascii="Arial" w:hAnsi="Arial" w:cs="Arial"/>
          <w:sz w:val="24"/>
          <w:szCs w:val="24"/>
          <w:lang w:val="uk-UA"/>
        </w:rPr>
        <w:t>запобігаються</w:t>
      </w:r>
      <w:proofErr w:type="spellEnd"/>
      <w:r w:rsidR="009D438C">
        <w:rPr>
          <w:rFonts w:ascii="Arial" w:hAnsi="Arial" w:cs="Arial"/>
          <w:sz w:val="24"/>
          <w:szCs w:val="24"/>
          <w:lang w:val="uk-UA"/>
        </w:rPr>
        <w:t xml:space="preserve"> замішуванням добрив з </w:t>
      </w:r>
      <w:proofErr w:type="spellStart"/>
      <w:r w:rsidR="009D438C">
        <w:rPr>
          <w:rFonts w:ascii="Arial" w:hAnsi="Arial" w:cs="Arial"/>
          <w:sz w:val="24"/>
          <w:szCs w:val="24"/>
          <w:lang w:val="uk-UA"/>
        </w:rPr>
        <w:t>грунтом</w:t>
      </w:r>
      <w:proofErr w:type="spellEnd"/>
      <w:r w:rsidR="009277E1" w:rsidRPr="009D438C">
        <w:rPr>
          <w:rFonts w:ascii="Arial" w:hAnsi="Arial" w:cs="Arial"/>
          <w:sz w:val="24"/>
          <w:szCs w:val="24"/>
          <w:lang w:val="ru-RU"/>
        </w:rPr>
        <w:t>.</w:t>
      </w:r>
    </w:p>
    <w:p w14:paraId="1004A20C" w14:textId="77777777" w:rsidR="00E1507C" w:rsidRPr="009D438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7D58B071" w14:textId="2618CA50" w:rsidR="005D2ACE" w:rsidRPr="00905707" w:rsidRDefault="0090570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Комбіноване внесення (</w:t>
      </w:r>
      <w:r w:rsidR="009277E1">
        <w:rPr>
          <w:rFonts w:ascii="Arial" w:hAnsi="Arial" w:cs="Arial"/>
          <w:b/>
          <w:bCs/>
          <w:sz w:val="24"/>
          <w:szCs w:val="24"/>
        </w:rPr>
        <w:t>Mixed</w:t>
      </w:r>
      <w:r w:rsidR="009277E1" w:rsidRPr="00905707">
        <w:rPr>
          <w:rFonts w:ascii="Arial" w:hAnsi="Arial" w:cs="Arial"/>
          <w:b/>
          <w:bCs/>
          <w:sz w:val="24"/>
          <w:szCs w:val="24"/>
          <w:lang w:val="ru-RU"/>
        </w:rPr>
        <w:t>-</w:t>
      </w:r>
      <w:proofErr w:type="spellStart"/>
      <w:r w:rsidR="009277E1">
        <w:rPr>
          <w:rFonts w:ascii="Arial" w:hAnsi="Arial" w:cs="Arial"/>
          <w:b/>
          <w:bCs/>
          <w:sz w:val="24"/>
          <w:szCs w:val="24"/>
        </w:rPr>
        <w:t>placement</w:t>
      </w:r>
      <w:proofErr w:type="spellEnd"/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14:paraId="68EAFA61" w14:textId="5CE0B957" w:rsidR="009277E1" w:rsidRPr="00DA63A4" w:rsidRDefault="00905707" w:rsidP="00DA63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05707">
        <w:rPr>
          <w:rFonts w:ascii="Arial" w:hAnsi="Arial" w:cs="Arial"/>
          <w:sz w:val="24"/>
          <w:szCs w:val="24"/>
          <w:lang w:val="ru-RU"/>
        </w:rPr>
        <w:t xml:space="preserve">З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налаштуванням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50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вгорі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905707">
        <w:rPr>
          <w:rFonts w:ascii="Arial" w:hAnsi="Arial" w:cs="Arial"/>
          <w:sz w:val="24"/>
          <w:szCs w:val="24"/>
          <w:lang w:val="ru-RU"/>
        </w:rPr>
        <w:t xml:space="preserve">та 50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в</w:t>
      </w:r>
      <w:r>
        <w:rPr>
          <w:rFonts w:ascii="Arial" w:hAnsi="Arial" w:cs="Arial"/>
          <w:sz w:val="24"/>
          <w:szCs w:val="24"/>
          <w:lang w:val="ru-RU"/>
        </w:rPr>
        <w:t>низу</w:t>
      </w:r>
      <w:r w:rsidRPr="00905707"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добрив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відбувається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як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верхньому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шарі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, так і </w:t>
      </w:r>
      <w:r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нижньому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>.</w:t>
      </w:r>
      <w:r w:rsidR="009277E1"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Добриво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розподіляється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по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всій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робочій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глибині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-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ідеально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підходить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для 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фосфатно-</w:t>
      </w:r>
      <w:proofErr w:type="spellStart"/>
      <w:r w:rsidRPr="00905707">
        <w:rPr>
          <w:rFonts w:ascii="Arial" w:hAnsi="Arial" w:cs="Arial"/>
          <w:sz w:val="24"/>
          <w:szCs w:val="24"/>
          <w:lang w:val="ru-RU"/>
        </w:rPr>
        <w:t>компенсаційних</w:t>
      </w:r>
      <w:proofErr w:type="spellEnd"/>
      <w:r w:rsidRPr="00905707">
        <w:rPr>
          <w:rFonts w:ascii="Arial" w:hAnsi="Arial" w:cs="Arial"/>
          <w:sz w:val="24"/>
          <w:szCs w:val="24"/>
          <w:lang w:val="ru-RU"/>
        </w:rPr>
        <w:t xml:space="preserve"> добрив.</w:t>
      </w:r>
      <w:r w:rsidR="00DA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63A4">
        <w:rPr>
          <w:rFonts w:ascii="Arial" w:hAnsi="Arial" w:cs="Arial"/>
          <w:sz w:val="24"/>
          <w:szCs w:val="24"/>
          <w:lang w:val="ru-RU"/>
        </w:rPr>
        <w:t>Цей</w:t>
      </w:r>
      <w:proofErr w:type="spellEnd"/>
      <w:r w:rsidR="00DA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63A4">
        <w:rPr>
          <w:rFonts w:ascii="Arial" w:hAnsi="Arial" w:cs="Arial"/>
          <w:sz w:val="24"/>
          <w:szCs w:val="24"/>
          <w:lang w:val="ru-RU"/>
        </w:rPr>
        <w:t>с</w:t>
      </w:r>
      <w:r w:rsidR="00DA63A4" w:rsidRPr="00DA63A4">
        <w:rPr>
          <w:rFonts w:ascii="Arial" w:hAnsi="Arial" w:cs="Arial"/>
          <w:sz w:val="24"/>
          <w:szCs w:val="24"/>
          <w:lang w:val="ru-RU"/>
        </w:rPr>
        <w:t>посіб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придатний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для основного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обробітку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ґрунту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восени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з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глибиною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об</w:t>
      </w:r>
      <w:r w:rsidR="00C156FE">
        <w:rPr>
          <w:rFonts w:ascii="Arial" w:hAnsi="Arial" w:cs="Arial"/>
          <w:sz w:val="24"/>
          <w:szCs w:val="24"/>
          <w:lang w:val="ru-RU"/>
        </w:rPr>
        <w:t>робітку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 xml:space="preserve"> 15 см і </w:t>
      </w:r>
      <w:proofErr w:type="spellStart"/>
      <w:r w:rsidR="00DA63A4" w:rsidRPr="00DA63A4">
        <w:rPr>
          <w:rFonts w:ascii="Arial" w:hAnsi="Arial" w:cs="Arial"/>
          <w:sz w:val="24"/>
          <w:szCs w:val="24"/>
          <w:lang w:val="ru-RU"/>
        </w:rPr>
        <w:t>більше</w:t>
      </w:r>
      <w:proofErr w:type="spellEnd"/>
      <w:r w:rsidR="00DA63A4" w:rsidRPr="00DA63A4">
        <w:rPr>
          <w:rFonts w:ascii="Arial" w:hAnsi="Arial" w:cs="Arial"/>
          <w:sz w:val="24"/>
          <w:szCs w:val="24"/>
          <w:lang w:val="ru-RU"/>
        </w:rPr>
        <w:t>.</w:t>
      </w:r>
    </w:p>
    <w:p w14:paraId="4520602B" w14:textId="77777777" w:rsidR="00E1507C" w:rsidRPr="00DA63A4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ru-RU"/>
        </w:rPr>
      </w:pPr>
    </w:p>
    <w:p w14:paraId="347A940B" w14:textId="1EED0C41" w:rsidR="008C7810" w:rsidRPr="00DA63A4" w:rsidRDefault="00DA63A4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Внесення в нижній шар (</w:t>
      </w:r>
      <w:r w:rsidR="009277E1">
        <w:rPr>
          <w:rFonts w:ascii="Arial" w:hAnsi="Arial" w:cs="Arial"/>
          <w:b/>
          <w:bCs/>
          <w:sz w:val="24"/>
          <w:szCs w:val="24"/>
        </w:rPr>
        <w:t>Down</w:t>
      </w:r>
      <w:r w:rsidR="009277E1" w:rsidRPr="007C2BCF">
        <w:rPr>
          <w:rFonts w:ascii="Arial" w:hAnsi="Arial" w:cs="Arial"/>
          <w:b/>
          <w:bCs/>
          <w:sz w:val="24"/>
          <w:szCs w:val="24"/>
          <w:lang w:val="ru-RU"/>
        </w:rPr>
        <w:t>-</w:t>
      </w:r>
      <w:proofErr w:type="spellStart"/>
      <w:r w:rsidR="009277E1">
        <w:rPr>
          <w:rFonts w:ascii="Arial" w:hAnsi="Arial" w:cs="Arial"/>
          <w:b/>
          <w:bCs/>
          <w:sz w:val="24"/>
          <w:szCs w:val="24"/>
        </w:rPr>
        <w:t>placement</w:t>
      </w:r>
      <w:proofErr w:type="spellEnd"/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14:paraId="1D264D2D" w14:textId="4AFCBFAE" w:rsidR="00E1507C" w:rsidRPr="00CD1CA9" w:rsidRDefault="007C2BC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7C2BCF">
        <w:rPr>
          <w:rFonts w:ascii="Arial" w:hAnsi="Arial" w:cs="Arial"/>
          <w:sz w:val="24"/>
          <w:szCs w:val="24"/>
          <w:lang w:val="ru-RU"/>
        </w:rPr>
        <w:t xml:space="preserve">100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відсотків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матеріалу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вноситься в нижній шар</w:t>
      </w:r>
      <w:r w:rsidRPr="007C2BCF">
        <w:rPr>
          <w:rFonts w:ascii="Arial" w:hAnsi="Arial" w:cs="Arial"/>
          <w:sz w:val="24"/>
          <w:szCs w:val="24"/>
          <w:lang w:val="ru-RU"/>
        </w:rPr>
        <w:t xml:space="preserve">, а точка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випуску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знаходиться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нижній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частині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лапи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>.</w:t>
      </w:r>
      <w:r w:rsidR="009277E1"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Це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дозволяє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закладати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добрива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на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глибину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до 35 см у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нижній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 xml:space="preserve"> шар </w:t>
      </w:r>
      <w:proofErr w:type="spellStart"/>
      <w:r w:rsidRPr="007C2BCF">
        <w:rPr>
          <w:rFonts w:ascii="Arial" w:hAnsi="Arial" w:cs="Arial"/>
          <w:sz w:val="24"/>
          <w:szCs w:val="24"/>
          <w:lang w:val="ru-RU"/>
        </w:rPr>
        <w:t>ґрунту</w:t>
      </w:r>
      <w:proofErr w:type="spellEnd"/>
      <w:r w:rsidRPr="007C2BCF">
        <w:rPr>
          <w:rFonts w:ascii="Arial" w:hAnsi="Arial" w:cs="Arial"/>
          <w:sz w:val="24"/>
          <w:szCs w:val="24"/>
          <w:lang w:val="ru-RU"/>
        </w:rPr>
        <w:t>.</w:t>
      </w:r>
      <w:r w:rsidR="009277E1" w:rsidRPr="007C2BCF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21499">
        <w:rPr>
          <w:rFonts w:ascii="Arial" w:hAnsi="Arial" w:cs="Arial"/>
          <w:sz w:val="24"/>
          <w:szCs w:val="24"/>
          <w:lang w:val="ru-RU"/>
        </w:rPr>
        <w:t>Завдяки</w:t>
      </w:r>
      <w:proofErr w:type="spellEnd"/>
      <w:r w:rsidR="00221499" w:rsidRPr="0022149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21499">
        <w:rPr>
          <w:rFonts w:ascii="Arial" w:hAnsi="Arial" w:cs="Arial"/>
          <w:sz w:val="24"/>
          <w:szCs w:val="24"/>
          <w:lang w:val="ru-RU"/>
        </w:rPr>
        <w:t>цьому</w:t>
      </w:r>
      <w:proofErr w:type="spellEnd"/>
      <w:r w:rsidR="00221499" w:rsidRPr="00221499">
        <w:rPr>
          <w:rFonts w:ascii="Arial" w:hAnsi="Arial" w:cs="Arial"/>
          <w:sz w:val="24"/>
          <w:szCs w:val="24"/>
          <w:lang w:val="ru-RU"/>
        </w:rPr>
        <w:t xml:space="preserve"> </w:t>
      </w:r>
      <w:r w:rsidR="00221499">
        <w:rPr>
          <w:rFonts w:ascii="Arial" w:hAnsi="Arial" w:cs="Arial"/>
          <w:sz w:val="24"/>
          <w:szCs w:val="24"/>
          <w:lang w:val="ru-RU"/>
        </w:rPr>
        <w:t>проводиться</w:t>
      </w:r>
      <w:r w:rsidR="00221499" w:rsidRPr="0022149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221499">
        <w:rPr>
          <w:rFonts w:ascii="Arial" w:hAnsi="Arial" w:cs="Arial"/>
          <w:sz w:val="24"/>
          <w:szCs w:val="24"/>
          <w:lang w:val="ru-RU"/>
        </w:rPr>
        <w:t>глибоке</w:t>
      </w:r>
      <w:proofErr w:type="spellEnd"/>
      <w:r w:rsidR="00221499" w:rsidRPr="00221499">
        <w:rPr>
          <w:rFonts w:ascii="Arial" w:hAnsi="Arial" w:cs="Arial"/>
          <w:sz w:val="24"/>
          <w:szCs w:val="24"/>
          <w:lang w:val="ru-RU"/>
        </w:rPr>
        <w:t xml:space="preserve"> </w:t>
      </w:r>
      <w:r w:rsidR="00221499">
        <w:rPr>
          <w:rFonts w:ascii="Arial" w:hAnsi="Arial" w:cs="Arial"/>
          <w:sz w:val="24"/>
          <w:szCs w:val="24"/>
          <w:lang w:val="uk-UA"/>
        </w:rPr>
        <w:t xml:space="preserve">рихлення </w:t>
      </w:r>
      <w:proofErr w:type="spellStart"/>
      <w:r w:rsidR="00221499">
        <w:rPr>
          <w:rFonts w:ascii="Arial" w:hAnsi="Arial" w:cs="Arial"/>
          <w:sz w:val="24"/>
          <w:szCs w:val="24"/>
          <w:lang w:val="uk-UA"/>
        </w:rPr>
        <w:t>грунту</w:t>
      </w:r>
      <w:proofErr w:type="spellEnd"/>
      <w:r w:rsidR="00221499">
        <w:rPr>
          <w:rFonts w:ascii="Arial" w:hAnsi="Arial" w:cs="Arial"/>
          <w:sz w:val="24"/>
          <w:szCs w:val="24"/>
          <w:lang w:val="uk-UA"/>
        </w:rPr>
        <w:t xml:space="preserve">. </w:t>
      </w:r>
      <w:r w:rsidR="00221499" w:rsidRPr="00221499">
        <w:rPr>
          <w:rFonts w:ascii="Arial" w:hAnsi="Arial" w:cs="Arial"/>
          <w:sz w:val="24"/>
          <w:szCs w:val="24"/>
          <w:lang w:val="uk-UA"/>
        </w:rPr>
        <w:t>Бажано використовувати стабілізовані азотні добрива - це дозволяє уникнути втрат від емісії.</w:t>
      </w:r>
      <w:r w:rsidR="009277E1" w:rsidRPr="00221499">
        <w:rPr>
          <w:rFonts w:ascii="Arial" w:hAnsi="Arial" w:cs="Arial"/>
          <w:sz w:val="24"/>
          <w:szCs w:val="24"/>
          <w:lang w:val="uk-UA"/>
        </w:rPr>
        <w:t xml:space="preserve"> </w:t>
      </w:r>
      <w:r w:rsidR="00221499">
        <w:rPr>
          <w:rFonts w:ascii="Arial" w:hAnsi="Arial" w:cs="Arial"/>
          <w:sz w:val="24"/>
          <w:szCs w:val="24"/>
          <w:lang w:val="uk-UA"/>
        </w:rPr>
        <w:t xml:space="preserve">Додатково, при цьому, </w:t>
      </w:r>
      <w:r w:rsidR="00221499" w:rsidRPr="00CD1CA9">
        <w:rPr>
          <w:rFonts w:ascii="Arial" w:hAnsi="Arial" w:cs="Arial"/>
          <w:sz w:val="24"/>
          <w:szCs w:val="24"/>
          <w:lang w:val="uk-UA"/>
        </w:rPr>
        <w:t xml:space="preserve">можна </w:t>
      </w:r>
      <w:proofErr w:type="spellStart"/>
      <w:r w:rsidR="00221499" w:rsidRPr="00CD1CA9">
        <w:rPr>
          <w:rFonts w:ascii="Arial" w:hAnsi="Arial" w:cs="Arial"/>
          <w:sz w:val="24"/>
          <w:szCs w:val="24"/>
          <w:lang w:val="uk-UA"/>
        </w:rPr>
        <w:t>компенс</w:t>
      </w:r>
      <w:r w:rsidR="00467F83" w:rsidRPr="00CD1CA9">
        <w:rPr>
          <w:rFonts w:ascii="Arial" w:hAnsi="Arial" w:cs="Arial"/>
          <w:sz w:val="24"/>
          <w:szCs w:val="24"/>
          <w:lang w:val="uk-UA"/>
        </w:rPr>
        <w:t>ову</w:t>
      </w:r>
      <w:r w:rsidR="00221499" w:rsidRPr="00CD1CA9">
        <w:rPr>
          <w:rFonts w:ascii="Arial" w:hAnsi="Arial" w:cs="Arial"/>
          <w:sz w:val="24"/>
          <w:szCs w:val="24"/>
          <w:lang w:val="uk-UA"/>
        </w:rPr>
        <w:t>вати</w:t>
      </w:r>
      <w:proofErr w:type="spellEnd"/>
      <w:r w:rsidR="00221499" w:rsidRPr="00CD1CA9">
        <w:rPr>
          <w:rFonts w:ascii="Arial" w:hAnsi="Arial" w:cs="Arial"/>
          <w:sz w:val="24"/>
          <w:szCs w:val="24"/>
          <w:lang w:val="uk-UA"/>
        </w:rPr>
        <w:t xml:space="preserve"> дефіцит поживних речовин.</w:t>
      </w:r>
    </w:p>
    <w:p w14:paraId="66B7B7AE" w14:textId="77777777" w:rsidR="00221499" w:rsidRPr="00CD1CA9" w:rsidRDefault="00221499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5CE4E5EE" w14:textId="2FF86141" w:rsidR="008C7810" w:rsidRPr="00CD1CA9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</w:rPr>
        <w:t>AMICO</w:t>
      </w:r>
      <w:r w:rsidRPr="00CD1CA9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</w:t>
      </w:r>
    </w:p>
    <w:p w14:paraId="702CF515" w14:textId="5D52536C" w:rsidR="006542EC" w:rsidRPr="00E21D51" w:rsidRDefault="00556A25" w:rsidP="006542EC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D1CA9">
        <w:rPr>
          <w:rFonts w:ascii="Arial" w:hAnsi="Arial" w:cs="Arial"/>
          <w:sz w:val="24"/>
          <w:szCs w:val="24"/>
          <w:lang w:val="uk-UA"/>
        </w:rPr>
        <w:t>Завдяки ємності 1700 або 2400 літрів і розподілу об’єму 60:40 гарантується широкий спектр використання фронтального бункеру.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556A25">
        <w:rPr>
          <w:rFonts w:ascii="Arial" w:hAnsi="Arial" w:cs="Arial"/>
          <w:sz w:val="24"/>
          <w:szCs w:val="24"/>
          <w:lang w:val="uk-UA"/>
        </w:rPr>
        <w:t xml:space="preserve">Для зручності експлуатації передній </w:t>
      </w:r>
      <w:r>
        <w:rPr>
          <w:rFonts w:ascii="Arial" w:hAnsi="Arial" w:cs="Arial"/>
          <w:sz w:val="24"/>
          <w:szCs w:val="24"/>
          <w:lang w:val="uk-UA"/>
        </w:rPr>
        <w:t>бункер</w:t>
      </w:r>
      <w:r w:rsidRPr="00556A25">
        <w:rPr>
          <w:rFonts w:ascii="Arial" w:hAnsi="Arial" w:cs="Arial"/>
          <w:sz w:val="24"/>
          <w:szCs w:val="24"/>
          <w:lang w:val="uk-UA"/>
        </w:rPr>
        <w:t xml:space="preserve"> </w:t>
      </w:r>
      <w:r w:rsidRPr="00556A25">
        <w:rPr>
          <w:rFonts w:ascii="Arial" w:hAnsi="Arial" w:cs="Arial"/>
          <w:sz w:val="24"/>
          <w:szCs w:val="24"/>
        </w:rPr>
        <w:t>AMICO</w:t>
      </w:r>
      <w:r w:rsidRPr="00556A25">
        <w:rPr>
          <w:rFonts w:ascii="Arial" w:hAnsi="Arial" w:cs="Arial"/>
          <w:sz w:val="24"/>
          <w:szCs w:val="24"/>
          <w:lang w:val="uk-UA"/>
        </w:rPr>
        <w:t xml:space="preserve"> стандартно оснащений </w:t>
      </w:r>
      <w:r w:rsidRPr="00556A25">
        <w:rPr>
          <w:rFonts w:ascii="Arial" w:hAnsi="Arial" w:cs="Arial"/>
          <w:sz w:val="24"/>
          <w:szCs w:val="24"/>
        </w:rPr>
        <w:t>ISOBUS</w:t>
      </w:r>
      <w:r w:rsidRPr="00556A25">
        <w:rPr>
          <w:rFonts w:ascii="Arial" w:hAnsi="Arial" w:cs="Arial"/>
          <w:sz w:val="24"/>
          <w:szCs w:val="24"/>
          <w:lang w:val="uk-UA"/>
        </w:rPr>
        <w:t>.</w:t>
      </w:r>
      <w:r w:rsidR="006542EC" w:rsidRPr="00556A2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Внесення добрив відбувається за принципом </w:t>
      </w:r>
      <w:r w:rsidR="00E21D51">
        <w:rPr>
          <w:rFonts w:ascii="Arial" w:hAnsi="Arial" w:cs="Arial"/>
          <w:sz w:val="24"/>
          <w:szCs w:val="24"/>
          <w:lang w:val="uk-UA"/>
        </w:rPr>
        <w:t>«</w:t>
      </w:r>
      <w:r w:rsidR="00E21D51" w:rsidRPr="006542EC">
        <w:rPr>
          <w:rFonts w:ascii="Arial" w:hAnsi="Arial" w:cs="Arial"/>
          <w:sz w:val="24"/>
          <w:szCs w:val="24"/>
        </w:rPr>
        <w:t>Single</w:t>
      </w:r>
      <w:r w:rsidR="00E21D51" w:rsidRPr="00556A25">
        <w:rPr>
          <w:rFonts w:ascii="Arial" w:hAnsi="Arial" w:cs="Arial"/>
          <w:sz w:val="24"/>
          <w:szCs w:val="24"/>
          <w:lang w:val="uk-UA"/>
        </w:rPr>
        <w:t xml:space="preserve"> </w:t>
      </w:r>
      <w:r w:rsidR="00E21D51" w:rsidRPr="006542EC">
        <w:rPr>
          <w:rFonts w:ascii="Arial" w:hAnsi="Arial" w:cs="Arial"/>
          <w:sz w:val="24"/>
          <w:szCs w:val="24"/>
        </w:rPr>
        <w:t>Shoot</w:t>
      </w:r>
      <w:r w:rsidR="00E21D51">
        <w:rPr>
          <w:rFonts w:ascii="Arial" w:hAnsi="Arial" w:cs="Arial"/>
          <w:sz w:val="24"/>
          <w:szCs w:val="24"/>
          <w:lang w:val="uk-UA"/>
        </w:rPr>
        <w:t>» із системою бункера під тиском.</w:t>
      </w:r>
      <w:r w:rsidR="00E21D51" w:rsidRPr="00556A25">
        <w:rPr>
          <w:rFonts w:ascii="Arial" w:hAnsi="Arial" w:cs="Arial"/>
          <w:sz w:val="24"/>
          <w:szCs w:val="24"/>
          <w:lang w:val="uk-UA"/>
        </w:rPr>
        <w:t xml:space="preserve"> </w:t>
      </w:r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допомогою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інтелектуального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керування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проводити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диференційне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внесення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компонентів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через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керування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як одним, так і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двома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дозуючими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апаратами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.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Крім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того,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завдяки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системі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керування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r w:rsidR="00E21D51" w:rsidRPr="00E21D51">
        <w:rPr>
          <w:rFonts w:ascii="Arial" w:hAnsi="Arial" w:cs="Arial"/>
          <w:sz w:val="24"/>
          <w:szCs w:val="24"/>
        </w:rPr>
        <w:t>ISOBUS</w:t>
      </w:r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бункер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можна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без проблем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використовувати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з машинами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інших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="00E21D51" w:rsidRPr="00E21D51">
        <w:rPr>
          <w:rFonts w:ascii="Arial" w:hAnsi="Arial" w:cs="Arial"/>
          <w:sz w:val="24"/>
          <w:szCs w:val="24"/>
          <w:lang w:val="ru-RU"/>
        </w:rPr>
        <w:t>виробників</w:t>
      </w:r>
      <w:proofErr w:type="spellEnd"/>
      <w:r w:rsidR="00E21D51" w:rsidRPr="00E21D51">
        <w:rPr>
          <w:rFonts w:ascii="Arial" w:hAnsi="Arial" w:cs="Arial"/>
          <w:sz w:val="24"/>
          <w:szCs w:val="24"/>
          <w:lang w:val="ru-RU"/>
        </w:rPr>
        <w:t>.</w:t>
      </w:r>
    </w:p>
    <w:p w14:paraId="0802B9FC" w14:textId="77777777" w:rsidR="00DA63A4" w:rsidRPr="00E21D51" w:rsidRDefault="00DA63A4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5781D2C4" w14:textId="558BFB26" w:rsidR="00746DAF" w:rsidRDefault="00E21D51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П</w:t>
      </w:r>
      <w:r w:rsidRPr="00E715BB">
        <w:rPr>
          <w:rFonts w:ascii="Arial" w:hAnsi="Arial" w:cs="Arial"/>
          <w:b/>
          <w:sz w:val="24"/>
          <w:szCs w:val="24"/>
          <w:lang w:val="uk-UA"/>
        </w:rPr>
        <w:t>опередній перегляд зображен</w:t>
      </w:r>
      <w:r>
        <w:rPr>
          <w:rFonts w:ascii="Arial" w:hAnsi="Arial" w:cs="Arial"/>
          <w:b/>
          <w:sz w:val="24"/>
          <w:szCs w:val="24"/>
          <w:lang w:val="uk-UA"/>
        </w:rPr>
        <w:t>ь</w:t>
      </w:r>
      <w:r w:rsidR="00746DAF" w:rsidRPr="003F72EA">
        <w:rPr>
          <w:rFonts w:ascii="Arial" w:hAnsi="Arial" w:cs="Arial"/>
          <w:b/>
          <w:sz w:val="24"/>
          <w:szCs w:val="24"/>
        </w:rPr>
        <w:t>:</w:t>
      </w:r>
    </w:p>
    <w:p w14:paraId="2A7F9A59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6DAF" w14:paraId="4BAC345B" w14:textId="77777777" w:rsidTr="0041420D">
        <w:tc>
          <w:tcPr>
            <w:tcW w:w="4531" w:type="dxa"/>
          </w:tcPr>
          <w:p w14:paraId="7C510672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4B713382" w14:textId="5335BA81" w:rsidR="00746DAF" w:rsidRDefault="004057F9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0F5582" wp14:editId="1C3A35F1">
                  <wp:extent cx="1466850" cy="97912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293" cy="98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C6D5B70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2A59A218" w14:textId="4E581082" w:rsidR="00746DAF" w:rsidRDefault="002F3E1A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E2A2A" wp14:editId="2C7D2694">
                  <wp:extent cx="1476375" cy="985480"/>
                  <wp:effectExtent l="0" t="0" r="0" b="571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80" cy="99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DAF" w:rsidRPr="00CD1CA9" w14:paraId="10EE40E7" w14:textId="77777777" w:rsidTr="0041420D">
        <w:tc>
          <w:tcPr>
            <w:tcW w:w="4531" w:type="dxa"/>
          </w:tcPr>
          <w:p w14:paraId="28616565" w14:textId="160FC9BE" w:rsidR="00746DAF" w:rsidRPr="00E21D51" w:rsidRDefault="00E21D51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val="ru-RU"/>
              </w:rPr>
            </w:pP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Внесення</w:t>
            </w:r>
            <w:proofErr w:type="spellEnd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добрив і </w:t>
            </w: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обро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біток</w:t>
            </w:r>
            <w:proofErr w:type="spellEnd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ґрунту</w:t>
            </w:r>
            <w:proofErr w:type="spellEnd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за один </w:t>
            </w: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прохід</w:t>
            </w:r>
            <w:proofErr w:type="spellEnd"/>
          </w:p>
        </w:tc>
        <w:tc>
          <w:tcPr>
            <w:tcW w:w="4531" w:type="dxa"/>
          </w:tcPr>
          <w:p w14:paraId="3B7BA178" w14:textId="74EC34DF" w:rsidR="00746DAF" w:rsidRPr="00E21D51" w:rsidRDefault="00E21D51" w:rsidP="0041420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Фронтальний</w:t>
            </w:r>
            <w:proofErr w:type="spellEnd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б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ункер</w:t>
            </w:r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21D51">
              <w:rPr>
                <w:rFonts w:ascii="Arial" w:hAnsi="Arial" w:cs="Arial"/>
                <w:sz w:val="22"/>
                <w:szCs w:val="22"/>
              </w:rPr>
              <w:t>AMICO</w:t>
            </w:r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E21D51">
              <w:rPr>
                <w:rFonts w:ascii="Arial" w:hAnsi="Arial" w:cs="Arial"/>
                <w:sz w:val="22"/>
                <w:szCs w:val="22"/>
              </w:rPr>
              <w:t>F</w:t>
            </w:r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та </w:t>
            </w:r>
            <w:r w:rsidRPr="00E21D51">
              <w:rPr>
                <w:rFonts w:ascii="Arial" w:hAnsi="Arial" w:cs="Arial"/>
                <w:sz w:val="22"/>
                <w:szCs w:val="22"/>
              </w:rPr>
              <w:t>TERRIA</w:t>
            </w:r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обладнанням</w:t>
            </w:r>
            <w:proofErr w:type="spellEnd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>внесення</w:t>
            </w:r>
            <w:proofErr w:type="spellEnd"/>
            <w:r w:rsidRPr="00E21D51">
              <w:rPr>
                <w:rFonts w:ascii="Arial" w:hAnsi="Arial" w:cs="Arial"/>
                <w:sz w:val="22"/>
                <w:szCs w:val="22"/>
                <w:lang w:val="ru-RU"/>
              </w:rPr>
              <w:t xml:space="preserve"> добрив</w:t>
            </w:r>
          </w:p>
        </w:tc>
      </w:tr>
      <w:tr w:rsidR="00746DAF" w:rsidRPr="00CD1CA9" w14:paraId="7CF74051" w14:textId="77777777" w:rsidTr="0041420D">
        <w:tc>
          <w:tcPr>
            <w:tcW w:w="4531" w:type="dxa"/>
          </w:tcPr>
          <w:p w14:paraId="272FBCDB" w14:textId="45BBA7E8" w:rsidR="00746DAF" w:rsidRPr="00CD1CA9" w:rsidRDefault="00000000" w:rsidP="0041420D">
            <w:pPr>
              <w:jc w:val="center"/>
              <w:rPr>
                <w:rFonts w:ascii="Arial" w:hAnsi="Arial" w:cs="Arial"/>
                <w:noProof/>
                <w:color w:val="FF00FF"/>
                <w:lang w:val="ru-RU"/>
              </w:rPr>
            </w:pPr>
            <w:hyperlink r:id="rId12" w:history="1">
              <w:r w:rsidR="00D0665E" w:rsidRPr="00727A2D">
                <w:rPr>
                  <w:rStyle w:val="a9"/>
                  <w:rFonts w:ascii="Arial" w:hAnsi="Arial" w:cs="Arial"/>
                  <w:noProof/>
                </w:rPr>
                <w:t>https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://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www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.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poettinger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.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at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de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_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at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newsroom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</w:t>
              </w:r>
              <w:r w:rsidR="00D0665E" w:rsidRPr="00727A2D">
                <w:rPr>
                  <w:rStyle w:val="a9"/>
                  <w:rFonts w:ascii="Arial" w:hAnsi="Arial" w:cs="Arial"/>
                  <w:noProof/>
                </w:rPr>
                <w:t>pressebild</w:t>
              </w:r>
              <w:r w:rsidR="00D0665E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/68750</w:t>
              </w:r>
            </w:hyperlink>
          </w:p>
          <w:p w14:paraId="1F3C9C43" w14:textId="244C88FB" w:rsidR="00D0665E" w:rsidRPr="00CD1CA9" w:rsidRDefault="00D0665E" w:rsidP="0041420D">
            <w:pPr>
              <w:jc w:val="center"/>
              <w:rPr>
                <w:rFonts w:ascii="Arial" w:hAnsi="Arial" w:cs="Arial"/>
                <w:noProof/>
                <w:color w:val="FF00FF"/>
                <w:lang w:val="ru-RU"/>
              </w:rPr>
            </w:pPr>
          </w:p>
        </w:tc>
        <w:tc>
          <w:tcPr>
            <w:tcW w:w="4531" w:type="dxa"/>
          </w:tcPr>
          <w:p w14:paraId="192F9BC2" w14:textId="5B76DDC2" w:rsidR="00746DAF" w:rsidRPr="00CD1CA9" w:rsidRDefault="00000000" w:rsidP="0041420D">
            <w:pPr>
              <w:jc w:val="center"/>
              <w:rPr>
                <w:rFonts w:ascii="Arial" w:hAnsi="Arial" w:cs="Arial"/>
                <w:noProof/>
                <w:color w:val="FF00FF"/>
                <w:lang w:val="ru-RU"/>
              </w:rPr>
            </w:pPr>
            <w:hyperlink r:id="rId13" w:history="1">
              <w:r w:rsidR="002F3E1A" w:rsidRPr="00727A2D">
                <w:rPr>
                  <w:rStyle w:val="a9"/>
                  <w:rFonts w:ascii="Arial" w:hAnsi="Arial" w:cs="Arial"/>
                  <w:noProof/>
                </w:rPr>
                <w:t>https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://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www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.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poettinger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.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at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de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_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at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newsroom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</w:t>
              </w:r>
              <w:r w:rsidR="002F3E1A" w:rsidRPr="00727A2D">
                <w:rPr>
                  <w:rStyle w:val="a9"/>
                  <w:rFonts w:ascii="Arial" w:hAnsi="Arial" w:cs="Arial"/>
                  <w:noProof/>
                </w:rPr>
                <w:t>pressebild</w:t>
              </w:r>
              <w:r w:rsidR="002F3E1A" w:rsidRPr="00CD1CA9">
                <w:rPr>
                  <w:rStyle w:val="a9"/>
                  <w:rFonts w:ascii="Arial" w:hAnsi="Arial" w:cs="Arial"/>
                  <w:noProof/>
                  <w:lang w:val="ru-RU"/>
                </w:rPr>
                <w:t>/41826</w:t>
              </w:r>
            </w:hyperlink>
          </w:p>
          <w:p w14:paraId="73436E9C" w14:textId="42E2FDCE" w:rsidR="002F3E1A" w:rsidRPr="00CD1CA9" w:rsidRDefault="002F3E1A" w:rsidP="0041420D">
            <w:pPr>
              <w:jc w:val="center"/>
              <w:rPr>
                <w:rFonts w:ascii="Arial" w:hAnsi="Arial" w:cs="Arial"/>
                <w:noProof/>
                <w:color w:val="FF00FF"/>
                <w:lang w:val="ru-RU"/>
              </w:rPr>
            </w:pPr>
          </w:p>
        </w:tc>
      </w:tr>
    </w:tbl>
    <w:p w14:paraId="346B6820" w14:textId="77777777" w:rsidR="00746DAF" w:rsidRPr="00CD1CA9" w:rsidRDefault="00746DAF" w:rsidP="00746DAF">
      <w:pPr>
        <w:spacing w:after="0" w:line="240" w:lineRule="auto"/>
        <w:rPr>
          <w:noProof/>
          <w:color w:val="FF00FF"/>
          <w:lang w:val="ru-RU"/>
        </w:rPr>
      </w:pPr>
    </w:p>
    <w:p w14:paraId="1786617A" w14:textId="77777777" w:rsidR="00746DAF" w:rsidRPr="00CD1CA9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  <w:lang w:val="ru-RU"/>
        </w:rPr>
      </w:pPr>
    </w:p>
    <w:p w14:paraId="0EEC6E8D" w14:textId="392B0900" w:rsidR="00746DAF" w:rsidRPr="00E21D51" w:rsidRDefault="00E21D51" w:rsidP="00746DAF">
      <w:pPr>
        <w:jc w:val="both"/>
        <w:rPr>
          <w:rFonts w:ascii="Arial" w:hAnsi="Arial" w:cs="Arial"/>
          <w:lang w:val="ru-RU"/>
        </w:rPr>
      </w:pPr>
      <w:r w:rsidRPr="002A746A">
        <w:rPr>
          <w:rFonts w:ascii="Arial" w:hAnsi="Arial" w:cs="Arial"/>
          <w:lang w:val="uk-UA"/>
        </w:rPr>
        <w:t>Більше зображень, оптимізованих для друку</w:t>
      </w:r>
      <w:r w:rsidRPr="00C3248C">
        <w:rPr>
          <w:rFonts w:ascii="Arial" w:hAnsi="Arial" w:cs="Arial"/>
          <w:lang w:val="uk-UA"/>
        </w:rPr>
        <w:t>:</w:t>
      </w:r>
      <w:r w:rsidR="00746DAF" w:rsidRPr="00E21D51">
        <w:rPr>
          <w:rFonts w:ascii="Arial" w:hAnsi="Arial" w:cs="Arial"/>
          <w:lang w:val="ru-RU"/>
        </w:rPr>
        <w:t xml:space="preserve">: </w:t>
      </w:r>
      <w:hyperlink r:id="rId14" w:history="1">
        <w:r w:rsidR="00746DAF" w:rsidRPr="008F0C5C">
          <w:rPr>
            <w:rStyle w:val="a9"/>
            <w:rFonts w:ascii="Arial" w:hAnsi="Arial" w:cs="Arial"/>
          </w:rPr>
          <w:t>http</w:t>
        </w:r>
        <w:r w:rsidR="00746DAF" w:rsidRPr="00E21D51">
          <w:rPr>
            <w:rStyle w:val="a9"/>
            <w:rFonts w:ascii="Arial" w:hAnsi="Arial" w:cs="Arial"/>
            <w:lang w:val="ru-RU"/>
          </w:rPr>
          <w:t>://</w:t>
        </w:r>
        <w:r w:rsidR="00746DAF" w:rsidRPr="008F0C5C">
          <w:rPr>
            <w:rStyle w:val="a9"/>
            <w:rFonts w:ascii="Arial" w:hAnsi="Arial" w:cs="Arial"/>
          </w:rPr>
          <w:t>www</w:t>
        </w:r>
        <w:r w:rsidR="00746DAF" w:rsidRPr="00E21D51">
          <w:rPr>
            <w:rStyle w:val="a9"/>
            <w:rFonts w:ascii="Arial" w:hAnsi="Arial" w:cs="Arial"/>
            <w:lang w:val="ru-RU"/>
          </w:rPr>
          <w:t>.</w:t>
        </w:r>
        <w:r w:rsidR="00746DAF" w:rsidRPr="008F0C5C">
          <w:rPr>
            <w:rStyle w:val="a9"/>
            <w:rFonts w:ascii="Arial" w:hAnsi="Arial" w:cs="Arial"/>
          </w:rPr>
          <w:t>poettinger</w:t>
        </w:r>
        <w:r w:rsidR="00746DAF" w:rsidRPr="00E21D51">
          <w:rPr>
            <w:rStyle w:val="a9"/>
            <w:rFonts w:ascii="Arial" w:hAnsi="Arial" w:cs="Arial"/>
            <w:lang w:val="ru-RU"/>
          </w:rPr>
          <w:t>.</w:t>
        </w:r>
        <w:r w:rsidR="00746DAF" w:rsidRPr="008F0C5C">
          <w:rPr>
            <w:rStyle w:val="a9"/>
            <w:rFonts w:ascii="Arial" w:hAnsi="Arial" w:cs="Arial"/>
          </w:rPr>
          <w:t>at</w:t>
        </w:r>
        <w:r w:rsidR="00746DAF" w:rsidRPr="00E21D51">
          <w:rPr>
            <w:rStyle w:val="a9"/>
            <w:rFonts w:ascii="Arial" w:hAnsi="Arial" w:cs="Arial"/>
            <w:lang w:val="ru-RU"/>
          </w:rPr>
          <w:t>/</w:t>
        </w:r>
        <w:r w:rsidR="00746DAF" w:rsidRPr="008F0C5C">
          <w:rPr>
            <w:rStyle w:val="a9"/>
            <w:rFonts w:ascii="Arial" w:hAnsi="Arial" w:cs="Arial"/>
          </w:rPr>
          <w:t>presse</w:t>
        </w:r>
      </w:hyperlink>
    </w:p>
    <w:p w14:paraId="1A98A16E" w14:textId="77777777" w:rsidR="00746DAF" w:rsidRPr="00E21D51" w:rsidRDefault="00746DAF" w:rsidP="00746DAF">
      <w:pPr>
        <w:jc w:val="both"/>
        <w:rPr>
          <w:rFonts w:ascii="Arial" w:hAnsi="Arial" w:cs="Arial"/>
          <w:lang w:val="ru-RU"/>
        </w:rPr>
      </w:pPr>
    </w:p>
    <w:p w14:paraId="26F31BE4" w14:textId="77777777" w:rsidR="00746DAF" w:rsidRPr="00E21D51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sectPr w:rsidR="00746DAF" w:rsidRPr="00E21D51" w:rsidSect="00367868">
      <w:headerReference w:type="default" r:id="rId15"/>
      <w:footerReference w:type="default" r:id="rId16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F6BC" w14:textId="77777777" w:rsidR="00621EDA" w:rsidRDefault="00621EDA" w:rsidP="00C82208">
      <w:pPr>
        <w:spacing w:after="0" w:line="240" w:lineRule="auto"/>
      </w:pPr>
      <w:r>
        <w:separator/>
      </w:r>
    </w:p>
  </w:endnote>
  <w:endnote w:type="continuationSeparator" w:id="0">
    <w:p w14:paraId="47C2000F" w14:textId="77777777" w:rsidR="00621EDA" w:rsidRDefault="00621EDA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panose1 w:val="020B0403020202020204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660FA908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bookmarkStart w:id="0" w:name="_Hlk115467858"/>
    <w:bookmarkStart w:id="1" w:name="_Hlk115467859"/>
  </w:p>
  <w:p w14:paraId="0D288E00" w14:textId="77777777" w:rsidR="00CD1CA9" w:rsidRDefault="00746DAF" w:rsidP="00746DAF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 xml:space="preserve">PÖTTINGER Landtechnik GmbH </w:t>
    </w:r>
    <w:r w:rsidR="00CD1CA9">
      <w:rPr>
        <w:rFonts w:ascii="Arial" w:eastAsia="Times New Roman" w:hAnsi="Arial" w:cs="Arial"/>
        <w:b/>
        <w:sz w:val="18"/>
        <w:szCs w:val="18"/>
      </w:rPr>
      <w:t>–</w:t>
    </w:r>
    <w:r w:rsidRPr="008B68AF">
      <w:rPr>
        <w:rFonts w:ascii="Arial" w:eastAsia="Times New Roman" w:hAnsi="Arial" w:cs="Arial"/>
        <w:b/>
        <w:sz w:val="18"/>
        <w:szCs w:val="18"/>
      </w:rPr>
      <w:t xml:space="preserve"> Unternehmenskommunikation</w:t>
    </w:r>
    <w:r w:rsidR="00CD1CA9">
      <w:rPr>
        <w:rFonts w:ascii="Arial" w:eastAsia="Times New Roman" w:hAnsi="Arial" w:cs="Arial"/>
        <w:b/>
        <w:sz w:val="18"/>
        <w:szCs w:val="18"/>
        <w:lang w:val="uk-UA"/>
      </w:rPr>
      <w:t xml:space="preserve"> / </w:t>
    </w: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</w:p>
  <w:p w14:paraId="33749B22" w14:textId="5A8F85D0" w:rsidR="00CD1CA9" w:rsidRPr="00367868" w:rsidRDefault="00CD1CA9" w:rsidP="00746DAF">
    <w:pPr>
      <w:spacing w:after="0" w:line="240" w:lineRule="auto"/>
      <w:rPr>
        <w:rFonts w:ascii="Arial" w:eastAsia="Times New Roman" w:hAnsi="Arial" w:cs="Arial"/>
        <w:sz w:val="18"/>
        <w:szCs w:val="18"/>
        <w:lang w:val="en-US"/>
      </w:rPr>
    </w:pPr>
    <w:r w:rsidRPr="00367868">
      <w:rPr>
        <w:rFonts w:ascii="Arial" w:eastAsia="Times New Roman" w:hAnsi="Arial" w:cs="Arial"/>
        <w:b/>
        <w:bCs/>
        <w:sz w:val="18"/>
        <w:szCs w:val="18"/>
        <w:lang w:val="uk-UA"/>
      </w:rPr>
      <w:t xml:space="preserve">ТОВ </w:t>
    </w:r>
    <w:proofErr w:type="spellStart"/>
    <w:r w:rsidRPr="00367868">
      <w:rPr>
        <w:rFonts w:ascii="Arial" w:eastAsia="Times New Roman" w:hAnsi="Arial" w:cs="Arial"/>
        <w:b/>
        <w:bCs/>
        <w:sz w:val="18"/>
        <w:szCs w:val="18"/>
        <w:lang w:val="uk-UA"/>
      </w:rPr>
      <w:t>Пьотінгер</w:t>
    </w:r>
    <w:proofErr w:type="spellEnd"/>
    <w:r w:rsidRPr="00367868">
      <w:rPr>
        <w:rFonts w:ascii="Arial" w:eastAsia="Times New Roman" w:hAnsi="Arial" w:cs="Arial"/>
        <w:b/>
        <w:bCs/>
        <w:sz w:val="18"/>
        <w:szCs w:val="18"/>
        <w:lang w:val="uk-UA"/>
      </w:rPr>
      <w:t xml:space="preserve"> Україна – Відділ маркетингу</w:t>
    </w:r>
    <w:r>
      <w:rPr>
        <w:rFonts w:ascii="Arial" w:eastAsia="Times New Roman" w:hAnsi="Arial" w:cs="Arial"/>
        <w:sz w:val="18"/>
        <w:szCs w:val="18"/>
        <w:lang w:val="uk-UA"/>
      </w:rPr>
      <w:t xml:space="preserve"> / Наталія Кот, вул. Привокзальна 50, офіс 217, м. Бориспіль</w:t>
    </w:r>
    <w:r w:rsidR="00367868" w:rsidRPr="00367868">
      <w:rPr>
        <w:rFonts w:ascii="Arial" w:eastAsia="Times New Roman" w:hAnsi="Arial" w:cs="Arial"/>
        <w:sz w:val="18"/>
        <w:szCs w:val="18"/>
        <w:lang w:val="ru-RU"/>
      </w:rPr>
      <w:t>,</w:t>
    </w:r>
    <w:r w:rsidR="00367868">
      <w:rPr>
        <w:rFonts w:ascii="Arial" w:eastAsia="Times New Roman" w:hAnsi="Arial" w:cs="Arial"/>
        <w:sz w:val="18"/>
        <w:szCs w:val="18"/>
        <w:lang w:val="en-US"/>
      </w:rPr>
      <w:t xml:space="preserve"> 08301</w:t>
    </w:r>
  </w:p>
  <w:p w14:paraId="0324B983" w14:textId="032AFB8A" w:rsidR="00746DAF" w:rsidRPr="00367868" w:rsidRDefault="00CD1CA9" w:rsidP="00746DAF">
    <w:pPr>
      <w:spacing w:after="0" w:line="240" w:lineRule="auto"/>
      <w:rPr>
        <w:lang w:val="ru-RU"/>
      </w:rPr>
    </w:pPr>
    <w:proofErr w:type="spellStart"/>
    <w:r>
      <w:rPr>
        <w:rFonts w:ascii="Arial" w:eastAsia="Times New Roman" w:hAnsi="Arial" w:cs="Arial"/>
        <w:sz w:val="18"/>
        <w:szCs w:val="18"/>
        <w:lang w:val="uk-UA"/>
      </w:rPr>
      <w:t>Тел</w:t>
    </w:r>
    <w:proofErr w:type="spellEnd"/>
    <w:r>
      <w:rPr>
        <w:rFonts w:ascii="Arial" w:eastAsia="Times New Roman" w:hAnsi="Arial" w:cs="Arial"/>
        <w:sz w:val="18"/>
        <w:szCs w:val="18"/>
        <w:lang w:val="uk-UA"/>
      </w:rPr>
      <w:t xml:space="preserve">.: </w:t>
    </w:r>
    <w:r w:rsidR="00367868" w:rsidRPr="00367868">
      <w:rPr>
        <w:rFonts w:ascii="Arial" w:eastAsia="Times New Roman" w:hAnsi="Arial" w:cs="Arial"/>
        <w:sz w:val="18"/>
        <w:szCs w:val="18"/>
        <w:lang w:val="ru-RU"/>
      </w:rPr>
      <w:t xml:space="preserve">+38 </w:t>
    </w:r>
    <w:r>
      <w:rPr>
        <w:rFonts w:ascii="Arial" w:eastAsia="Times New Roman" w:hAnsi="Arial" w:cs="Arial"/>
        <w:sz w:val="18"/>
        <w:szCs w:val="18"/>
        <w:lang w:val="uk-UA"/>
      </w:rPr>
      <w:t xml:space="preserve">067 353 61 81, </w:t>
    </w:r>
    <w:r w:rsidRPr="00CD1CA9">
      <w:rPr>
        <w:rFonts w:ascii="Arial" w:eastAsia="Times New Roman" w:hAnsi="Arial" w:cs="Arial"/>
        <w:sz w:val="18"/>
        <w:szCs w:val="18"/>
      </w:rPr>
      <w:t>E</w:t>
    </w:r>
    <w:r w:rsidRPr="00367868">
      <w:rPr>
        <w:rFonts w:ascii="Arial" w:eastAsia="Times New Roman" w:hAnsi="Arial" w:cs="Arial"/>
        <w:sz w:val="18"/>
        <w:szCs w:val="18"/>
        <w:lang w:val="ru-RU"/>
      </w:rPr>
      <w:t>-</w:t>
    </w:r>
    <w:r w:rsidRPr="00CD1CA9">
      <w:rPr>
        <w:rFonts w:ascii="Arial" w:eastAsia="Times New Roman" w:hAnsi="Arial" w:cs="Arial"/>
        <w:sz w:val="18"/>
        <w:szCs w:val="18"/>
      </w:rPr>
      <w:t>mail</w:t>
    </w:r>
    <w:r w:rsidRPr="00367868">
      <w:rPr>
        <w:rFonts w:ascii="Arial" w:eastAsia="Times New Roman" w:hAnsi="Arial" w:cs="Arial"/>
        <w:sz w:val="18"/>
        <w:szCs w:val="18"/>
        <w:lang w:val="ru-RU"/>
      </w:rPr>
      <w:t>:</w:t>
    </w:r>
    <w:r>
      <w:rPr>
        <w:rFonts w:ascii="Arial" w:eastAsia="Times New Roman" w:hAnsi="Arial" w:cs="Arial"/>
        <w:sz w:val="18"/>
        <w:szCs w:val="18"/>
        <w:lang w:val="uk-UA"/>
      </w:rPr>
      <w:t xml:space="preserve"> </w:t>
    </w:r>
    <w:hyperlink r:id="rId3" w:history="1">
      <w:r w:rsidR="00367868" w:rsidRPr="00130972">
        <w:rPr>
          <w:rStyle w:val="a9"/>
          <w:rFonts w:ascii="Arial" w:eastAsia="Times New Roman" w:hAnsi="Arial" w:cs="Arial"/>
          <w:sz w:val="18"/>
          <w:szCs w:val="18"/>
        </w:rPr>
        <w:t>nataliia</w:t>
      </w:r>
      <w:r w:rsidR="00367868" w:rsidRPr="00367868">
        <w:rPr>
          <w:rStyle w:val="a9"/>
          <w:rFonts w:ascii="Arial" w:eastAsia="Times New Roman" w:hAnsi="Arial" w:cs="Arial"/>
          <w:sz w:val="18"/>
          <w:szCs w:val="18"/>
          <w:lang w:val="ru-RU"/>
        </w:rPr>
        <w:t>.</w:t>
      </w:r>
      <w:r w:rsidR="00367868" w:rsidRPr="00130972">
        <w:rPr>
          <w:rStyle w:val="a9"/>
          <w:rFonts w:ascii="Arial" w:eastAsia="Times New Roman" w:hAnsi="Arial" w:cs="Arial"/>
          <w:sz w:val="18"/>
          <w:szCs w:val="18"/>
        </w:rPr>
        <w:t>kot</w:t>
      </w:r>
      <w:r w:rsidR="00367868" w:rsidRPr="00367868">
        <w:rPr>
          <w:rStyle w:val="a9"/>
          <w:rFonts w:ascii="Arial" w:eastAsia="Times New Roman" w:hAnsi="Arial" w:cs="Arial"/>
          <w:sz w:val="18"/>
          <w:szCs w:val="18"/>
          <w:lang w:val="ru-RU"/>
        </w:rPr>
        <w:t>@</w:t>
      </w:r>
      <w:r w:rsidR="00367868" w:rsidRPr="00130972">
        <w:rPr>
          <w:rStyle w:val="a9"/>
          <w:rFonts w:ascii="Arial" w:eastAsia="Times New Roman" w:hAnsi="Arial" w:cs="Arial"/>
          <w:sz w:val="18"/>
          <w:szCs w:val="18"/>
        </w:rPr>
        <w:t>poettinger</w:t>
      </w:r>
      <w:r w:rsidR="00367868" w:rsidRPr="00367868">
        <w:rPr>
          <w:rStyle w:val="a9"/>
          <w:rFonts w:ascii="Arial" w:eastAsia="Times New Roman" w:hAnsi="Arial" w:cs="Arial"/>
          <w:sz w:val="18"/>
          <w:szCs w:val="18"/>
          <w:lang w:val="ru-RU"/>
        </w:rPr>
        <w:t>.</w:t>
      </w:r>
      <w:r w:rsidR="00367868" w:rsidRPr="00130972">
        <w:rPr>
          <w:rStyle w:val="a9"/>
          <w:rFonts w:ascii="Arial" w:eastAsia="Times New Roman" w:hAnsi="Arial" w:cs="Arial"/>
          <w:sz w:val="18"/>
          <w:szCs w:val="18"/>
        </w:rPr>
        <w:t>at</w:t>
      </w:r>
    </w:hyperlink>
    <w:r w:rsidR="00367868" w:rsidRPr="00367868">
      <w:rPr>
        <w:rFonts w:ascii="Arial" w:eastAsia="Times New Roman" w:hAnsi="Arial" w:cs="Arial"/>
        <w:sz w:val="18"/>
        <w:szCs w:val="18"/>
        <w:lang w:val="ru-RU"/>
      </w:rPr>
      <w:t xml:space="preserve">, </w:t>
    </w:r>
    <w:proofErr w:type="spellStart"/>
    <w:r w:rsidR="00367868">
      <w:rPr>
        <w:rFonts w:ascii="Arial" w:eastAsia="Times New Roman" w:hAnsi="Arial" w:cs="Arial"/>
        <w:sz w:val="18"/>
        <w:szCs w:val="18"/>
      </w:rPr>
      <w:t>www</w:t>
    </w:r>
    <w:proofErr w:type="spellEnd"/>
    <w:r w:rsidR="00367868" w:rsidRPr="00367868">
      <w:rPr>
        <w:rFonts w:ascii="Arial" w:eastAsia="Times New Roman" w:hAnsi="Arial" w:cs="Arial"/>
        <w:sz w:val="18"/>
        <w:szCs w:val="18"/>
        <w:lang w:val="ru-RU"/>
      </w:rPr>
      <w:t>.</w:t>
    </w:r>
    <w:proofErr w:type="spellStart"/>
    <w:r w:rsidR="00367868">
      <w:rPr>
        <w:rFonts w:ascii="Arial" w:eastAsia="Times New Roman" w:hAnsi="Arial" w:cs="Arial"/>
        <w:sz w:val="18"/>
        <w:szCs w:val="18"/>
      </w:rPr>
      <w:t>poettinger</w:t>
    </w:r>
    <w:proofErr w:type="spellEnd"/>
    <w:r w:rsidR="00367868" w:rsidRPr="00367868">
      <w:rPr>
        <w:rFonts w:ascii="Arial" w:eastAsia="Times New Roman" w:hAnsi="Arial" w:cs="Arial"/>
        <w:sz w:val="18"/>
        <w:szCs w:val="18"/>
        <w:lang w:val="ru-RU"/>
      </w:rPr>
      <w:t>.</w:t>
    </w:r>
    <w:proofErr w:type="spellStart"/>
    <w:r w:rsidR="00367868">
      <w:rPr>
        <w:rFonts w:ascii="Arial" w:eastAsia="Times New Roman" w:hAnsi="Arial" w:cs="Arial"/>
        <w:sz w:val="18"/>
        <w:szCs w:val="18"/>
      </w:rPr>
      <w:t>ua</w:t>
    </w:r>
    <w:proofErr w:type="spellEnd"/>
    <w:r w:rsidR="00746DAF" w:rsidRPr="00367868">
      <w:rPr>
        <w:rFonts w:ascii="Arial" w:eastAsia="Times New Roman" w:hAnsi="Arial" w:cs="Arial"/>
        <w:sz w:val="18"/>
        <w:szCs w:val="18"/>
        <w:lang w:val="ru-RU"/>
      </w:rPr>
      <w:tab/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5E5C" w14:textId="77777777" w:rsidR="00621EDA" w:rsidRDefault="00621EDA" w:rsidP="00C82208">
      <w:pPr>
        <w:spacing w:after="0" w:line="240" w:lineRule="auto"/>
      </w:pPr>
      <w:r>
        <w:separator/>
      </w:r>
    </w:p>
  </w:footnote>
  <w:footnote w:type="continuationSeparator" w:id="0">
    <w:p w14:paraId="2EB61B10" w14:textId="77777777" w:rsidR="00621EDA" w:rsidRDefault="00621EDA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58A2CF2A" w:rsidR="00746DAF" w:rsidRDefault="00746DAF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40FEAD33" w:rsidR="00746DAF" w:rsidRDefault="006306CA">
    <w:pPr>
      <w:pStyle w:val="a4"/>
      <w:rPr>
        <w:rFonts w:ascii="Arial" w:eastAsia="Times New Roman" w:hAnsi="Arial" w:cs="Arial"/>
        <w:b/>
        <w:sz w:val="24"/>
        <w:szCs w:val="24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6F66B3AE" wp14:editId="31BF1746">
          <wp:simplePos x="0" y="0"/>
          <wp:positionH relativeFrom="column">
            <wp:posOffset>3412885</wp:posOffset>
          </wp:positionH>
          <wp:positionV relativeFrom="paragraph">
            <wp:posOffset>82275</wp:posOffset>
          </wp:positionV>
          <wp:extent cx="2186305" cy="228600"/>
          <wp:effectExtent l="0" t="0" r="4445" b="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2410795A" w:rsidR="00C82208" w:rsidRDefault="00CD1CA9">
    <w:pPr>
      <w:pStyle w:val="a4"/>
      <w:rPr>
        <w:rFonts w:ascii="Arial" w:eastAsia="Times New Roman" w:hAnsi="Arial" w:cs="Arial"/>
        <w:b/>
        <w:sz w:val="24"/>
        <w:szCs w:val="24"/>
        <w:lang w:val="uk-UA"/>
      </w:rPr>
    </w:pPr>
    <w:r>
      <w:rPr>
        <w:rFonts w:ascii="Arial" w:eastAsia="Times New Roman" w:hAnsi="Arial" w:cs="Arial"/>
        <w:b/>
        <w:sz w:val="24"/>
        <w:szCs w:val="24"/>
        <w:lang w:val="uk-UA"/>
      </w:rPr>
      <w:t>Прес-реліз</w:t>
    </w:r>
  </w:p>
  <w:p w14:paraId="17FA8EDE" w14:textId="77777777" w:rsidR="00C82208" w:rsidRDefault="00C82208">
    <w:pPr>
      <w:pStyle w:val="a4"/>
      <w:rPr>
        <w:rFonts w:ascii="Arial" w:eastAsia="Times New Roman" w:hAnsi="Arial" w:cs="Arial"/>
        <w:sz w:val="28"/>
        <w:szCs w:val="28"/>
        <w:lang w:val="en-US"/>
      </w:rPr>
    </w:pPr>
  </w:p>
  <w:p w14:paraId="1151AEB3" w14:textId="77777777" w:rsidR="00C82208" w:rsidRDefault="00C82208">
    <w:pPr>
      <w:pStyle w:val="a4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0B7E6E"/>
    <w:rsid w:val="000E7A56"/>
    <w:rsid w:val="001C7CA4"/>
    <w:rsid w:val="001D3EC6"/>
    <w:rsid w:val="001E08DB"/>
    <w:rsid w:val="00221499"/>
    <w:rsid w:val="00234361"/>
    <w:rsid w:val="00242CF9"/>
    <w:rsid w:val="00242FC2"/>
    <w:rsid w:val="00244777"/>
    <w:rsid w:val="00250895"/>
    <w:rsid w:val="002A08AD"/>
    <w:rsid w:val="002F3E1A"/>
    <w:rsid w:val="00365E1C"/>
    <w:rsid w:val="00367868"/>
    <w:rsid w:val="003D2773"/>
    <w:rsid w:val="004057F9"/>
    <w:rsid w:val="00430776"/>
    <w:rsid w:val="00435880"/>
    <w:rsid w:val="00467F83"/>
    <w:rsid w:val="00496ED0"/>
    <w:rsid w:val="004F3367"/>
    <w:rsid w:val="00533AB7"/>
    <w:rsid w:val="005443A0"/>
    <w:rsid w:val="00556A25"/>
    <w:rsid w:val="005A7BAC"/>
    <w:rsid w:val="005D2ACE"/>
    <w:rsid w:val="005D48DD"/>
    <w:rsid w:val="005E6E24"/>
    <w:rsid w:val="00621EDA"/>
    <w:rsid w:val="006306CA"/>
    <w:rsid w:val="00636C68"/>
    <w:rsid w:val="006542EC"/>
    <w:rsid w:val="006B3A78"/>
    <w:rsid w:val="00746DAF"/>
    <w:rsid w:val="007C2BCF"/>
    <w:rsid w:val="00860518"/>
    <w:rsid w:val="008C7810"/>
    <w:rsid w:val="00905707"/>
    <w:rsid w:val="0090798A"/>
    <w:rsid w:val="009115BF"/>
    <w:rsid w:val="009277E1"/>
    <w:rsid w:val="00930673"/>
    <w:rsid w:val="00984FE0"/>
    <w:rsid w:val="009B05DF"/>
    <w:rsid w:val="009D438C"/>
    <w:rsid w:val="00A804ED"/>
    <w:rsid w:val="00A90BE0"/>
    <w:rsid w:val="00A9318C"/>
    <w:rsid w:val="00AA51CF"/>
    <w:rsid w:val="00AC5A21"/>
    <w:rsid w:val="00BB22E9"/>
    <w:rsid w:val="00BD22E8"/>
    <w:rsid w:val="00C12865"/>
    <w:rsid w:val="00C156FE"/>
    <w:rsid w:val="00C37045"/>
    <w:rsid w:val="00C82208"/>
    <w:rsid w:val="00C87C20"/>
    <w:rsid w:val="00CC2FF2"/>
    <w:rsid w:val="00CD1CA9"/>
    <w:rsid w:val="00D0665E"/>
    <w:rsid w:val="00D44F43"/>
    <w:rsid w:val="00DA63A4"/>
    <w:rsid w:val="00E1507C"/>
    <w:rsid w:val="00E21D51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82208"/>
  </w:style>
  <w:style w:type="paragraph" w:styleId="a6">
    <w:name w:val="footer"/>
    <w:basedOn w:val="a"/>
    <w:link w:val="a7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82208"/>
  </w:style>
  <w:style w:type="table" w:styleId="a8">
    <w:name w:val="Table Grid"/>
    <w:basedOn w:val="a1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46DA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a"/>
    <w:next w:val="a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182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6875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1D855077-A05E-4DB0-B89E-923F39BC2A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89395-6F3C-4A45-B85F-4B41DF05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23298B-A693-4CD7-800E-7148DBACD896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PÖTTINGER Landtechnik GmbH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TERRIA AMICO</dc:subject>
  <dc:creator>Ammon Felix</dc:creator>
  <cp:keywords/>
  <dc:description/>
  <cp:lastModifiedBy>Kot Nataliia</cp:lastModifiedBy>
  <cp:revision>6</cp:revision>
  <cp:lastPrinted>2022-08-31T08:21:00Z</cp:lastPrinted>
  <dcterms:created xsi:type="dcterms:W3CDTF">2022-08-31T11:01:00Z</dcterms:created>
  <dcterms:modified xsi:type="dcterms:W3CDTF">2022-09-30T19:05:00Z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